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E49D61" w14:textId="77777777" w:rsidR="00603DDB" w:rsidRPr="002C45A3" w:rsidRDefault="00EE0206">
      <w:pPr>
        <w:tabs>
          <w:tab w:val="left" w:pos="8460"/>
        </w:tabs>
        <w:spacing w:before="120" w:line="276" w:lineRule="auto"/>
        <w:ind w:left="0" w:right="360" w:hanging="2"/>
        <w:jc w:val="center"/>
        <w:rPr>
          <w:color w:val="38761D"/>
        </w:rPr>
      </w:pPr>
      <w:r w:rsidRPr="002C45A3">
        <w:rPr>
          <w:b/>
          <w:color w:val="38761D"/>
        </w:rPr>
        <w:t xml:space="preserve">Infrastructura de transport (drumuri) </w:t>
      </w:r>
    </w:p>
    <w:p w14:paraId="207663FD" w14:textId="77777777" w:rsidR="00603DDB" w:rsidRPr="002C45A3" w:rsidRDefault="00EE0206">
      <w:pPr>
        <w:tabs>
          <w:tab w:val="left" w:pos="8460"/>
        </w:tabs>
        <w:spacing w:before="120" w:line="276" w:lineRule="auto"/>
        <w:ind w:left="0" w:right="360" w:hanging="2"/>
        <w:jc w:val="both"/>
        <w:rPr>
          <w:b/>
          <w:color w:val="38761D"/>
        </w:rPr>
      </w:pPr>
      <w:r w:rsidRPr="002C45A3">
        <w:rPr>
          <w:b/>
          <w:color w:val="38761D"/>
        </w:rPr>
        <w:t>Cuprins</w:t>
      </w:r>
    </w:p>
    <w:sdt>
      <w:sdtPr>
        <w:id w:val="-561483752"/>
        <w:docPartObj>
          <w:docPartGallery w:val="Table of Contents"/>
          <w:docPartUnique/>
        </w:docPartObj>
      </w:sdtPr>
      <w:sdtEndPr/>
      <w:sdtContent>
        <w:p w14:paraId="78E69AE7" w14:textId="77777777" w:rsidR="00603DDB" w:rsidRPr="002C45A3" w:rsidRDefault="00EE0206">
          <w:pPr>
            <w:tabs>
              <w:tab w:val="right" w:pos="9637"/>
            </w:tabs>
            <w:spacing w:before="200" w:line="240" w:lineRule="auto"/>
            <w:ind w:left="0" w:hanging="2"/>
          </w:pPr>
          <w:r w:rsidRPr="002C45A3">
            <w:fldChar w:fldCharType="begin"/>
          </w:r>
          <w:r w:rsidRPr="002C45A3">
            <w:instrText xml:space="preserve"> TOC \h \u \z </w:instrText>
          </w:r>
          <w:r w:rsidRPr="002C45A3">
            <w:fldChar w:fldCharType="separate"/>
          </w:r>
          <w:hyperlink w:anchor="_heading=h.6l411rqz2vw3">
            <w:r w:rsidRPr="002C45A3">
              <w:rPr>
                <w:b/>
              </w:rPr>
              <w:t>CAPITOLUL I: SCOP ȘI METODOLOGIE DE LUCRU</w:t>
            </w:r>
          </w:hyperlink>
          <w:r w:rsidRPr="002C45A3">
            <w:rPr>
              <w:b/>
            </w:rPr>
            <w:tab/>
          </w:r>
          <w:r w:rsidRPr="002C45A3">
            <w:fldChar w:fldCharType="begin"/>
          </w:r>
          <w:r w:rsidRPr="002C45A3">
            <w:instrText xml:space="preserve"> PAGEREF _heading=h.6l411rqz2vw3 \h </w:instrText>
          </w:r>
          <w:r w:rsidRPr="002C45A3">
            <w:fldChar w:fldCharType="separate"/>
          </w:r>
          <w:r w:rsidRPr="002C45A3">
            <w:rPr>
              <w:b/>
            </w:rPr>
            <w:t>2</w:t>
          </w:r>
          <w:r w:rsidRPr="002C45A3">
            <w:fldChar w:fldCharType="end"/>
          </w:r>
        </w:p>
        <w:p w14:paraId="41D18063" w14:textId="77777777" w:rsidR="00603DDB" w:rsidRPr="002C45A3" w:rsidRDefault="00961D89">
          <w:pPr>
            <w:tabs>
              <w:tab w:val="right" w:pos="9637"/>
            </w:tabs>
            <w:spacing w:before="60" w:line="240" w:lineRule="auto"/>
            <w:ind w:left="0" w:hanging="2"/>
          </w:pPr>
          <w:hyperlink w:anchor="_heading=h.xoorjf3n7x4n">
            <w:r w:rsidR="00EE0206" w:rsidRPr="002C45A3">
              <w:t>1.1.  Scurtă prezentare a sectoarelor de autostrăzi analizate</w:t>
            </w:r>
          </w:hyperlink>
          <w:r w:rsidR="00EE0206" w:rsidRPr="002C45A3">
            <w:tab/>
          </w:r>
          <w:r w:rsidR="00EE0206" w:rsidRPr="002C45A3">
            <w:fldChar w:fldCharType="begin"/>
          </w:r>
          <w:r w:rsidR="00EE0206" w:rsidRPr="002C45A3">
            <w:instrText xml:space="preserve"> PAGEREF _heading=h.xoorjf3n7x4n \h </w:instrText>
          </w:r>
          <w:r w:rsidR="00EE0206" w:rsidRPr="002C45A3">
            <w:fldChar w:fldCharType="separate"/>
          </w:r>
          <w:r w:rsidR="00EE0206" w:rsidRPr="002C45A3">
            <w:t>2</w:t>
          </w:r>
          <w:r w:rsidR="00EE0206" w:rsidRPr="002C45A3">
            <w:fldChar w:fldCharType="end"/>
          </w:r>
        </w:p>
        <w:p w14:paraId="1D37222B" w14:textId="77777777" w:rsidR="00603DDB" w:rsidRPr="002C45A3" w:rsidRDefault="00961D89">
          <w:pPr>
            <w:tabs>
              <w:tab w:val="right" w:pos="9637"/>
            </w:tabs>
            <w:spacing w:before="60" w:line="240" w:lineRule="auto"/>
            <w:ind w:left="0" w:hanging="2"/>
          </w:pPr>
          <w:hyperlink w:anchor="_heading=h.27vfnm8m0u9d">
            <w:r w:rsidR="00EE0206" w:rsidRPr="002C45A3">
              <w:t>1.2.  Metodologia de lucru</w:t>
            </w:r>
          </w:hyperlink>
          <w:r w:rsidR="00EE0206" w:rsidRPr="002C45A3">
            <w:tab/>
          </w:r>
          <w:r w:rsidR="00EE0206" w:rsidRPr="002C45A3">
            <w:fldChar w:fldCharType="begin"/>
          </w:r>
          <w:r w:rsidR="00EE0206" w:rsidRPr="002C45A3">
            <w:instrText xml:space="preserve"> PAGEREF _heading=h.27vfnm8m0u9d \h </w:instrText>
          </w:r>
          <w:r w:rsidR="00EE0206" w:rsidRPr="002C45A3">
            <w:fldChar w:fldCharType="separate"/>
          </w:r>
          <w:r w:rsidR="00EE0206" w:rsidRPr="002C45A3">
            <w:t>3</w:t>
          </w:r>
          <w:r w:rsidR="00EE0206" w:rsidRPr="002C45A3">
            <w:fldChar w:fldCharType="end"/>
          </w:r>
        </w:p>
        <w:p w14:paraId="67269B0B" w14:textId="77777777" w:rsidR="00603DDB" w:rsidRPr="002C45A3" w:rsidRDefault="00961D89">
          <w:pPr>
            <w:tabs>
              <w:tab w:val="right" w:pos="9637"/>
            </w:tabs>
            <w:spacing w:before="60" w:line="240" w:lineRule="auto"/>
            <w:ind w:left="0" w:hanging="2"/>
          </w:pPr>
          <w:hyperlink w:anchor="_heading=h.kyy50y8k8g51">
            <w:r w:rsidR="00EE0206" w:rsidRPr="002C45A3">
              <w:t>1.2.1. Abordare generală</w:t>
            </w:r>
          </w:hyperlink>
          <w:r w:rsidR="00EE0206" w:rsidRPr="002C45A3">
            <w:tab/>
          </w:r>
          <w:r w:rsidR="00EE0206" w:rsidRPr="002C45A3">
            <w:fldChar w:fldCharType="begin"/>
          </w:r>
          <w:r w:rsidR="00EE0206" w:rsidRPr="002C45A3">
            <w:instrText xml:space="preserve"> PAGEREF _heading=h.kyy50y8k8g51 \h </w:instrText>
          </w:r>
          <w:r w:rsidR="00EE0206" w:rsidRPr="002C45A3">
            <w:fldChar w:fldCharType="separate"/>
          </w:r>
          <w:r w:rsidR="00EE0206" w:rsidRPr="002C45A3">
            <w:t>3</w:t>
          </w:r>
          <w:r w:rsidR="00EE0206" w:rsidRPr="002C45A3">
            <w:fldChar w:fldCharType="end"/>
          </w:r>
        </w:p>
        <w:p w14:paraId="4F16E384" w14:textId="77777777" w:rsidR="00603DDB" w:rsidRPr="002C45A3" w:rsidRDefault="00961D89">
          <w:pPr>
            <w:tabs>
              <w:tab w:val="right" w:pos="9637"/>
            </w:tabs>
            <w:spacing w:before="60" w:line="240" w:lineRule="auto"/>
            <w:ind w:left="0" w:hanging="2"/>
          </w:pPr>
          <w:hyperlink w:anchor="_heading=h.usg2hqydzwvh">
            <w:r w:rsidR="00EE0206" w:rsidRPr="002C45A3">
              <w:t>1.2.2. Metodologia pentru calculul emisiilor de gaze cu efect de seră</w:t>
            </w:r>
          </w:hyperlink>
          <w:r w:rsidR="00EE0206" w:rsidRPr="002C45A3">
            <w:tab/>
          </w:r>
          <w:r w:rsidR="00EE0206" w:rsidRPr="002C45A3">
            <w:fldChar w:fldCharType="begin"/>
          </w:r>
          <w:r w:rsidR="00EE0206" w:rsidRPr="002C45A3">
            <w:instrText xml:space="preserve"> PAGEREF _heading=h.usg2hqydzwvh \h </w:instrText>
          </w:r>
          <w:r w:rsidR="00EE0206" w:rsidRPr="002C45A3">
            <w:fldChar w:fldCharType="separate"/>
          </w:r>
          <w:r w:rsidR="00EE0206" w:rsidRPr="002C45A3">
            <w:t>4</w:t>
          </w:r>
          <w:r w:rsidR="00EE0206" w:rsidRPr="002C45A3">
            <w:fldChar w:fldCharType="end"/>
          </w:r>
        </w:p>
        <w:p w14:paraId="3C2315B8" w14:textId="77777777" w:rsidR="00603DDB" w:rsidRPr="002C45A3" w:rsidRDefault="00961D89">
          <w:pPr>
            <w:tabs>
              <w:tab w:val="right" w:pos="9637"/>
            </w:tabs>
            <w:spacing w:before="200" w:line="240" w:lineRule="auto"/>
            <w:ind w:left="0" w:hanging="2"/>
          </w:pPr>
          <w:hyperlink w:anchor="_heading=h.5u75zlvytaxy">
            <w:r w:rsidR="00EE0206" w:rsidRPr="002C45A3">
              <w:rPr>
                <w:b/>
              </w:rPr>
              <w:t>CAPITOLUL II: MĂSURI COMPLEMENTARE - MOBILITATEA URBANĂ</w:t>
            </w:r>
          </w:hyperlink>
          <w:r w:rsidR="00EE0206" w:rsidRPr="002C45A3">
            <w:rPr>
              <w:b/>
            </w:rPr>
            <w:tab/>
          </w:r>
          <w:r w:rsidR="00EE0206" w:rsidRPr="002C45A3">
            <w:fldChar w:fldCharType="begin"/>
          </w:r>
          <w:r w:rsidR="00EE0206" w:rsidRPr="002C45A3">
            <w:instrText xml:space="preserve"> PAGEREF _heading=h.5u75zlvytaxy \h </w:instrText>
          </w:r>
          <w:r w:rsidR="00EE0206" w:rsidRPr="002C45A3">
            <w:fldChar w:fldCharType="separate"/>
          </w:r>
          <w:r w:rsidR="00EE0206" w:rsidRPr="002C45A3">
            <w:rPr>
              <w:b/>
            </w:rPr>
            <w:t>7</w:t>
          </w:r>
          <w:r w:rsidR="00EE0206" w:rsidRPr="002C45A3">
            <w:fldChar w:fldCharType="end"/>
          </w:r>
        </w:p>
        <w:p w14:paraId="29051AB9" w14:textId="77777777" w:rsidR="00603DDB" w:rsidRPr="002C45A3" w:rsidRDefault="00961D89">
          <w:pPr>
            <w:tabs>
              <w:tab w:val="right" w:pos="9637"/>
            </w:tabs>
            <w:spacing w:before="60" w:line="240" w:lineRule="auto"/>
            <w:ind w:left="0" w:hanging="2"/>
          </w:pPr>
          <w:hyperlink w:anchor="_heading=h.335gjp951rdc">
            <w:r w:rsidR="00EE0206" w:rsidRPr="002C45A3">
              <w:t>2.1. Considerații privind Mobilitatea Urbană Sustenabilă</w:t>
            </w:r>
          </w:hyperlink>
          <w:r w:rsidR="00EE0206" w:rsidRPr="002C45A3">
            <w:tab/>
          </w:r>
          <w:r w:rsidR="00EE0206" w:rsidRPr="002C45A3">
            <w:fldChar w:fldCharType="begin"/>
          </w:r>
          <w:r w:rsidR="00EE0206" w:rsidRPr="002C45A3">
            <w:instrText xml:space="preserve"> PAGEREF _heading=h.335gjp951rdc \h </w:instrText>
          </w:r>
          <w:r w:rsidR="00EE0206" w:rsidRPr="002C45A3">
            <w:fldChar w:fldCharType="separate"/>
          </w:r>
          <w:r w:rsidR="00EE0206" w:rsidRPr="002C45A3">
            <w:t>7</w:t>
          </w:r>
          <w:r w:rsidR="00EE0206" w:rsidRPr="002C45A3">
            <w:fldChar w:fldCharType="end"/>
          </w:r>
        </w:p>
        <w:p w14:paraId="43DEEDBE" w14:textId="77777777" w:rsidR="00603DDB" w:rsidRPr="002C45A3" w:rsidRDefault="00961D89">
          <w:pPr>
            <w:tabs>
              <w:tab w:val="right" w:pos="9637"/>
            </w:tabs>
            <w:spacing w:before="60" w:line="240" w:lineRule="auto"/>
            <w:ind w:left="0" w:hanging="2"/>
          </w:pPr>
          <w:hyperlink w:anchor="_heading=h.2a2tk3qnz081">
            <w:r w:rsidR="00EE0206" w:rsidRPr="002C45A3">
              <w:t>2.1.1. Planurile de Mobilitate Urbană Durabilă</w:t>
            </w:r>
          </w:hyperlink>
          <w:r w:rsidR="00EE0206" w:rsidRPr="002C45A3">
            <w:tab/>
          </w:r>
          <w:r w:rsidR="00EE0206" w:rsidRPr="002C45A3">
            <w:fldChar w:fldCharType="begin"/>
          </w:r>
          <w:r w:rsidR="00EE0206" w:rsidRPr="002C45A3">
            <w:instrText xml:space="preserve"> PAGEREF _heading=h.2a2tk3qnz081 \h </w:instrText>
          </w:r>
          <w:r w:rsidR="00EE0206" w:rsidRPr="002C45A3">
            <w:fldChar w:fldCharType="separate"/>
          </w:r>
          <w:r w:rsidR="00EE0206" w:rsidRPr="002C45A3">
            <w:t>8</w:t>
          </w:r>
          <w:r w:rsidR="00EE0206" w:rsidRPr="002C45A3">
            <w:fldChar w:fldCharType="end"/>
          </w:r>
        </w:p>
        <w:p w14:paraId="5A537740" w14:textId="77777777" w:rsidR="00603DDB" w:rsidRPr="002C45A3" w:rsidRDefault="00961D89">
          <w:pPr>
            <w:tabs>
              <w:tab w:val="right" w:pos="9637"/>
            </w:tabs>
            <w:spacing w:before="60" w:line="240" w:lineRule="auto"/>
            <w:ind w:left="0" w:hanging="2"/>
          </w:pPr>
          <w:hyperlink w:anchor="_heading=h.7wpuajbskrdq">
            <w:r w:rsidR="00EE0206" w:rsidRPr="002C45A3">
              <w:t>2.1.2. Contractele de servicii publice</w:t>
            </w:r>
          </w:hyperlink>
          <w:r w:rsidR="00EE0206" w:rsidRPr="002C45A3">
            <w:tab/>
          </w:r>
          <w:r w:rsidR="00EE0206" w:rsidRPr="002C45A3">
            <w:fldChar w:fldCharType="begin"/>
          </w:r>
          <w:r w:rsidR="00EE0206" w:rsidRPr="002C45A3">
            <w:instrText xml:space="preserve"> PAGEREF _heading=h.7wpuajbskrdq \h </w:instrText>
          </w:r>
          <w:r w:rsidR="00EE0206" w:rsidRPr="002C45A3">
            <w:fldChar w:fldCharType="separate"/>
          </w:r>
          <w:r w:rsidR="00EE0206" w:rsidRPr="002C45A3">
            <w:t>9</w:t>
          </w:r>
          <w:r w:rsidR="00EE0206" w:rsidRPr="002C45A3">
            <w:fldChar w:fldCharType="end"/>
          </w:r>
        </w:p>
        <w:p w14:paraId="4F12BB4D" w14:textId="77777777" w:rsidR="00603DDB" w:rsidRPr="002C45A3" w:rsidRDefault="00961D89">
          <w:pPr>
            <w:tabs>
              <w:tab w:val="right" w:pos="9637"/>
            </w:tabs>
            <w:spacing w:before="60" w:line="240" w:lineRule="auto"/>
            <w:ind w:left="0" w:hanging="2"/>
          </w:pPr>
          <w:hyperlink w:anchor="_heading=h.avzw2or4vcv0">
            <w:r w:rsidR="00EE0206" w:rsidRPr="002C45A3">
              <w:t>2.1.3. Asociaţia de dezvoltare intercomunitară având ca scop serviciul de transport public local de călători</w:t>
            </w:r>
          </w:hyperlink>
          <w:r w:rsidR="00EE0206" w:rsidRPr="002C45A3">
            <w:tab/>
          </w:r>
          <w:r w:rsidR="00EE0206" w:rsidRPr="002C45A3">
            <w:fldChar w:fldCharType="begin"/>
          </w:r>
          <w:r w:rsidR="00EE0206" w:rsidRPr="002C45A3">
            <w:instrText xml:space="preserve"> PAGEREF _heading=h.avzw2or4vcv0 \h </w:instrText>
          </w:r>
          <w:r w:rsidR="00EE0206" w:rsidRPr="002C45A3">
            <w:fldChar w:fldCharType="separate"/>
          </w:r>
          <w:r w:rsidR="00EE0206" w:rsidRPr="002C45A3">
            <w:t>10</w:t>
          </w:r>
          <w:r w:rsidR="00EE0206" w:rsidRPr="002C45A3">
            <w:fldChar w:fldCharType="end"/>
          </w:r>
        </w:p>
        <w:p w14:paraId="1CA845C7" w14:textId="77777777" w:rsidR="00603DDB" w:rsidRPr="002C45A3" w:rsidRDefault="00961D89">
          <w:pPr>
            <w:tabs>
              <w:tab w:val="right" w:pos="9637"/>
            </w:tabs>
            <w:spacing w:before="60" w:line="240" w:lineRule="auto"/>
            <w:ind w:left="0" w:hanging="2"/>
          </w:pPr>
          <w:hyperlink w:anchor="_heading=h.k3n0m0yexdi5">
            <w:r w:rsidR="00EE0206" w:rsidRPr="002C45A3">
              <w:t>2.1.4. Finanțarea investițiilor privind mobilitatea urbană durabilă</w:t>
            </w:r>
          </w:hyperlink>
          <w:r w:rsidR="00EE0206" w:rsidRPr="002C45A3">
            <w:tab/>
          </w:r>
          <w:r w:rsidR="00EE0206" w:rsidRPr="002C45A3">
            <w:fldChar w:fldCharType="begin"/>
          </w:r>
          <w:r w:rsidR="00EE0206" w:rsidRPr="002C45A3">
            <w:instrText xml:space="preserve"> PAGEREF _heading=h.k3n0m0yexdi5 \h </w:instrText>
          </w:r>
          <w:r w:rsidR="00EE0206" w:rsidRPr="002C45A3">
            <w:fldChar w:fldCharType="separate"/>
          </w:r>
          <w:r w:rsidR="00EE0206" w:rsidRPr="002C45A3">
            <w:t>10</w:t>
          </w:r>
          <w:r w:rsidR="00EE0206" w:rsidRPr="002C45A3">
            <w:fldChar w:fldCharType="end"/>
          </w:r>
        </w:p>
        <w:p w14:paraId="7E899DBC" w14:textId="77777777" w:rsidR="00603DDB" w:rsidRPr="002C45A3" w:rsidRDefault="00961D89">
          <w:pPr>
            <w:tabs>
              <w:tab w:val="right" w:pos="9637"/>
            </w:tabs>
            <w:spacing w:before="60" w:line="240" w:lineRule="auto"/>
            <w:ind w:left="0" w:hanging="2"/>
          </w:pPr>
          <w:hyperlink w:anchor="_heading=h.pejiwhw352j4">
            <w:r w:rsidR="00EE0206" w:rsidRPr="002C45A3">
              <w:t>2.1.4.1. Programul Operațional Regional (POR) 2014-2020</w:t>
            </w:r>
          </w:hyperlink>
          <w:r w:rsidR="00EE0206" w:rsidRPr="002C45A3">
            <w:tab/>
          </w:r>
          <w:r w:rsidR="00EE0206" w:rsidRPr="002C45A3">
            <w:fldChar w:fldCharType="begin"/>
          </w:r>
          <w:r w:rsidR="00EE0206" w:rsidRPr="002C45A3">
            <w:instrText xml:space="preserve"> PAGEREF _heading=h.pejiwhw352j4 \h </w:instrText>
          </w:r>
          <w:r w:rsidR="00EE0206" w:rsidRPr="002C45A3">
            <w:fldChar w:fldCharType="separate"/>
          </w:r>
          <w:r w:rsidR="00EE0206" w:rsidRPr="002C45A3">
            <w:t>10</w:t>
          </w:r>
          <w:r w:rsidR="00EE0206" w:rsidRPr="002C45A3">
            <w:fldChar w:fldCharType="end"/>
          </w:r>
        </w:p>
        <w:p w14:paraId="00752937" w14:textId="77777777" w:rsidR="00603DDB" w:rsidRPr="002C45A3" w:rsidRDefault="00961D89">
          <w:pPr>
            <w:tabs>
              <w:tab w:val="right" w:pos="9637"/>
            </w:tabs>
            <w:spacing w:before="60" w:line="240" w:lineRule="auto"/>
            <w:ind w:left="0" w:hanging="2"/>
          </w:pPr>
          <w:hyperlink w:anchor="_heading=h.zi7bwwizolt">
            <w:r w:rsidR="00EE0206" w:rsidRPr="002C45A3">
              <w:t>2.4.1.2. Programele finanţate de Administraţia Fondului pentru Mediu (AFM)</w:t>
            </w:r>
          </w:hyperlink>
          <w:r w:rsidR="00EE0206" w:rsidRPr="002C45A3">
            <w:tab/>
          </w:r>
          <w:r w:rsidR="00EE0206" w:rsidRPr="002C45A3">
            <w:fldChar w:fldCharType="begin"/>
          </w:r>
          <w:r w:rsidR="00EE0206" w:rsidRPr="002C45A3">
            <w:instrText xml:space="preserve"> PAGEREF _heading=h.zi7bwwizolt \h </w:instrText>
          </w:r>
          <w:r w:rsidR="00EE0206" w:rsidRPr="002C45A3">
            <w:fldChar w:fldCharType="separate"/>
          </w:r>
          <w:r w:rsidR="00EE0206" w:rsidRPr="002C45A3">
            <w:t>12</w:t>
          </w:r>
          <w:r w:rsidR="00EE0206" w:rsidRPr="002C45A3">
            <w:fldChar w:fldCharType="end"/>
          </w:r>
        </w:p>
        <w:p w14:paraId="29BAD675" w14:textId="77777777" w:rsidR="00603DDB" w:rsidRPr="002C45A3" w:rsidRDefault="00961D89">
          <w:pPr>
            <w:tabs>
              <w:tab w:val="right" w:pos="9637"/>
            </w:tabs>
            <w:spacing w:before="60" w:line="240" w:lineRule="auto"/>
            <w:ind w:left="0" w:hanging="2"/>
          </w:pPr>
          <w:hyperlink w:anchor="_heading=h.by9q981512kh">
            <w:r w:rsidR="00EE0206" w:rsidRPr="002C45A3">
              <w:t>2.4.1.3. Perioada de programare 2021-2027</w:t>
            </w:r>
          </w:hyperlink>
          <w:r w:rsidR="00EE0206" w:rsidRPr="002C45A3">
            <w:tab/>
          </w:r>
          <w:r w:rsidR="00EE0206" w:rsidRPr="002C45A3">
            <w:fldChar w:fldCharType="begin"/>
          </w:r>
          <w:r w:rsidR="00EE0206" w:rsidRPr="002C45A3">
            <w:instrText xml:space="preserve"> PAGEREF _heading=h.by9q981512kh \h </w:instrText>
          </w:r>
          <w:r w:rsidR="00EE0206" w:rsidRPr="002C45A3">
            <w:fldChar w:fldCharType="separate"/>
          </w:r>
          <w:r w:rsidR="00EE0206" w:rsidRPr="002C45A3">
            <w:t>14</w:t>
          </w:r>
          <w:r w:rsidR="00EE0206" w:rsidRPr="002C45A3">
            <w:fldChar w:fldCharType="end"/>
          </w:r>
        </w:p>
        <w:p w14:paraId="7FC2182C" w14:textId="77777777" w:rsidR="00603DDB" w:rsidRPr="002C45A3" w:rsidRDefault="00961D89">
          <w:pPr>
            <w:tabs>
              <w:tab w:val="right" w:pos="9637"/>
            </w:tabs>
            <w:spacing w:before="60" w:line="240" w:lineRule="auto"/>
            <w:ind w:left="0" w:hanging="2"/>
          </w:pPr>
          <w:hyperlink w:anchor="_heading=h.tavj4grq26rs">
            <w:r w:rsidR="00EE0206" w:rsidRPr="002C45A3">
              <w:t>2.4.1.4. Planul Naţional de Redresare și Rezilienţă (PNRR)</w:t>
            </w:r>
          </w:hyperlink>
          <w:r w:rsidR="00EE0206" w:rsidRPr="002C45A3">
            <w:tab/>
          </w:r>
          <w:r w:rsidR="00EE0206" w:rsidRPr="002C45A3">
            <w:fldChar w:fldCharType="begin"/>
          </w:r>
          <w:r w:rsidR="00EE0206" w:rsidRPr="002C45A3">
            <w:instrText xml:space="preserve"> PAGEREF _heading=h.tavj4grq26rs \h </w:instrText>
          </w:r>
          <w:r w:rsidR="00EE0206" w:rsidRPr="002C45A3">
            <w:fldChar w:fldCharType="separate"/>
          </w:r>
          <w:r w:rsidR="00EE0206" w:rsidRPr="002C45A3">
            <w:t>14</w:t>
          </w:r>
          <w:r w:rsidR="00EE0206" w:rsidRPr="002C45A3">
            <w:fldChar w:fldCharType="end"/>
          </w:r>
        </w:p>
        <w:p w14:paraId="54265B3D" w14:textId="77777777" w:rsidR="00603DDB" w:rsidRPr="002C45A3" w:rsidRDefault="00961D89">
          <w:pPr>
            <w:tabs>
              <w:tab w:val="right" w:pos="9637"/>
            </w:tabs>
            <w:spacing w:before="200" w:line="240" w:lineRule="auto"/>
            <w:ind w:left="0" w:hanging="2"/>
          </w:pPr>
          <w:hyperlink w:anchor="_heading=h.70fsfpl6kjkf">
            <w:r w:rsidR="00EE0206" w:rsidRPr="002C45A3">
              <w:rPr>
                <w:b/>
              </w:rPr>
              <w:t>CAPITOLUL III: ANALIZA ”DO NOT SIGNIFICANT HARM” (DNSH)</w:t>
            </w:r>
          </w:hyperlink>
          <w:r w:rsidR="00EE0206" w:rsidRPr="002C45A3">
            <w:rPr>
              <w:b/>
            </w:rPr>
            <w:tab/>
          </w:r>
          <w:r w:rsidR="00EE0206" w:rsidRPr="002C45A3">
            <w:fldChar w:fldCharType="begin"/>
          </w:r>
          <w:r w:rsidR="00EE0206" w:rsidRPr="002C45A3">
            <w:instrText xml:space="preserve"> PAGEREF _heading=h.70fsfpl6kjkf \h </w:instrText>
          </w:r>
          <w:r w:rsidR="00EE0206" w:rsidRPr="002C45A3">
            <w:fldChar w:fldCharType="separate"/>
          </w:r>
          <w:r w:rsidR="00EE0206" w:rsidRPr="002C45A3">
            <w:rPr>
              <w:b/>
            </w:rPr>
            <w:t>15</w:t>
          </w:r>
          <w:r w:rsidR="00EE0206" w:rsidRPr="002C45A3">
            <w:fldChar w:fldCharType="end"/>
          </w:r>
        </w:p>
        <w:p w14:paraId="5E871025" w14:textId="77777777" w:rsidR="00603DDB" w:rsidRPr="002C45A3" w:rsidRDefault="00961D89">
          <w:pPr>
            <w:tabs>
              <w:tab w:val="right" w:pos="9637"/>
            </w:tabs>
            <w:spacing w:before="60" w:line="240" w:lineRule="auto"/>
            <w:ind w:left="0" w:hanging="2"/>
          </w:pPr>
          <w:hyperlink w:anchor="_heading=h.484mpq2jljex">
            <w:r w:rsidR="00EE0206" w:rsidRPr="002C45A3">
              <w:t>3.1. DNSH – Autostrada A7</w:t>
            </w:r>
          </w:hyperlink>
          <w:r w:rsidR="00EE0206" w:rsidRPr="002C45A3">
            <w:tab/>
          </w:r>
          <w:r w:rsidR="00EE0206" w:rsidRPr="002C45A3">
            <w:fldChar w:fldCharType="begin"/>
          </w:r>
          <w:r w:rsidR="00EE0206" w:rsidRPr="002C45A3">
            <w:instrText xml:space="preserve"> PAGEREF _heading=h.484mpq2jljex \h </w:instrText>
          </w:r>
          <w:r w:rsidR="00EE0206" w:rsidRPr="002C45A3">
            <w:fldChar w:fldCharType="separate"/>
          </w:r>
          <w:r w:rsidR="00EE0206" w:rsidRPr="002C45A3">
            <w:t>15</w:t>
          </w:r>
          <w:r w:rsidR="00EE0206" w:rsidRPr="002C45A3">
            <w:fldChar w:fldCharType="end"/>
          </w:r>
        </w:p>
        <w:p w14:paraId="7E83453D" w14:textId="77777777" w:rsidR="00603DDB" w:rsidRPr="002C45A3" w:rsidRDefault="00961D89">
          <w:pPr>
            <w:tabs>
              <w:tab w:val="right" w:pos="9637"/>
            </w:tabs>
            <w:spacing w:before="60" w:line="240" w:lineRule="auto"/>
            <w:ind w:left="0" w:hanging="2"/>
          </w:pPr>
          <w:hyperlink w:anchor="_heading=h.wh2bumolh82v">
            <w:r w:rsidR="00EE0206" w:rsidRPr="002C45A3">
              <w:t>3.1.1. Descrierea măsurii</w:t>
            </w:r>
          </w:hyperlink>
          <w:r w:rsidR="00EE0206" w:rsidRPr="002C45A3">
            <w:tab/>
          </w:r>
          <w:r w:rsidR="00EE0206" w:rsidRPr="002C45A3">
            <w:fldChar w:fldCharType="begin"/>
          </w:r>
          <w:r w:rsidR="00EE0206" w:rsidRPr="002C45A3">
            <w:instrText xml:space="preserve"> PAGEREF _heading=h.wh2bumolh82v \h </w:instrText>
          </w:r>
          <w:r w:rsidR="00EE0206" w:rsidRPr="002C45A3">
            <w:fldChar w:fldCharType="separate"/>
          </w:r>
          <w:r w:rsidR="00EE0206" w:rsidRPr="002C45A3">
            <w:t>15</w:t>
          </w:r>
          <w:r w:rsidR="00EE0206" w:rsidRPr="002C45A3">
            <w:fldChar w:fldCharType="end"/>
          </w:r>
        </w:p>
        <w:p w14:paraId="0D042149" w14:textId="77777777" w:rsidR="00603DDB" w:rsidRPr="002C45A3" w:rsidRDefault="00961D89">
          <w:pPr>
            <w:tabs>
              <w:tab w:val="right" w:pos="9637"/>
            </w:tabs>
            <w:spacing w:before="60" w:line="240" w:lineRule="auto"/>
            <w:ind w:left="0" w:hanging="2"/>
          </w:pPr>
          <w:hyperlink w:anchor="_heading=h.kf7xbl80dclf">
            <w:r w:rsidR="00EE0206" w:rsidRPr="002C45A3">
              <w:t>3.1.2. Caracteristici geografice și populație deservită</w:t>
            </w:r>
          </w:hyperlink>
          <w:r w:rsidR="00EE0206" w:rsidRPr="002C45A3">
            <w:tab/>
          </w:r>
          <w:r w:rsidR="00EE0206" w:rsidRPr="002C45A3">
            <w:fldChar w:fldCharType="begin"/>
          </w:r>
          <w:r w:rsidR="00EE0206" w:rsidRPr="002C45A3">
            <w:instrText xml:space="preserve"> PAGEREF _heading=h.kf7xbl80dclf \h </w:instrText>
          </w:r>
          <w:r w:rsidR="00EE0206" w:rsidRPr="002C45A3">
            <w:fldChar w:fldCharType="separate"/>
          </w:r>
          <w:r w:rsidR="00EE0206" w:rsidRPr="002C45A3">
            <w:t>16</w:t>
          </w:r>
          <w:r w:rsidR="00EE0206" w:rsidRPr="002C45A3">
            <w:fldChar w:fldCharType="end"/>
          </w:r>
        </w:p>
        <w:p w14:paraId="727DA530" w14:textId="77777777" w:rsidR="00603DDB" w:rsidRPr="002C45A3" w:rsidRDefault="00961D89">
          <w:pPr>
            <w:tabs>
              <w:tab w:val="right" w:pos="9637"/>
            </w:tabs>
            <w:spacing w:before="60" w:line="240" w:lineRule="auto"/>
            <w:ind w:left="0" w:hanging="2"/>
          </w:pPr>
          <w:hyperlink w:anchor="_heading=h.b89ufkfbpt3q">
            <w:r w:rsidR="00EE0206" w:rsidRPr="002C45A3">
              <w:t>3.1.3. Infrastructura de transport existentă</w:t>
            </w:r>
          </w:hyperlink>
          <w:r w:rsidR="00EE0206" w:rsidRPr="002C45A3">
            <w:tab/>
          </w:r>
          <w:r w:rsidR="00EE0206" w:rsidRPr="002C45A3">
            <w:fldChar w:fldCharType="begin"/>
          </w:r>
          <w:r w:rsidR="00EE0206" w:rsidRPr="002C45A3">
            <w:instrText xml:space="preserve"> PAGEREF _heading=h.b89ufkfbpt3q \h </w:instrText>
          </w:r>
          <w:r w:rsidR="00EE0206" w:rsidRPr="002C45A3">
            <w:fldChar w:fldCharType="separate"/>
          </w:r>
          <w:r w:rsidR="00EE0206" w:rsidRPr="002C45A3">
            <w:t>17</w:t>
          </w:r>
          <w:r w:rsidR="00EE0206" w:rsidRPr="002C45A3">
            <w:fldChar w:fldCharType="end"/>
          </w:r>
        </w:p>
        <w:p w14:paraId="59372111" w14:textId="77777777" w:rsidR="00603DDB" w:rsidRPr="002C45A3" w:rsidRDefault="00961D89">
          <w:pPr>
            <w:tabs>
              <w:tab w:val="right" w:pos="9637"/>
            </w:tabs>
            <w:spacing w:before="60" w:line="240" w:lineRule="auto"/>
            <w:ind w:left="0" w:hanging="2"/>
          </w:pPr>
          <w:hyperlink w:anchor="_heading=h.e4st6kg1e9sd">
            <w:r w:rsidR="00EE0206" w:rsidRPr="002C45A3">
              <w:t>3.1.4. Investiții propuse</w:t>
            </w:r>
          </w:hyperlink>
          <w:r w:rsidR="00EE0206" w:rsidRPr="002C45A3">
            <w:tab/>
          </w:r>
          <w:r w:rsidR="00EE0206" w:rsidRPr="002C45A3">
            <w:fldChar w:fldCharType="begin"/>
          </w:r>
          <w:r w:rsidR="00EE0206" w:rsidRPr="002C45A3">
            <w:instrText xml:space="preserve"> PAGEREF _heading=h.e4st6kg1e9sd \h </w:instrText>
          </w:r>
          <w:r w:rsidR="00EE0206" w:rsidRPr="002C45A3">
            <w:fldChar w:fldCharType="separate"/>
          </w:r>
          <w:r w:rsidR="00EE0206" w:rsidRPr="002C45A3">
            <w:t>17</w:t>
          </w:r>
          <w:r w:rsidR="00EE0206" w:rsidRPr="002C45A3">
            <w:fldChar w:fldCharType="end"/>
          </w:r>
        </w:p>
        <w:p w14:paraId="32FC621E" w14:textId="77777777" w:rsidR="00603DDB" w:rsidRPr="002C45A3" w:rsidRDefault="00EE0206">
          <w:pPr>
            <w:tabs>
              <w:tab w:val="right" w:pos="9637"/>
            </w:tabs>
            <w:spacing w:before="60" w:line="240" w:lineRule="auto"/>
            <w:ind w:left="0" w:hanging="2"/>
          </w:pPr>
          <w:r w:rsidRPr="002C45A3">
            <w:t>3.</w:t>
          </w:r>
          <w:hyperlink w:anchor="_heading=h.z5z6eg4rjecu">
            <w:r w:rsidRPr="002C45A3">
              <w:t>2. DNSH – Autostrada A8</w:t>
            </w:r>
          </w:hyperlink>
          <w:r w:rsidRPr="002C45A3">
            <w:tab/>
          </w:r>
          <w:r w:rsidRPr="002C45A3">
            <w:fldChar w:fldCharType="begin"/>
          </w:r>
          <w:r w:rsidRPr="002C45A3">
            <w:instrText xml:space="preserve"> PAGEREF _heading=h.z5z6eg4rjecu \h </w:instrText>
          </w:r>
          <w:r w:rsidRPr="002C45A3">
            <w:fldChar w:fldCharType="separate"/>
          </w:r>
          <w:r w:rsidRPr="002C45A3">
            <w:t>64</w:t>
          </w:r>
          <w:r w:rsidRPr="002C45A3">
            <w:fldChar w:fldCharType="end"/>
          </w:r>
        </w:p>
        <w:p w14:paraId="174CE3AE" w14:textId="77777777" w:rsidR="00603DDB" w:rsidRPr="002C45A3" w:rsidRDefault="00961D89">
          <w:pPr>
            <w:tabs>
              <w:tab w:val="right" w:pos="9637"/>
            </w:tabs>
            <w:spacing w:before="60" w:line="240" w:lineRule="auto"/>
            <w:ind w:left="0" w:hanging="2"/>
          </w:pPr>
          <w:hyperlink w:anchor="_heading=h.gc1twg83cfeg">
            <w:r w:rsidR="00EE0206" w:rsidRPr="002C45A3">
              <w:t>3.2.1. Descrierea măsurii</w:t>
            </w:r>
          </w:hyperlink>
          <w:r w:rsidR="00EE0206" w:rsidRPr="002C45A3">
            <w:tab/>
          </w:r>
          <w:r w:rsidR="00EE0206" w:rsidRPr="002C45A3">
            <w:fldChar w:fldCharType="begin"/>
          </w:r>
          <w:r w:rsidR="00EE0206" w:rsidRPr="002C45A3">
            <w:instrText xml:space="preserve"> PAGEREF _heading=h.gc1twg83cfeg \h </w:instrText>
          </w:r>
          <w:r w:rsidR="00EE0206" w:rsidRPr="002C45A3">
            <w:fldChar w:fldCharType="separate"/>
          </w:r>
          <w:r w:rsidR="00EE0206" w:rsidRPr="002C45A3">
            <w:t>64</w:t>
          </w:r>
          <w:r w:rsidR="00EE0206" w:rsidRPr="002C45A3">
            <w:fldChar w:fldCharType="end"/>
          </w:r>
        </w:p>
        <w:p w14:paraId="7BC74853" w14:textId="77777777" w:rsidR="00603DDB" w:rsidRPr="002C45A3" w:rsidRDefault="00961D89">
          <w:pPr>
            <w:tabs>
              <w:tab w:val="right" w:pos="9637"/>
            </w:tabs>
            <w:spacing w:before="60" w:line="240" w:lineRule="auto"/>
            <w:ind w:left="0" w:hanging="2"/>
          </w:pPr>
          <w:hyperlink w:anchor="_heading=h.f188gvrbl6oi">
            <w:r w:rsidR="00EE0206" w:rsidRPr="002C45A3">
              <w:t>3.2.2. Caracteristici geografice și populație deservită</w:t>
            </w:r>
          </w:hyperlink>
          <w:r w:rsidR="00EE0206" w:rsidRPr="002C45A3">
            <w:tab/>
          </w:r>
          <w:r w:rsidR="00EE0206" w:rsidRPr="002C45A3">
            <w:fldChar w:fldCharType="begin"/>
          </w:r>
          <w:r w:rsidR="00EE0206" w:rsidRPr="002C45A3">
            <w:instrText xml:space="preserve"> PAGEREF _heading=h.f188gvrbl6oi \h </w:instrText>
          </w:r>
          <w:r w:rsidR="00EE0206" w:rsidRPr="002C45A3">
            <w:fldChar w:fldCharType="separate"/>
          </w:r>
          <w:r w:rsidR="00EE0206" w:rsidRPr="002C45A3">
            <w:t>65</w:t>
          </w:r>
          <w:r w:rsidR="00EE0206" w:rsidRPr="002C45A3">
            <w:fldChar w:fldCharType="end"/>
          </w:r>
        </w:p>
        <w:p w14:paraId="272E883F" w14:textId="77777777" w:rsidR="00603DDB" w:rsidRPr="002C45A3" w:rsidRDefault="00961D89">
          <w:pPr>
            <w:tabs>
              <w:tab w:val="right" w:pos="9637"/>
            </w:tabs>
            <w:spacing w:before="60" w:line="240" w:lineRule="auto"/>
            <w:ind w:left="0" w:hanging="2"/>
          </w:pPr>
          <w:hyperlink w:anchor="_heading=h.10qysoe2t9n2">
            <w:r w:rsidR="00EE0206" w:rsidRPr="002C45A3">
              <w:t>3.2.3. Infrastructura de transport existentă</w:t>
            </w:r>
          </w:hyperlink>
          <w:r w:rsidR="00EE0206" w:rsidRPr="002C45A3">
            <w:tab/>
          </w:r>
          <w:r w:rsidR="00EE0206" w:rsidRPr="002C45A3">
            <w:fldChar w:fldCharType="begin"/>
          </w:r>
          <w:r w:rsidR="00EE0206" w:rsidRPr="002C45A3">
            <w:instrText xml:space="preserve"> PAGEREF _heading=h.10qysoe2t9n2 \h </w:instrText>
          </w:r>
          <w:r w:rsidR="00EE0206" w:rsidRPr="002C45A3">
            <w:fldChar w:fldCharType="separate"/>
          </w:r>
          <w:r w:rsidR="00EE0206" w:rsidRPr="002C45A3">
            <w:t>65</w:t>
          </w:r>
          <w:r w:rsidR="00EE0206" w:rsidRPr="002C45A3">
            <w:fldChar w:fldCharType="end"/>
          </w:r>
        </w:p>
        <w:p w14:paraId="3F2DA889" w14:textId="77777777" w:rsidR="00603DDB" w:rsidRPr="002C45A3" w:rsidRDefault="00961D89">
          <w:pPr>
            <w:tabs>
              <w:tab w:val="right" w:pos="9637"/>
            </w:tabs>
            <w:spacing w:before="60" w:line="240" w:lineRule="auto"/>
            <w:ind w:left="0" w:hanging="2"/>
          </w:pPr>
          <w:hyperlink w:anchor="_heading=h.decodusncgyr">
            <w:r w:rsidR="00EE0206" w:rsidRPr="002C45A3">
              <w:t>3.2.4. Investiții propuse</w:t>
            </w:r>
          </w:hyperlink>
          <w:r w:rsidR="00EE0206" w:rsidRPr="002C45A3">
            <w:tab/>
          </w:r>
          <w:r w:rsidR="00EE0206" w:rsidRPr="002C45A3">
            <w:fldChar w:fldCharType="begin"/>
          </w:r>
          <w:r w:rsidR="00EE0206" w:rsidRPr="002C45A3">
            <w:instrText xml:space="preserve"> PAGEREF _heading=h.decodusncgyr \h </w:instrText>
          </w:r>
          <w:r w:rsidR="00EE0206" w:rsidRPr="002C45A3">
            <w:fldChar w:fldCharType="separate"/>
          </w:r>
          <w:r w:rsidR="00EE0206" w:rsidRPr="002C45A3">
            <w:t>66</w:t>
          </w:r>
          <w:r w:rsidR="00EE0206" w:rsidRPr="002C45A3">
            <w:fldChar w:fldCharType="end"/>
          </w:r>
        </w:p>
        <w:p w14:paraId="55A76CD4" w14:textId="77777777" w:rsidR="00603DDB" w:rsidRPr="002C45A3" w:rsidRDefault="00961D89">
          <w:pPr>
            <w:tabs>
              <w:tab w:val="right" w:pos="9637"/>
            </w:tabs>
            <w:spacing w:before="60" w:line="240" w:lineRule="auto"/>
            <w:ind w:left="0" w:hanging="2"/>
          </w:pPr>
          <w:hyperlink w:anchor="_heading=h.p2tqbn9neazn">
            <w:r w:rsidR="00EE0206" w:rsidRPr="002C45A3">
              <w:t>3.3. DNSH – Autostrada A3</w:t>
            </w:r>
          </w:hyperlink>
          <w:r w:rsidR="00EE0206" w:rsidRPr="002C45A3">
            <w:tab/>
          </w:r>
          <w:r w:rsidR="00EE0206" w:rsidRPr="002C45A3">
            <w:fldChar w:fldCharType="begin"/>
          </w:r>
          <w:r w:rsidR="00EE0206" w:rsidRPr="002C45A3">
            <w:instrText xml:space="preserve"> PAGEREF _heading=h.p2tqbn9neazn \h </w:instrText>
          </w:r>
          <w:r w:rsidR="00EE0206" w:rsidRPr="002C45A3">
            <w:fldChar w:fldCharType="separate"/>
          </w:r>
          <w:r w:rsidR="00EE0206" w:rsidRPr="002C45A3">
            <w:t>99</w:t>
          </w:r>
          <w:r w:rsidR="00EE0206" w:rsidRPr="002C45A3">
            <w:fldChar w:fldCharType="end"/>
          </w:r>
        </w:p>
        <w:p w14:paraId="1306F1C9" w14:textId="77777777" w:rsidR="00603DDB" w:rsidRPr="002C45A3" w:rsidRDefault="00961D89">
          <w:pPr>
            <w:tabs>
              <w:tab w:val="right" w:pos="9637"/>
            </w:tabs>
            <w:spacing w:before="60" w:line="240" w:lineRule="auto"/>
            <w:ind w:left="0" w:hanging="2"/>
          </w:pPr>
          <w:hyperlink w:anchor="_heading=h.3mnpehs0qnwq">
            <w:r w:rsidR="00EE0206" w:rsidRPr="002C45A3">
              <w:t>3.3.2. Descrierea măsurii</w:t>
            </w:r>
          </w:hyperlink>
          <w:r w:rsidR="00EE0206" w:rsidRPr="002C45A3">
            <w:tab/>
          </w:r>
          <w:r w:rsidR="00EE0206" w:rsidRPr="002C45A3">
            <w:fldChar w:fldCharType="begin"/>
          </w:r>
          <w:r w:rsidR="00EE0206" w:rsidRPr="002C45A3">
            <w:instrText xml:space="preserve"> PAGEREF _heading=h.3mnpehs0qnwq \h </w:instrText>
          </w:r>
          <w:r w:rsidR="00EE0206" w:rsidRPr="002C45A3">
            <w:fldChar w:fldCharType="separate"/>
          </w:r>
          <w:r w:rsidR="00EE0206" w:rsidRPr="002C45A3">
            <w:t>99</w:t>
          </w:r>
          <w:r w:rsidR="00EE0206" w:rsidRPr="002C45A3">
            <w:fldChar w:fldCharType="end"/>
          </w:r>
        </w:p>
        <w:p w14:paraId="0C766DA9" w14:textId="77777777" w:rsidR="00603DDB" w:rsidRPr="002C45A3" w:rsidRDefault="00961D89">
          <w:pPr>
            <w:tabs>
              <w:tab w:val="right" w:pos="9637"/>
            </w:tabs>
            <w:spacing w:before="60" w:line="240" w:lineRule="auto"/>
            <w:ind w:left="0" w:hanging="2"/>
          </w:pPr>
          <w:hyperlink w:anchor="_heading=h.y254xr17z0bs">
            <w:r w:rsidR="00EE0206" w:rsidRPr="002C45A3">
              <w:t>3.3.2. Caracteristici geografice și populație deservită</w:t>
            </w:r>
          </w:hyperlink>
          <w:r w:rsidR="00EE0206" w:rsidRPr="002C45A3">
            <w:tab/>
          </w:r>
          <w:r w:rsidR="00EE0206" w:rsidRPr="002C45A3">
            <w:fldChar w:fldCharType="begin"/>
          </w:r>
          <w:r w:rsidR="00EE0206" w:rsidRPr="002C45A3">
            <w:instrText xml:space="preserve"> PAGEREF _heading=h.y254xr17z0bs \h </w:instrText>
          </w:r>
          <w:r w:rsidR="00EE0206" w:rsidRPr="002C45A3">
            <w:fldChar w:fldCharType="separate"/>
          </w:r>
          <w:r w:rsidR="00EE0206" w:rsidRPr="002C45A3">
            <w:t>100</w:t>
          </w:r>
          <w:r w:rsidR="00EE0206" w:rsidRPr="002C45A3">
            <w:fldChar w:fldCharType="end"/>
          </w:r>
        </w:p>
        <w:p w14:paraId="3659A45E" w14:textId="77777777" w:rsidR="00603DDB" w:rsidRPr="002C45A3" w:rsidRDefault="00961D89">
          <w:pPr>
            <w:tabs>
              <w:tab w:val="right" w:pos="9637"/>
            </w:tabs>
            <w:spacing w:before="60" w:line="240" w:lineRule="auto"/>
            <w:ind w:left="0" w:hanging="2"/>
          </w:pPr>
          <w:hyperlink w:anchor="_heading=h.5w07dxq8scms">
            <w:r w:rsidR="00EE0206" w:rsidRPr="002C45A3">
              <w:t>3.3.3. Infrastructura de transport existentă</w:t>
            </w:r>
          </w:hyperlink>
          <w:r w:rsidR="00EE0206" w:rsidRPr="002C45A3">
            <w:tab/>
          </w:r>
          <w:r w:rsidR="00EE0206" w:rsidRPr="002C45A3">
            <w:fldChar w:fldCharType="begin"/>
          </w:r>
          <w:r w:rsidR="00EE0206" w:rsidRPr="002C45A3">
            <w:instrText xml:space="preserve"> PAGEREF _heading=h.5w07dxq8scms \h </w:instrText>
          </w:r>
          <w:r w:rsidR="00EE0206" w:rsidRPr="002C45A3">
            <w:fldChar w:fldCharType="separate"/>
          </w:r>
          <w:r w:rsidR="00EE0206" w:rsidRPr="002C45A3">
            <w:t>100</w:t>
          </w:r>
          <w:r w:rsidR="00EE0206" w:rsidRPr="002C45A3">
            <w:fldChar w:fldCharType="end"/>
          </w:r>
        </w:p>
        <w:p w14:paraId="280377ED" w14:textId="77777777" w:rsidR="00603DDB" w:rsidRPr="002C45A3" w:rsidRDefault="00961D89">
          <w:pPr>
            <w:tabs>
              <w:tab w:val="right" w:pos="9637"/>
            </w:tabs>
            <w:spacing w:before="60" w:line="240" w:lineRule="auto"/>
            <w:ind w:left="0" w:hanging="2"/>
          </w:pPr>
          <w:hyperlink w:anchor="_heading=h.myhaso4yod88">
            <w:r w:rsidR="00EE0206" w:rsidRPr="002C45A3">
              <w:t>3.3.4. Investiții propuse</w:t>
            </w:r>
          </w:hyperlink>
          <w:r w:rsidR="00EE0206" w:rsidRPr="002C45A3">
            <w:tab/>
          </w:r>
          <w:r w:rsidR="00EE0206" w:rsidRPr="002C45A3">
            <w:fldChar w:fldCharType="begin"/>
          </w:r>
          <w:r w:rsidR="00EE0206" w:rsidRPr="002C45A3">
            <w:instrText xml:space="preserve"> PAGEREF _heading=h.myhaso4yod88 \h </w:instrText>
          </w:r>
          <w:r w:rsidR="00EE0206" w:rsidRPr="002C45A3">
            <w:fldChar w:fldCharType="separate"/>
          </w:r>
          <w:r w:rsidR="00EE0206" w:rsidRPr="002C45A3">
            <w:t>101</w:t>
          </w:r>
          <w:r w:rsidR="00EE0206" w:rsidRPr="002C45A3">
            <w:fldChar w:fldCharType="end"/>
          </w:r>
        </w:p>
        <w:p w14:paraId="281C8768" w14:textId="77777777" w:rsidR="00603DDB" w:rsidRPr="002C45A3" w:rsidRDefault="00961D89">
          <w:pPr>
            <w:tabs>
              <w:tab w:val="right" w:pos="9637"/>
            </w:tabs>
            <w:spacing w:before="60" w:line="240" w:lineRule="auto"/>
            <w:ind w:left="0" w:hanging="2"/>
          </w:pPr>
          <w:hyperlink w:anchor="_heading=h.tubmma8w27ek">
            <w:r w:rsidR="00EE0206" w:rsidRPr="002C45A3">
              <w:t>3.4. DNSH – Autostrada A1</w:t>
            </w:r>
          </w:hyperlink>
          <w:r w:rsidR="00EE0206" w:rsidRPr="002C45A3">
            <w:tab/>
          </w:r>
          <w:r w:rsidR="00EE0206" w:rsidRPr="002C45A3">
            <w:fldChar w:fldCharType="begin"/>
          </w:r>
          <w:r w:rsidR="00EE0206" w:rsidRPr="002C45A3">
            <w:instrText xml:space="preserve"> PAGEREF _heading=h.tubmma8w27ek \h </w:instrText>
          </w:r>
          <w:r w:rsidR="00EE0206" w:rsidRPr="002C45A3">
            <w:fldChar w:fldCharType="separate"/>
          </w:r>
          <w:r w:rsidR="00EE0206" w:rsidRPr="002C45A3">
            <w:t>131</w:t>
          </w:r>
          <w:r w:rsidR="00EE0206" w:rsidRPr="002C45A3">
            <w:fldChar w:fldCharType="end"/>
          </w:r>
        </w:p>
        <w:p w14:paraId="69835F1F" w14:textId="77777777" w:rsidR="00603DDB" w:rsidRPr="002C45A3" w:rsidRDefault="00961D89">
          <w:pPr>
            <w:tabs>
              <w:tab w:val="right" w:pos="9637"/>
            </w:tabs>
            <w:spacing w:before="60" w:line="240" w:lineRule="auto"/>
            <w:ind w:left="0" w:hanging="2"/>
          </w:pPr>
          <w:hyperlink w:anchor="_heading=h.ppjhix69ig07">
            <w:r w:rsidR="00EE0206" w:rsidRPr="002C45A3">
              <w:t>3.4.1. Descrierea măsurii</w:t>
            </w:r>
          </w:hyperlink>
          <w:r w:rsidR="00EE0206" w:rsidRPr="002C45A3">
            <w:tab/>
          </w:r>
          <w:r w:rsidR="00EE0206" w:rsidRPr="002C45A3">
            <w:fldChar w:fldCharType="begin"/>
          </w:r>
          <w:r w:rsidR="00EE0206" w:rsidRPr="002C45A3">
            <w:instrText xml:space="preserve"> PAGEREF _heading=h.ppjhix69ig07 \h </w:instrText>
          </w:r>
          <w:r w:rsidR="00EE0206" w:rsidRPr="002C45A3">
            <w:fldChar w:fldCharType="separate"/>
          </w:r>
          <w:r w:rsidR="00EE0206" w:rsidRPr="002C45A3">
            <w:t>131</w:t>
          </w:r>
          <w:r w:rsidR="00EE0206" w:rsidRPr="002C45A3">
            <w:fldChar w:fldCharType="end"/>
          </w:r>
        </w:p>
        <w:p w14:paraId="6FE506E5" w14:textId="77777777" w:rsidR="00603DDB" w:rsidRPr="002C45A3" w:rsidRDefault="00961D89">
          <w:pPr>
            <w:tabs>
              <w:tab w:val="right" w:pos="9637"/>
            </w:tabs>
            <w:spacing w:before="60" w:line="240" w:lineRule="auto"/>
            <w:ind w:left="0" w:hanging="2"/>
          </w:pPr>
          <w:hyperlink w:anchor="_heading=h.moyby2itkco5">
            <w:r w:rsidR="00EE0206" w:rsidRPr="002C45A3">
              <w:t>3.4.2. Caracteristici geografice și populație deservită</w:t>
            </w:r>
          </w:hyperlink>
          <w:r w:rsidR="00EE0206" w:rsidRPr="002C45A3">
            <w:tab/>
          </w:r>
          <w:r w:rsidR="00EE0206" w:rsidRPr="002C45A3">
            <w:fldChar w:fldCharType="begin"/>
          </w:r>
          <w:r w:rsidR="00EE0206" w:rsidRPr="002C45A3">
            <w:instrText xml:space="preserve"> PAGEREF _heading=h.moyby2itkco5 \h </w:instrText>
          </w:r>
          <w:r w:rsidR="00EE0206" w:rsidRPr="002C45A3">
            <w:fldChar w:fldCharType="separate"/>
          </w:r>
          <w:r w:rsidR="00EE0206" w:rsidRPr="002C45A3">
            <w:t>131</w:t>
          </w:r>
          <w:r w:rsidR="00EE0206" w:rsidRPr="002C45A3">
            <w:fldChar w:fldCharType="end"/>
          </w:r>
        </w:p>
        <w:p w14:paraId="404668D7" w14:textId="77777777" w:rsidR="00603DDB" w:rsidRPr="002C45A3" w:rsidRDefault="00961D89">
          <w:pPr>
            <w:tabs>
              <w:tab w:val="right" w:pos="9637"/>
            </w:tabs>
            <w:spacing w:before="60" w:line="240" w:lineRule="auto"/>
            <w:ind w:left="0" w:hanging="2"/>
          </w:pPr>
          <w:hyperlink w:anchor="_heading=h.dw085mac1s4w">
            <w:r w:rsidR="00EE0206" w:rsidRPr="002C45A3">
              <w:t>3.4.3. Infrastructura de transport existentă</w:t>
            </w:r>
          </w:hyperlink>
          <w:r w:rsidR="00EE0206" w:rsidRPr="002C45A3">
            <w:tab/>
          </w:r>
          <w:r w:rsidR="00EE0206" w:rsidRPr="002C45A3">
            <w:fldChar w:fldCharType="begin"/>
          </w:r>
          <w:r w:rsidR="00EE0206" w:rsidRPr="002C45A3">
            <w:instrText xml:space="preserve"> PAGEREF _heading=h.dw085mac1s4w \h </w:instrText>
          </w:r>
          <w:r w:rsidR="00EE0206" w:rsidRPr="002C45A3">
            <w:fldChar w:fldCharType="separate"/>
          </w:r>
          <w:r w:rsidR="00EE0206" w:rsidRPr="002C45A3">
            <w:t>132</w:t>
          </w:r>
          <w:r w:rsidR="00EE0206" w:rsidRPr="002C45A3">
            <w:fldChar w:fldCharType="end"/>
          </w:r>
        </w:p>
        <w:p w14:paraId="6830DE70" w14:textId="77777777" w:rsidR="00603DDB" w:rsidRPr="002C45A3" w:rsidRDefault="00961D89">
          <w:pPr>
            <w:tabs>
              <w:tab w:val="right" w:pos="9637"/>
            </w:tabs>
            <w:spacing w:before="60" w:line="240" w:lineRule="auto"/>
            <w:ind w:left="0" w:hanging="2"/>
          </w:pPr>
          <w:hyperlink w:anchor="_heading=h.rzdb3lftw6hp">
            <w:r w:rsidR="00EE0206" w:rsidRPr="002C45A3">
              <w:t>3.4.4. Investiții propuse</w:t>
            </w:r>
          </w:hyperlink>
          <w:r w:rsidR="00EE0206" w:rsidRPr="002C45A3">
            <w:tab/>
          </w:r>
          <w:r w:rsidR="00EE0206" w:rsidRPr="002C45A3">
            <w:fldChar w:fldCharType="begin"/>
          </w:r>
          <w:r w:rsidR="00EE0206" w:rsidRPr="002C45A3">
            <w:instrText xml:space="preserve"> PAGEREF _heading=h.rzdb3lftw6hp \h </w:instrText>
          </w:r>
          <w:r w:rsidR="00EE0206" w:rsidRPr="002C45A3">
            <w:fldChar w:fldCharType="separate"/>
          </w:r>
          <w:r w:rsidR="00EE0206" w:rsidRPr="002C45A3">
            <w:t>133</w:t>
          </w:r>
          <w:r w:rsidR="00EE0206" w:rsidRPr="002C45A3">
            <w:fldChar w:fldCharType="end"/>
          </w:r>
        </w:p>
        <w:p w14:paraId="35D262D4" w14:textId="77777777" w:rsidR="00603DDB" w:rsidRPr="002C45A3" w:rsidRDefault="00961D89">
          <w:pPr>
            <w:tabs>
              <w:tab w:val="right" w:pos="9637"/>
            </w:tabs>
            <w:spacing w:before="200" w:line="240" w:lineRule="auto"/>
            <w:ind w:left="0" w:hanging="2"/>
          </w:pPr>
          <w:hyperlink w:anchor="_heading=h.1qavcrv76g67">
            <w:r w:rsidR="00EE0206" w:rsidRPr="002C45A3">
              <w:rPr>
                <w:b/>
              </w:rPr>
              <w:t>Anexe</w:t>
            </w:r>
          </w:hyperlink>
          <w:r w:rsidR="00EE0206" w:rsidRPr="002C45A3">
            <w:rPr>
              <w:b/>
            </w:rPr>
            <w:tab/>
          </w:r>
          <w:r w:rsidR="00EE0206" w:rsidRPr="002C45A3">
            <w:fldChar w:fldCharType="begin"/>
          </w:r>
          <w:r w:rsidR="00EE0206" w:rsidRPr="002C45A3">
            <w:instrText xml:space="preserve"> PAGEREF _heading=h.1qavcrv76g67 \h </w:instrText>
          </w:r>
          <w:r w:rsidR="00EE0206" w:rsidRPr="002C45A3">
            <w:fldChar w:fldCharType="separate"/>
          </w:r>
          <w:r w:rsidR="00EE0206" w:rsidRPr="002C45A3">
            <w:rPr>
              <w:b/>
            </w:rPr>
            <w:t>165</w:t>
          </w:r>
          <w:r w:rsidR="00EE0206" w:rsidRPr="002C45A3">
            <w:fldChar w:fldCharType="end"/>
          </w:r>
        </w:p>
        <w:p w14:paraId="63262752" w14:textId="77777777" w:rsidR="00603DDB" w:rsidRPr="002C45A3" w:rsidRDefault="00EE0206">
          <w:pPr>
            <w:tabs>
              <w:tab w:val="right" w:pos="9637"/>
            </w:tabs>
            <w:spacing w:before="60" w:after="80" w:line="240" w:lineRule="auto"/>
            <w:ind w:left="0" w:hanging="2"/>
            <w:rPr>
              <w:color w:val="38761D"/>
            </w:rPr>
          </w:pPr>
          <w:r w:rsidRPr="002C45A3">
            <w:lastRenderedPageBreak/>
            <w:fldChar w:fldCharType="end"/>
          </w:r>
        </w:p>
      </w:sdtContent>
    </w:sdt>
    <w:p w14:paraId="49BF597E" w14:textId="77777777" w:rsidR="00603DDB" w:rsidRPr="002C45A3" w:rsidRDefault="00603DDB">
      <w:pPr>
        <w:ind w:left="0" w:hanging="2"/>
        <w:rPr>
          <w:b/>
          <w:color w:val="38761D"/>
        </w:rPr>
      </w:pPr>
    </w:p>
    <w:p w14:paraId="4CD91568" w14:textId="77777777" w:rsidR="00603DDB" w:rsidRPr="002C45A3" w:rsidRDefault="00603DDB">
      <w:pPr>
        <w:tabs>
          <w:tab w:val="left" w:pos="8460"/>
        </w:tabs>
        <w:spacing w:before="120" w:line="276" w:lineRule="auto"/>
        <w:ind w:left="0" w:right="360" w:hanging="2"/>
        <w:jc w:val="both"/>
        <w:rPr>
          <w:b/>
          <w:color w:val="38761D"/>
        </w:rPr>
      </w:pPr>
    </w:p>
    <w:p w14:paraId="3F17206E" w14:textId="77777777" w:rsidR="00603DDB" w:rsidRPr="002C45A3" w:rsidRDefault="00EE0206">
      <w:pPr>
        <w:pStyle w:val="Heading1"/>
        <w:tabs>
          <w:tab w:val="left" w:pos="720"/>
        </w:tabs>
        <w:spacing w:before="280" w:after="280" w:line="276" w:lineRule="auto"/>
        <w:ind w:left="0" w:right="360" w:hanging="2"/>
        <w:jc w:val="center"/>
        <w:rPr>
          <w:color w:val="38761D"/>
          <w:sz w:val="24"/>
          <w:szCs w:val="24"/>
        </w:rPr>
      </w:pPr>
      <w:bookmarkStart w:id="0" w:name="_heading=h.jmve0t2q5cs7" w:colFirst="0" w:colLast="0"/>
      <w:bookmarkEnd w:id="0"/>
      <w:r w:rsidRPr="002C45A3">
        <w:rPr>
          <w:color w:val="38761D"/>
          <w:sz w:val="24"/>
          <w:szCs w:val="24"/>
        </w:rPr>
        <w:t>In</w:t>
      </w:r>
      <w:bookmarkStart w:id="1" w:name="_GoBack"/>
      <w:bookmarkEnd w:id="1"/>
      <w:r w:rsidRPr="002C45A3">
        <w:rPr>
          <w:color w:val="38761D"/>
          <w:sz w:val="24"/>
          <w:szCs w:val="24"/>
        </w:rPr>
        <w:t xml:space="preserve">frastructura de transport (drumuri) </w:t>
      </w:r>
    </w:p>
    <w:p w14:paraId="7543FA25" w14:textId="77777777" w:rsidR="00603DDB" w:rsidRPr="002C45A3" w:rsidRDefault="00603DDB">
      <w:pPr>
        <w:tabs>
          <w:tab w:val="left" w:pos="720"/>
        </w:tabs>
        <w:ind w:left="0" w:hanging="2"/>
      </w:pPr>
    </w:p>
    <w:p w14:paraId="4BE043A5" w14:textId="77777777" w:rsidR="00603DDB" w:rsidRPr="002C45A3" w:rsidRDefault="00EE0206">
      <w:pPr>
        <w:pStyle w:val="Heading1"/>
        <w:tabs>
          <w:tab w:val="left" w:pos="720"/>
        </w:tabs>
        <w:spacing w:before="280" w:after="280" w:line="276" w:lineRule="auto"/>
        <w:ind w:left="0" w:right="360" w:hanging="2"/>
        <w:jc w:val="both"/>
        <w:rPr>
          <w:sz w:val="24"/>
          <w:szCs w:val="24"/>
        </w:rPr>
      </w:pPr>
      <w:bookmarkStart w:id="2" w:name="_heading=h.6l411rqz2vw3" w:colFirst="0" w:colLast="0"/>
      <w:bookmarkEnd w:id="2"/>
      <w:r w:rsidRPr="002C45A3">
        <w:rPr>
          <w:sz w:val="24"/>
          <w:szCs w:val="24"/>
        </w:rPr>
        <w:t>CAPITOLUL I: SCOP ȘI METODOLOGIE DE LUCRU</w:t>
      </w:r>
    </w:p>
    <w:p w14:paraId="758FE17D" w14:textId="77777777" w:rsidR="00603DDB" w:rsidRPr="002C45A3" w:rsidRDefault="00EE0206">
      <w:pPr>
        <w:tabs>
          <w:tab w:val="left" w:pos="720"/>
        </w:tabs>
        <w:spacing w:before="120" w:line="276" w:lineRule="auto"/>
        <w:ind w:left="0" w:right="360" w:hanging="2"/>
        <w:jc w:val="both"/>
      </w:pPr>
      <w:r w:rsidRPr="002C45A3">
        <w:t xml:space="preserve">Acest document are drept scop realizarea analizei conform metodologiei recomandate pentru respectarea principiului ”Do Not Significant Harm”, aplicată pentru secțiunile de autostradă propuse de către Guvernul României pentru finanțare din </w:t>
      </w:r>
      <w:r w:rsidRPr="002C45A3">
        <w:rPr>
          <w:i/>
        </w:rPr>
        <w:t>Planul Național de Redresare și Reziliență</w:t>
      </w:r>
      <w:r w:rsidRPr="002C45A3">
        <w:t xml:space="preserve"> (PNRR).</w:t>
      </w:r>
    </w:p>
    <w:p w14:paraId="2BCA5C5E" w14:textId="77777777" w:rsidR="00603DDB" w:rsidRPr="002C45A3" w:rsidRDefault="00EE0206">
      <w:pPr>
        <w:tabs>
          <w:tab w:val="left" w:pos="720"/>
        </w:tabs>
        <w:spacing w:before="120" w:line="276" w:lineRule="auto"/>
        <w:ind w:left="0" w:right="360" w:hanging="2"/>
        <w:jc w:val="both"/>
      </w:pPr>
      <w:r w:rsidRPr="002C45A3">
        <w:t>Documentul prezintă metodologia de lucru, complementaritatea cu componenta de mobilitate urbană, analiza parametrilor incluși în metodologia aprobată și măsurile compensatorii asumate de către Guvernul României.</w:t>
      </w:r>
    </w:p>
    <w:p w14:paraId="0D46419E" w14:textId="77777777" w:rsidR="00603DDB" w:rsidRPr="002C45A3" w:rsidRDefault="00EE0206">
      <w:pPr>
        <w:pStyle w:val="Heading2"/>
        <w:tabs>
          <w:tab w:val="left" w:pos="720"/>
        </w:tabs>
        <w:spacing w:before="120" w:line="276" w:lineRule="auto"/>
        <w:ind w:left="0" w:right="360" w:hanging="2"/>
        <w:jc w:val="both"/>
        <w:rPr>
          <w:rFonts w:cs="Times New Roman"/>
          <w:sz w:val="24"/>
          <w:szCs w:val="24"/>
        </w:rPr>
      </w:pPr>
      <w:bookmarkStart w:id="3" w:name="_heading=h.xoorjf3n7x4n" w:colFirst="0" w:colLast="0"/>
      <w:bookmarkEnd w:id="3"/>
      <w:r w:rsidRPr="002C45A3">
        <w:rPr>
          <w:rFonts w:cs="Times New Roman"/>
          <w:sz w:val="24"/>
          <w:szCs w:val="24"/>
        </w:rPr>
        <w:t>1.1.  Scurtă prezentare a sectoarelor de autostrăzi analizate</w:t>
      </w:r>
    </w:p>
    <w:p w14:paraId="5B4FF81A" w14:textId="77777777" w:rsidR="00603DDB" w:rsidRPr="002C45A3" w:rsidRDefault="00EE0206">
      <w:pPr>
        <w:tabs>
          <w:tab w:val="left" w:pos="8460"/>
        </w:tabs>
        <w:spacing w:line="276" w:lineRule="auto"/>
        <w:ind w:left="0" w:right="360" w:hanging="2"/>
        <w:jc w:val="both"/>
      </w:pPr>
      <w:r w:rsidRPr="002C45A3">
        <w:t xml:space="preserve">În cadrul </w:t>
      </w:r>
      <w:r w:rsidRPr="002C45A3">
        <w:rPr>
          <w:i/>
        </w:rPr>
        <w:t>Planului Național de Redresare și Reziliență (PNRR)</w:t>
      </w:r>
      <w:r w:rsidRPr="002C45A3">
        <w:t>, România propune finanțarea a patru sectoare de autostradă și anume:</w:t>
      </w:r>
    </w:p>
    <w:p w14:paraId="25EDF602" w14:textId="77777777" w:rsidR="00603DDB" w:rsidRPr="002C45A3" w:rsidRDefault="00EE0206">
      <w:pPr>
        <w:numPr>
          <w:ilvl w:val="0"/>
          <w:numId w:val="83"/>
        </w:numPr>
        <w:spacing w:line="276" w:lineRule="auto"/>
        <w:ind w:left="0" w:right="360" w:hanging="2"/>
        <w:jc w:val="both"/>
        <w:rPr>
          <w:i/>
        </w:rPr>
      </w:pPr>
      <w:r w:rsidRPr="002C45A3">
        <w:rPr>
          <w:i/>
        </w:rPr>
        <w:t>A7,</w:t>
      </w:r>
      <w:r w:rsidRPr="002C45A3">
        <w:t xml:space="preserve"> conținând subsecțiunile:</w:t>
      </w:r>
    </w:p>
    <w:p w14:paraId="3503682B" w14:textId="77777777" w:rsidR="00603DDB" w:rsidRPr="002C45A3" w:rsidRDefault="00EE0206">
      <w:pPr>
        <w:numPr>
          <w:ilvl w:val="1"/>
          <w:numId w:val="83"/>
        </w:numPr>
        <w:spacing w:line="276" w:lineRule="auto"/>
        <w:ind w:left="0" w:right="360" w:hanging="2"/>
        <w:jc w:val="both"/>
      </w:pPr>
      <w:r w:rsidRPr="002C45A3">
        <w:t>Ploiești – Buzău - 63 km,</w:t>
      </w:r>
    </w:p>
    <w:p w14:paraId="5EC0115C" w14:textId="77777777" w:rsidR="00603DDB" w:rsidRPr="002C45A3" w:rsidRDefault="00EE0206">
      <w:pPr>
        <w:numPr>
          <w:ilvl w:val="1"/>
          <w:numId w:val="83"/>
        </w:numPr>
        <w:spacing w:line="276" w:lineRule="auto"/>
        <w:ind w:left="0" w:right="360" w:hanging="2"/>
        <w:jc w:val="both"/>
      </w:pPr>
      <w:r w:rsidRPr="002C45A3">
        <w:t>Buzău – Focșani - 83 km,</w:t>
      </w:r>
    </w:p>
    <w:p w14:paraId="0966EB2A" w14:textId="77777777" w:rsidR="00603DDB" w:rsidRPr="002C45A3" w:rsidRDefault="00EE0206">
      <w:pPr>
        <w:numPr>
          <w:ilvl w:val="1"/>
          <w:numId w:val="83"/>
        </w:numPr>
        <w:spacing w:line="276" w:lineRule="auto"/>
        <w:ind w:left="0" w:right="360" w:hanging="2"/>
        <w:jc w:val="both"/>
      </w:pPr>
      <w:r w:rsidRPr="002C45A3">
        <w:t>Focșani – Bacău - 96 km,</w:t>
      </w:r>
    </w:p>
    <w:p w14:paraId="4C585D95" w14:textId="77777777" w:rsidR="00603DDB" w:rsidRPr="002C45A3" w:rsidRDefault="00EE0206">
      <w:pPr>
        <w:numPr>
          <w:ilvl w:val="1"/>
          <w:numId w:val="83"/>
        </w:numPr>
        <w:spacing w:line="276" w:lineRule="auto"/>
        <w:ind w:left="0" w:right="360" w:hanging="2"/>
        <w:jc w:val="both"/>
      </w:pPr>
      <w:r w:rsidRPr="002C45A3">
        <w:t>Bacău – Pașcani - 82 km.</w:t>
      </w:r>
    </w:p>
    <w:p w14:paraId="750B0739" w14:textId="77777777" w:rsidR="00603DDB" w:rsidRPr="002C45A3" w:rsidRDefault="00EE0206">
      <w:pPr>
        <w:numPr>
          <w:ilvl w:val="0"/>
          <w:numId w:val="83"/>
        </w:numPr>
        <w:spacing w:line="276" w:lineRule="auto"/>
        <w:ind w:left="0" w:right="360" w:hanging="2"/>
        <w:jc w:val="both"/>
      </w:pPr>
      <w:r w:rsidRPr="002C45A3">
        <w:rPr>
          <w:i/>
        </w:rPr>
        <w:t xml:space="preserve">A8, </w:t>
      </w:r>
      <w:r w:rsidRPr="002C45A3">
        <w:t>conținând subsecțiunile:</w:t>
      </w:r>
    </w:p>
    <w:p w14:paraId="43211DB4" w14:textId="77777777" w:rsidR="00603DDB" w:rsidRPr="002C45A3" w:rsidRDefault="00EE0206">
      <w:pPr>
        <w:numPr>
          <w:ilvl w:val="1"/>
          <w:numId w:val="83"/>
        </w:numPr>
        <w:spacing w:line="276" w:lineRule="auto"/>
        <w:ind w:left="0" w:right="360" w:hanging="2"/>
        <w:jc w:val="both"/>
      </w:pPr>
      <w:r w:rsidRPr="002C45A3">
        <w:t>Tg. Mureș – Miercurea Nirajului - 25 km</w:t>
      </w:r>
    </w:p>
    <w:p w14:paraId="687D4FF0" w14:textId="77777777" w:rsidR="00603DDB" w:rsidRPr="002C45A3" w:rsidRDefault="00EE0206">
      <w:pPr>
        <w:numPr>
          <w:ilvl w:val="1"/>
          <w:numId w:val="83"/>
        </w:numPr>
        <w:spacing w:line="276" w:lineRule="auto"/>
        <w:ind w:left="0" w:right="360" w:hanging="2"/>
        <w:jc w:val="both"/>
      </w:pPr>
      <w:r w:rsidRPr="002C45A3">
        <w:t>Leghin – Tg. Neamț (Pașcani) - 5,6 km (34 km)</w:t>
      </w:r>
    </w:p>
    <w:p w14:paraId="2A70AA51" w14:textId="77777777" w:rsidR="00603DDB" w:rsidRPr="002C45A3" w:rsidRDefault="00EE0206">
      <w:pPr>
        <w:numPr>
          <w:ilvl w:val="0"/>
          <w:numId w:val="83"/>
        </w:numPr>
        <w:spacing w:line="276" w:lineRule="auto"/>
        <w:ind w:left="0" w:right="360" w:hanging="2"/>
        <w:jc w:val="both"/>
      </w:pPr>
      <w:r w:rsidRPr="002C45A3">
        <w:rPr>
          <w:i/>
        </w:rPr>
        <w:t>A1</w:t>
      </w:r>
      <w:r w:rsidRPr="002C45A3">
        <w:t xml:space="preserve"> cu subsecțiunea:</w:t>
      </w:r>
    </w:p>
    <w:p w14:paraId="3F42B021" w14:textId="77777777" w:rsidR="00603DDB" w:rsidRPr="002C45A3" w:rsidRDefault="00EE0206">
      <w:pPr>
        <w:numPr>
          <w:ilvl w:val="1"/>
          <w:numId w:val="83"/>
        </w:numPr>
        <w:spacing w:line="276" w:lineRule="auto"/>
        <w:ind w:left="0" w:right="360" w:hanging="2"/>
        <w:jc w:val="both"/>
      </w:pPr>
      <w:r w:rsidRPr="002C45A3">
        <w:t>Margina – Holdea - 9 km, parte din tronsonul Lugoj – Deva - 99,5 km</w:t>
      </w:r>
    </w:p>
    <w:p w14:paraId="7C6BBF7F" w14:textId="77777777" w:rsidR="00603DDB" w:rsidRPr="002C45A3" w:rsidRDefault="00EE0206">
      <w:pPr>
        <w:numPr>
          <w:ilvl w:val="0"/>
          <w:numId w:val="83"/>
        </w:numPr>
        <w:spacing w:line="276" w:lineRule="auto"/>
        <w:ind w:left="0" w:right="360" w:hanging="2"/>
        <w:jc w:val="both"/>
      </w:pPr>
      <w:r w:rsidRPr="002C45A3">
        <w:rPr>
          <w:i/>
        </w:rPr>
        <w:t>A3</w:t>
      </w:r>
      <w:r w:rsidRPr="002C45A3">
        <w:t xml:space="preserve"> cu subsecțiunea:</w:t>
      </w:r>
    </w:p>
    <w:p w14:paraId="4C9E5F5A" w14:textId="77777777" w:rsidR="00603DDB" w:rsidRPr="002C45A3" w:rsidRDefault="00EE0206">
      <w:pPr>
        <w:numPr>
          <w:ilvl w:val="1"/>
          <w:numId w:val="83"/>
        </w:numPr>
        <w:spacing w:line="276" w:lineRule="auto"/>
        <w:ind w:left="0" w:right="360" w:hanging="2"/>
        <w:jc w:val="both"/>
      </w:pPr>
      <w:r w:rsidRPr="002C45A3">
        <w:t>Nădășelu – Poarta Sălajului - 42 km, parte din tronsonul Nădășelu – Suplacu de Barcău - 100 km.</w:t>
      </w:r>
    </w:p>
    <w:p w14:paraId="72BCCF0B" w14:textId="77777777" w:rsidR="00603DDB" w:rsidRPr="002C45A3" w:rsidRDefault="00EE0206">
      <w:pPr>
        <w:tabs>
          <w:tab w:val="left" w:pos="8460"/>
        </w:tabs>
        <w:spacing w:before="120" w:line="276" w:lineRule="auto"/>
        <w:ind w:left="0" w:right="360" w:hanging="2"/>
        <w:jc w:val="both"/>
        <w:rPr>
          <w:i/>
        </w:rPr>
      </w:pPr>
      <w:r w:rsidRPr="002C45A3">
        <w:t xml:space="preserve">Sectoarele de autostradă A7, A8 și A1 sunt situate pe rețeaua TEN-T Core, sectorul de autostradă A3 este situat pe rețeaua TEN-T Comprehensive și respectă standardele de infrastructură rutieră cuprinse la art.17 din Regulamentul (UE) nr. 1315/2013 al Parlamentului European și al Consiliului din 11 decembrie 2013 </w:t>
      </w:r>
      <w:r w:rsidRPr="002C45A3">
        <w:rPr>
          <w:i/>
        </w:rPr>
        <w:t>privind orientările Uniunii pentru dezvoltarea rețelei transeuropene de transport și de abrogare a Deciziei nr. 661/2010/UE.</w:t>
      </w:r>
    </w:p>
    <w:p w14:paraId="505FC08C" w14:textId="77777777" w:rsidR="00603DDB" w:rsidRPr="002C45A3" w:rsidRDefault="00EE0206">
      <w:pPr>
        <w:tabs>
          <w:tab w:val="left" w:pos="8460"/>
        </w:tabs>
        <w:spacing w:before="120" w:line="276" w:lineRule="auto"/>
        <w:ind w:left="0" w:right="360" w:hanging="2"/>
        <w:jc w:val="both"/>
      </w:pPr>
      <w:r w:rsidRPr="002C45A3">
        <w:t>Nu există alte secțiuni de autostradă aflate în competiție cu secțiunile de autostradă menționate mai sus. Aceste secțiuni de autostradă sunt/vor fi printre primele secțiuni de infrastructură rutieră modernă aflate pe teritoriul României și reprezintă o necesitate economică și socială pentru reziliența și competitivitatea economiei.</w:t>
      </w:r>
    </w:p>
    <w:p w14:paraId="046A95E7" w14:textId="77777777" w:rsidR="00603DDB" w:rsidRPr="002C45A3" w:rsidRDefault="00EE0206">
      <w:pPr>
        <w:tabs>
          <w:tab w:val="left" w:pos="8460"/>
        </w:tabs>
        <w:spacing w:before="120" w:line="276" w:lineRule="auto"/>
        <w:ind w:left="0" w:right="360" w:hanging="2"/>
        <w:jc w:val="both"/>
      </w:pPr>
      <w:r w:rsidRPr="002C45A3">
        <w:lastRenderedPageBreak/>
        <w:t>Totodată, România este angajată alături de celelalte State membre în realizarea unui sector de transport sustenabil, acordând o atenție deosebită impactului asupra mediului, climei și schimbărilor climatice.</w:t>
      </w:r>
    </w:p>
    <w:p w14:paraId="080566A2" w14:textId="77777777" w:rsidR="00603DDB" w:rsidRPr="002C45A3" w:rsidRDefault="00EE0206">
      <w:pPr>
        <w:pStyle w:val="Heading2"/>
        <w:tabs>
          <w:tab w:val="left" w:pos="720"/>
        </w:tabs>
        <w:spacing w:line="276" w:lineRule="auto"/>
        <w:ind w:left="0" w:right="360" w:hanging="2"/>
        <w:jc w:val="both"/>
        <w:rPr>
          <w:rFonts w:cs="Times New Roman"/>
          <w:sz w:val="24"/>
          <w:szCs w:val="24"/>
        </w:rPr>
      </w:pPr>
      <w:bookmarkStart w:id="4" w:name="_heading=h.27vfnm8m0u9d" w:colFirst="0" w:colLast="0"/>
      <w:bookmarkEnd w:id="4"/>
      <w:r w:rsidRPr="002C45A3">
        <w:rPr>
          <w:rFonts w:cs="Times New Roman"/>
          <w:sz w:val="24"/>
          <w:szCs w:val="24"/>
        </w:rPr>
        <w:t>1.2.  Metodologia de lucru</w:t>
      </w:r>
    </w:p>
    <w:p w14:paraId="523F12AB" w14:textId="77777777" w:rsidR="00603DDB" w:rsidRPr="002C45A3" w:rsidRDefault="00EE0206">
      <w:pPr>
        <w:pStyle w:val="Heading3"/>
        <w:tabs>
          <w:tab w:val="left" w:pos="720"/>
        </w:tabs>
        <w:spacing w:before="120" w:line="276" w:lineRule="auto"/>
        <w:ind w:left="0" w:right="360" w:hanging="2"/>
        <w:jc w:val="both"/>
        <w:rPr>
          <w:rFonts w:cs="Times New Roman"/>
          <w:sz w:val="24"/>
          <w:szCs w:val="24"/>
        </w:rPr>
      </w:pPr>
      <w:bookmarkStart w:id="5" w:name="_heading=h.kyy50y8k8g51" w:colFirst="0" w:colLast="0"/>
      <w:bookmarkEnd w:id="5"/>
      <w:r w:rsidRPr="002C45A3">
        <w:rPr>
          <w:rFonts w:cs="Times New Roman"/>
          <w:sz w:val="24"/>
          <w:szCs w:val="24"/>
        </w:rPr>
        <w:t>1.2.1. Abordare generală</w:t>
      </w:r>
    </w:p>
    <w:p w14:paraId="58BBFE57" w14:textId="77777777" w:rsidR="00603DDB" w:rsidRPr="002C45A3" w:rsidRDefault="00EE0206">
      <w:pPr>
        <w:tabs>
          <w:tab w:val="left" w:pos="8460"/>
        </w:tabs>
        <w:spacing w:before="120" w:line="276" w:lineRule="auto"/>
        <w:ind w:left="0" w:right="360" w:hanging="2"/>
        <w:jc w:val="both"/>
      </w:pPr>
      <w:r w:rsidRPr="002C45A3">
        <w:t>Pentru verificarea principiului DNSH în cadrul proiectelor de construcție a sectoarelor de autostradă cuprinse în cadrul PNRR s-a plecat de la metodologia definită în Ghidul metodologic privind aplicarea principiului a nu prejudicia semnificativ (DNSH – Do Not Significant Harm) în temeiul regulamentului privind mecanismul de redresare și reziliență, comunicat de COM în luna Februarie 2021.</w:t>
      </w:r>
    </w:p>
    <w:p w14:paraId="3F192FBD" w14:textId="77777777" w:rsidR="00603DDB" w:rsidRPr="002C45A3" w:rsidRDefault="00EE0206">
      <w:pPr>
        <w:tabs>
          <w:tab w:val="left" w:pos="8460"/>
        </w:tabs>
        <w:spacing w:before="120" w:line="276" w:lineRule="auto"/>
        <w:ind w:left="0" w:right="360" w:hanging="2"/>
        <w:jc w:val="both"/>
      </w:pPr>
      <w:r w:rsidRPr="002C45A3">
        <w:t xml:space="preserve">Astfel, verificarea DNSH s-a bazat pe evaluarea efectelor asupra celor șase elemente de mediu vizate de Regulamentul privind taxonomia și anume: </w:t>
      </w:r>
    </w:p>
    <w:p w14:paraId="44494139" w14:textId="77777777" w:rsidR="00603DDB" w:rsidRPr="002C45A3" w:rsidRDefault="00EE0206">
      <w:pPr>
        <w:tabs>
          <w:tab w:val="left" w:pos="8460"/>
        </w:tabs>
        <w:spacing w:line="276" w:lineRule="auto"/>
        <w:ind w:left="0" w:right="360" w:hanging="2"/>
        <w:jc w:val="both"/>
        <w:rPr>
          <w:i/>
        </w:rPr>
      </w:pPr>
      <w:r w:rsidRPr="002C45A3">
        <w:rPr>
          <w:i/>
        </w:rPr>
        <w:t xml:space="preserve">1. Emisii semnificative de gaze cu efect de seră (GES); </w:t>
      </w:r>
    </w:p>
    <w:p w14:paraId="49580032" w14:textId="77777777" w:rsidR="00603DDB" w:rsidRPr="002C45A3" w:rsidRDefault="00EE0206">
      <w:pPr>
        <w:tabs>
          <w:tab w:val="left" w:pos="8460"/>
        </w:tabs>
        <w:spacing w:line="276" w:lineRule="auto"/>
        <w:ind w:left="0" w:right="360" w:hanging="2"/>
        <w:jc w:val="both"/>
        <w:rPr>
          <w:i/>
        </w:rPr>
      </w:pPr>
      <w:r w:rsidRPr="002C45A3">
        <w:rPr>
          <w:i/>
        </w:rPr>
        <w:t xml:space="preserve">2. Efectele schimbărilor climatice; </w:t>
      </w:r>
    </w:p>
    <w:p w14:paraId="500C6BDC" w14:textId="77777777" w:rsidR="00603DDB" w:rsidRPr="002C45A3" w:rsidRDefault="00EE0206">
      <w:pPr>
        <w:tabs>
          <w:tab w:val="left" w:pos="8460"/>
        </w:tabs>
        <w:spacing w:line="276" w:lineRule="auto"/>
        <w:ind w:left="0" w:right="360" w:hanging="2"/>
        <w:jc w:val="both"/>
        <w:rPr>
          <w:i/>
        </w:rPr>
      </w:pPr>
      <w:r w:rsidRPr="002C45A3">
        <w:rPr>
          <w:i/>
        </w:rPr>
        <w:t>3. Efectele asupra corpurilor de apă;</w:t>
      </w:r>
    </w:p>
    <w:p w14:paraId="0792ADC4" w14:textId="77777777" w:rsidR="00603DDB" w:rsidRPr="002C45A3" w:rsidRDefault="00EE0206">
      <w:pPr>
        <w:tabs>
          <w:tab w:val="left" w:pos="8460"/>
        </w:tabs>
        <w:spacing w:line="276" w:lineRule="auto"/>
        <w:ind w:left="0" w:right="360" w:hanging="2"/>
        <w:jc w:val="both"/>
        <w:rPr>
          <w:i/>
        </w:rPr>
      </w:pPr>
      <w:r w:rsidRPr="002C45A3">
        <w:rPr>
          <w:i/>
        </w:rPr>
        <w:t>4. Aplicarea economiei circulare;</w:t>
      </w:r>
    </w:p>
    <w:p w14:paraId="2120FFB0" w14:textId="77777777" w:rsidR="00603DDB" w:rsidRPr="002C45A3" w:rsidRDefault="00EE0206">
      <w:pPr>
        <w:tabs>
          <w:tab w:val="left" w:pos="8460"/>
        </w:tabs>
        <w:spacing w:line="276" w:lineRule="auto"/>
        <w:ind w:left="0" w:right="360" w:hanging="2"/>
        <w:jc w:val="both"/>
        <w:rPr>
          <w:i/>
        </w:rPr>
      </w:pPr>
      <w:r w:rsidRPr="002C45A3">
        <w:rPr>
          <w:i/>
        </w:rPr>
        <w:t xml:space="preserve">5. Prevenirea și controlul poluării; </w:t>
      </w:r>
    </w:p>
    <w:p w14:paraId="09FDC15B" w14:textId="77777777" w:rsidR="00603DDB" w:rsidRPr="002C45A3" w:rsidRDefault="00EE0206">
      <w:pPr>
        <w:tabs>
          <w:tab w:val="left" w:pos="8460"/>
        </w:tabs>
        <w:spacing w:line="276" w:lineRule="auto"/>
        <w:ind w:left="0" w:right="360" w:hanging="2"/>
        <w:jc w:val="both"/>
        <w:rPr>
          <w:i/>
        </w:rPr>
      </w:pPr>
      <w:r w:rsidRPr="002C45A3">
        <w:rPr>
          <w:i/>
        </w:rPr>
        <w:t xml:space="preserve">6. Efectele asupra biodiversității și a ecosistemelor. </w:t>
      </w:r>
    </w:p>
    <w:p w14:paraId="66EF7F4C" w14:textId="77777777" w:rsidR="00603DDB" w:rsidRPr="002C45A3" w:rsidRDefault="00EE0206">
      <w:pPr>
        <w:tabs>
          <w:tab w:val="left" w:pos="8460"/>
        </w:tabs>
        <w:spacing w:before="120" w:line="276" w:lineRule="auto"/>
        <w:ind w:left="0" w:right="360" w:hanging="2"/>
        <w:jc w:val="both"/>
      </w:pPr>
      <w:r w:rsidRPr="002C45A3">
        <w:t>Evaluarea efectelor asupra celor șase obiective de mediu menționate mai sus a avut la bază listele de verificare și exemplele privind modul de punere în aplicare a evaluării conform principiului DNSH la infrastructura rutieră cuprinse în același Ghid oferit de COM în luna Februarie 2021.</w:t>
      </w:r>
    </w:p>
    <w:p w14:paraId="0CF36C24" w14:textId="77777777" w:rsidR="00603DDB" w:rsidRPr="002C45A3" w:rsidRDefault="00EE0206">
      <w:pPr>
        <w:tabs>
          <w:tab w:val="left" w:pos="8460"/>
        </w:tabs>
        <w:spacing w:before="120" w:line="276" w:lineRule="auto"/>
        <w:ind w:left="0" w:right="360" w:hanging="2"/>
        <w:jc w:val="both"/>
      </w:pPr>
      <w:r w:rsidRPr="002C45A3">
        <w:t>De asemenea, pentru coerență și relevanță analiza DNSH s-a realizat la nivel de coridor pentru A7 Coridorul Ploiești – Pașcani - 328 km, A8 Coridorul Tg. Mureș – Tg. Neamț - 211 km și A3 Coridorul Nădășelu – Suplacu de Barcău – 100 km, respectiv la nivel de secțiune pentru sectorul Margina – Holdea, parte din autostrada Lugoj – Deva (secțiunea Margina – Holdea este singura secțiune neconstruită din coridorul de autostradă Sibiu – Nădlac (granița HU)).</w:t>
      </w:r>
    </w:p>
    <w:p w14:paraId="71885946" w14:textId="77777777" w:rsidR="00603DDB" w:rsidRPr="002C45A3" w:rsidRDefault="00EE0206">
      <w:pPr>
        <w:tabs>
          <w:tab w:val="left" w:pos="8460"/>
        </w:tabs>
        <w:spacing w:before="120" w:line="276" w:lineRule="auto"/>
        <w:ind w:left="0" w:right="360" w:hanging="2"/>
        <w:jc w:val="both"/>
      </w:pPr>
      <w:r w:rsidRPr="002C45A3">
        <w:t>Totodată, trebuie avut în vedere faptul că pentru proiectele de construcție ale autostrăzilor A7 și A8 studiile pregătitoare se află în desfășurare, inclusiv studiile privind vulnerabilitățile climatice, impactul asupra mediului și asupra corpurilor de apă și prin urmare, evaluarea obiectivelor 2-6 din cadrul listei de verificare a DNSH s-a realizat luând în considerare cadrul normativ și informațiile cunoscute până la momentul derulării acesteia, din studiile de fezabilitate și documentele aprobate sau în curs de elaborare.</w:t>
      </w:r>
    </w:p>
    <w:p w14:paraId="16D5B51D" w14:textId="77777777" w:rsidR="00603DDB" w:rsidRPr="002C45A3" w:rsidRDefault="00EE0206">
      <w:pPr>
        <w:pStyle w:val="Heading3"/>
        <w:tabs>
          <w:tab w:val="left" w:pos="8460"/>
        </w:tabs>
        <w:spacing w:before="200" w:line="276" w:lineRule="auto"/>
        <w:ind w:left="0" w:right="360" w:hanging="2"/>
        <w:jc w:val="both"/>
        <w:rPr>
          <w:rFonts w:cs="Times New Roman"/>
          <w:sz w:val="24"/>
          <w:szCs w:val="24"/>
        </w:rPr>
      </w:pPr>
      <w:bookmarkStart w:id="6" w:name="_heading=h.usg2hqydzwvh" w:colFirst="0" w:colLast="0"/>
      <w:bookmarkEnd w:id="6"/>
      <w:r w:rsidRPr="002C45A3">
        <w:rPr>
          <w:rFonts w:cs="Times New Roman"/>
          <w:sz w:val="24"/>
          <w:szCs w:val="24"/>
        </w:rPr>
        <w:t>1.2.2. Metodologia pentru calculul emisiilor de gaze cu efect de seră</w:t>
      </w:r>
    </w:p>
    <w:p w14:paraId="1F91D58E" w14:textId="77777777" w:rsidR="00603DDB" w:rsidRPr="002C45A3" w:rsidRDefault="00EE0206">
      <w:pPr>
        <w:tabs>
          <w:tab w:val="left" w:pos="8460"/>
        </w:tabs>
        <w:spacing w:before="120" w:line="276" w:lineRule="auto"/>
        <w:ind w:left="0" w:right="360" w:hanging="2"/>
        <w:jc w:val="both"/>
      </w:pPr>
      <w:r w:rsidRPr="002C45A3">
        <w:t xml:space="preserve">Elementul central al evaluării DNSH pentru proiectele de infrastructură rutieră este reprezentat de către obiectivul 1 ce adresează efectele emisiilor de gaze cu efect de seră a autovehiculelor care utilizează acest tip de infrastructură. </w:t>
      </w:r>
    </w:p>
    <w:p w14:paraId="38BA6F05" w14:textId="77777777" w:rsidR="00603DDB" w:rsidRPr="002C45A3" w:rsidRDefault="00EE0206">
      <w:pPr>
        <w:tabs>
          <w:tab w:val="left" w:pos="8460"/>
        </w:tabs>
        <w:spacing w:before="120" w:line="276" w:lineRule="auto"/>
        <w:ind w:left="0" w:right="360" w:hanging="2"/>
        <w:jc w:val="both"/>
      </w:pPr>
      <w:r w:rsidRPr="002C45A3">
        <w:t>Pentru cuantificarea emisiilor de gaze cu efect de seră, în particular emisiile de CO</w:t>
      </w:r>
      <w:r w:rsidRPr="002C45A3">
        <w:rPr>
          <w:vertAlign w:val="subscript"/>
        </w:rPr>
        <w:t>2</w:t>
      </w:r>
      <w:r w:rsidRPr="002C45A3">
        <w:t xml:space="preserve"> pentru cele două coridoare de autostradă precizate anterior, s-a utilizat un model de calcul bazat pe </w:t>
      </w:r>
      <w:r w:rsidRPr="002C45A3">
        <w:lastRenderedPageBreak/>
        <w:t>metodologia realizării Analizelor Cost-Beneficiu pentru proiectele europene</w:t>
      </w:r>
      <w:r w:rsidRPr="002C45A3">
        <w:rPr>
          <w:vertAlign w:val="superscript"/>
        </w:rPr>
        <w:footnoteReference w:id="1"/>
      </w:r>
      <w:r w:rsidRPr="002C45A3">
        <w:t>. Metodologia a fost validată de BEI și analiza a fost realizată cu sprijinul experților BEI-PASSA.</w:t>
      </w:r>
    </w:p>
    <w:p w14:paraId="6341E2C3" w14:textId="77777777" w:rsidR="00603DDB" w:rsidRPr="002C45A3" w:rsidRDefault="00EE0206">
      <w:pPr>
        <w:tabs>
          <w:tab w:val="left" w:pos="8460"/>
        </w:tabs>
        <w:spacing w:before="120" w:line="276" w:lineRule="auto"/>
        <w:ind w:left="0" w:right="360" w:hanging="2"/>
        <w:jc w:val="both"/>
      </w:pPr>
      <w:r w:rsidRPr="002C45A3">
        <w:t>Prin urmare, prezentăm mai jos pașii metodologici urmați în determinarea volumului de CO</w:t>
      </w:r>
      <w:r w:rsidRPr="002C45A3">
        <w:rPr>
          <w:vertAlign w:val="subscript"/>
        </w:rPr>
        <w:t>2</w:t>
      </w:r>
      <w:r w:rsidRPr="002C45A3">
        <w:t>, cu precizarea că s-a utilizat un calcul incremental (varianta fără proiect – varianta cu proiect):</w:t>
      </w:r>
    </w:p>
    <w:p w14:paraId="71A54BC5" w14:textId="77777777" w:rsidR="00603DDB" w:rsidRPr="002C45A3" w:rsidRDefault="00EE0206">
      <w:pPr>
        <w:tabs>
          <w:tab w:val="left" w:pos="8460"/>
        </w:tabs>
        <w:spacing w:before="200" w:line="276" w:lineRule="auto"/>
        <w:ind w:left="0" w:right="360" w:hanging="2"/>
        <w:jc w:val="both"/>
      </w:pPr>
      <w:r w:rsidRPr="002C45A3">
        <w:rPr>
          <w:b/>
        </w:rPr>
        <w:t>1. Determinarea nivelurilor de trafic (parcursului autovehiculelor - veh-km).</w:t>
      </w:r>
      <w:r w:rsidRPr="002C45A3">
        <w:t xml:space="preserve"> </w:t>
      </w:r>
    </w:p>
    <w:p w14:paraId="6D58CB36" w14:textId="77777777" w:rsidR="00603DDB" w:rsidRPr="002C45A3" w:rsidRDefault="00EE0206">
      <w:pPr>
        <w:tabs>
          <w:tab w:val="left" w:pos="8460"/>
        </w:tabs>
        <w:spacing w:before="120" w:line="276" w:lineRule="auto"/>
        <w:ind w:left="0" w:right="360" w:hanging="2"/>
        <w:jc w:val="both"/>
      </w:pPr>
      <w:r w:rsidRPr="002C45A3">
        <w:t>La determinarea emisiilor de gaze cu efect de seră (emisiile de CO</w:t>
      </w:r>
      <w:r w:rsidRPr="002C45A3">
        <w:rPr>
          <w:vertAlign w:val="subscript"/>
        </w:rPr>
        <w:t>2</w:t>
      </w:r>
      <w:r w:rsidRPr="002C45A3">
        <w:t xml:space="preserve">) s-a utilizat un model matematic de prognoză a traficului măsurat în vehicul-km. Parcursul autovehiculelor, pe clase de vehicule (autoturisme, vehicule ușoare de marfă, vehicule grele de marfă, autobuze) a fost determinat pentru ambele scenarii (cu și fără proiect) pe baza modelului aferent sectorul rutier preluat din modelul Master Planului General de Transport al României și gestionat de Centrul de Studii Tehnice Rutiere şi Informatică (CESTRIN). Modelul rutier de transport este calibrat și validat la nivelul anului de bază (2017), atât din punctul de vedere al volumelor de trafic, cât și din punctul de vedere din punct de vedere al vitezelor de circulație și are ipoteze realiste în ceea ce privește traficul de perspectivă. Calibrarea și validarea modelului de transport a fost verificată de </w:t>
      </w:r>
      <w:r w:rsidRPr="002C45A3">
        <w:rPr>
          <w:i/>
        </w:rPr>
        <w:t>Joint Assistance to Support Projects in European Regions (JASPERS)</w:t>
      </w:r>
      <w:r w:rsidRPr="002C45A3">
        <w:t xml:space="preserve"> conform Notei de rezultat (Completion Note) din 19 Iunie 2019 (SG/AS-JASPERS/2019 -821/PS/AA/AS/ao).</w:t>
      </w:r>
    </w:p>
    <w:p w14:paraId="0278C032" w14:textId="77777777" w:rsidR="00603DDB" w:rsidRPr="002C45A3" w:rsidRDefault="00EE0206">
      <w:pPr>
        <w:tabs>
          <w:tab w:val="left" w:pos="8460"/>
        </w:tabs>
        <w:spacing w:before="120" w:line="276" w:lineRule="auto"/>
        <w:ind w:left="0" w:right="360" w:hanging="2"/>
        <w:jc w:val="both"/>
      </w:pPr>
      <w:r w:rsidRPr="002C45A3">
        <w:rPr>
          <w:b/>
        </w:rPr>
        <w:t>2. Determinarea consumului de carburant.</w:t>
      </w:r>
      <w:r w:rsidRPr="002C45A3">
        <w:t xml:space="preserve"> </w:t>
      </w:r>
    </w:p>
    <w:p w14:paraId="6D71EF17" w14:textId="77777777" w:rsidR="00603DDB" w:rsidRPr="002C45A3" w:rsidRDefault="00EE0206">
      <w:pPr>
        <w:tabs>
          <w:tab w:val="left" w:pos="8460"/>
        </w:tabs>
        <w:spacing w:before="120" w:line="276" w:lineRule="auto"/>
        <w:ind w:left="0" w:hanging="2"/>
        <w:jc w:val="both"/>
      </w:pPr>
      <w:r w:rsidRPr="002C45A3">
        <w:t>La determinarea consumului de carburant s-a luat în considerare parcursul autovehiculelor și vitezele de circulație din modelul de transport, precum și compoziția parcului de autovehicule la nivel național (la 31.12.2018), amendată de analiza realizată de BEI – PASSA</w:t>
      </w:r>
      <w:r w:rsidRPr="002C45A3">
        <w:rPr>
          <w:vertAlign w:val="superscript"/>
        </w:rPr>
        <w:footnoteReference w:id="2"/>
      </w:r>
      <w:r w:rsidRPr="002C45A3">
        <w:t xml:space="preserve"> pentru evoluția parcului de vehicule electrice. </w:t>
      </w:r>
    </w:p>
    <w:p w14:paraId="46EE36A6" w14:textId="77777777" w:rsidR="00603DDB" w:rsidRPr="002C45A3" w:rsidRDefault="00603DDB">
      <w:pPr>
        <w:spacing w:line="276" w:lineRule="auto"/>
        <w:ind w:left="0" w:hanging="2"/>
        <w:jc w:val="both"/>
      </w:pPr>
    </w:p>
    <w:p w14:paraId="3BB3616F" w14:textId="77777777" w:rsidR="00603DDB" w:rsidRPr="002C45A3" w:rsidRDefault="00EE0206">
      <w:pPr>
        <w:spacing w:line="276" w:lineRule="auto"/>
        <w:ind w:left="0" w:hanging="2"/>
        <w:jc w:val="both"/>
      </w:pPr>
      <w:r w:rsidRPr="002C45A3">
        <w:t>Pentru a determina consumul de carburant s-au utilizat parametrii referitori la dimensiunea și compoziția parcului de autovehicule din România și combustibilul necesar propulsiei acestora. Evoluția parcului de autovehicule din România, precum și evoluția cotei de vehicule electrice în total parc auto sunt prezentate în graficele de mai jos (Figura 1 și 2).</w:t>
      </w:r>
    </w:p>
    <w:p w14:paraId="6BADC513" w14:textId="77777777" w:rsidR="00603DDB" w:rsidRPr="002C45A3" w:rsidRDefault="00603DDB">
      <w:pPr>
        <w:spacing w:line="276" w:lineRule="auto"/>
        <w:ind w:left="0" w:hanging="2"/>
        <w:jc w:val="both"/>
      </w:pPr>
    </w:p>
    <w:p w14:paraId="046E5D5F" w14:textId="77777777" w:rsidR="00603DDB" w:rsidRPr="002C45A3" w:rsidRDefault="00EE0206">
      <w:pPr>
        <w:spacing w:line="276" w:lineRule="auto"/>
        <w:ind w:left="0" w:hanging="2"/>
        <w:jc w:val="center"/>
      </w:pPr>
      <w:r w:rsidRPr="002C45A3">
        <w:rPr>
          <w:noProof/>
          <w:lang w:val="en-GB" w:eastAsia="en-GB"/>
        </w:rPr>
        <w:lastRenderedPageBreak/>
        <w:drawing>
          <wp:inline distT="0" distB="0" distL="114300" distR="114300" wp14:anchorId="69938B65" wp14:editId="5C579B39">
            <wp:extent cx="4864735" cy="2616200"/>
            <wp:effectExtent l="0" t="0" r="0" b="0"/>
            <wp:docPr id="1143" name="Chart 1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900B58B" w14:textId="77777777" w:rsidR="00603DDB" w:rsidRPr="002C45A3" w:rsidRDefault="00EE0206">
      <w:pPr>
        <w:spacing w:line="276" w:lineRule="auto"/>
        <w:ind w:left="0" w:hanging="2"/>
        <w:jc w:val="center"/>
        <w:rPr>
          <w:b/>
          <w:i/>
        </w:rPr>
      </w:pPr>
      <w:r w:rsidRPr="002C45A3">
        <w:rPr>
          <w:b/>
          <w:i/>
        </w:rPr>
        <w:t>Figura 1: Evoluția parcului de autovehicule din România</w:t>
      </w:r>
    </w:p>
    <w:p w14:paraId="4B415988" w14:textId="77777777" w:rsidR="00603DDB" w:rsidRPr="002C45A3" w:rsidRDefault="00EE0206">
      <w:pPr>
        <w:tabs>
          <w:tab w:val="left" w:pos="8460"/>
        </w:tabs>
        <w:spacing w:line="276" w:lineRule="auto"/>
        <w:ind w:left="0" w:right="360" w:hanging="2"/>
        <w:jc w:val="center"/>
        <w:rPr>
          <w:i/>
        </w:rPr>
      </w:pPr>
      <w:r w:rsidRPr="002C45A3">
        <w:rPr>
          <w:i/>
        </w:rPr>
        <w:t>(Sursa: CBA File – EIB PASSA, Anexa nr. 1)</w:t>
      </w:r>
    </w:p>
    <w:p w14:paraId="25148D8D" w14:textId="77777777" w:rsidR="00603DDB" w:rsidRPr="002C45A3" w:rsidRDefault="00603DDB">
      <w:pPr>
        <w:tabs>
          <w:tab w:val="left" w:pos="8460"/>
        </w:tabs>
        <w:spacing w:line="276" w:lineRule="auto"/>
        <w:ind w:left="0" w:right="360" w:hanging="2"/>
        <w:jc w:val="center"/>
        <w:rPr>
          <w:i/>
        </w:rPr>
      </w:pPr>
    </w:p>
    <w:p w14:paraId="20871737" w14:textId="77777777" w:rsidR="00603DDB" w:rsidRPr="002C45A3" w:rsidRDefault="00EE0206">
      <w:pPr>
        <w:spacing w:line="276" w:lineRule="auto"/>
        <w:ind w:left="0" w:hanging="2"/>
        <w:jc w:val="center"/>
      </w:pPr>
      <w:r w:rsidRPr="002C45A3">
        <w:rPr>
          <w:noProof/>
          <w:lang w:val="en-GB" w:eastAsia="en-GB"/>
        </w:rPr>
        <w:drawing>
          <wp:inline distT="0" distB="0" distL="114300" distR="114300" wp14:anchorId="27EACB60" wp14:editId="7588EA67">
            <wp:extent cx="4923155" cy="2362200"/>
            <wp:effectExtent l="0" t="0" r="0" b="0"/>
            <wp:docPr id="1145" name="Chart 114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79926D46" w14:textId="77777777" w:rsidR="00603DDB" w:rsidRPr="002C45A3" w:rsidRDefault="00EE0206">
      <w:pPr>
        <w:tabs>
          <w:tab w:val="left" w:pos="8460"/>
        </w:tabs>
        <w:spacing w:line="276" w:lineRule="auto"/>
        <w:ind w:left="0" w:right="360" w:hanging="2"/>
        <w:jc w:val="center"/>
        <w:rPr>
          <w:b/>
          <w:i/>
        </w:rPr>
      </w:pPr>
      <w:r w:rsidRPr="002C45A3">
        <w:rPr>
          <w:b/>
          <w:i/>
        </w:rPr>
        <w:t>Figura 2: Evoluția cotei de vehicule electrice în total parc auto</w:t>
      </w:r>
    </w:p>
    <w:p w14:paraId="0176FD89" w14:textId="77777777" w:rsidR="00603DDB" w:rsidRPr="002C45A3" w:rsidRDefault="00EE0206">
      <w:pPr>
        <w:tabs>
          <w:tab w:val="left" w:pos="8460"/>
        </w:tabs>
        <w:spacing w:line="276" w:lineRule="auto"/>
        <w:ind w:left="0" w:right="360" w:hanging="2"/>
        <w:jc w:val="center"/>
        <w:rPr>
          <w:i/>
        </w:rPr>
      </w:pPr>
      <w:r w:rsidRPr="002C45A3">
        <w:rPr>
          <w:i/>
        </w:rPr>
        <w:t>Sursa: CBA File – EIB PASSA (Anexa nr. 1)</w:t>
      </w:r>
    </w:p>
    <w:p w14:paraId="4CE921D9" w14:textId="77777777" w:rsidR="00603DDB" w:rsidRPr="002C45A3" w:rsidRDefault="00603DDB">
      <w:pPr>
        <w:tabs>
          <w:tab w:val="left" w:pos="8460"/>
        </w:tabs>
        <w:spacing w:line="276" w:lineRule="auto"/>
        <w:ind w:left="0" w:right="360" w:hanging="2"/>
        <w:rPr>
          <w:i/>
        </w:rPr>
      </w:pPr>
    </w:p>
    <w:p w14:paraId="26C45AB3" w14:textId="77777777" w:rsidR="00603DDB" w:rsidRPr="002C45A3" w:rsidRDefault="00603DDB">
      <w:pPr>
        <w:tabs>
          <w:tab w:val="left" w:pos="8460"/>
        </w:tabs>
        <w:spacing w:line="276" w:lineRule="auto"/>
        <w:ind w:left="0" w:right="360" w:hanging="2"/>
        <w:jc w:val="center"/>
        <w:rPr>
          <w:i/>
        </w:rPr>
      </w:pPr>
    </w:p>
    <w:p w14:paraId="55D8544D" w14:textId="77777777" w:rsidR="00603DDB" w:rsidRPr="002C45A3" w:rsidRDefault="00EE0206">
      <w:pPr>
        <w:numPr>
          <w:ilvl w:val="0"/>
          <w:numId w:val="84"/>
        </w:numPr>
        <w:spacing w:before="120" w:after="200" w:line="276" w:lineRule="auto"/>
        <w:ind w:left="0" w:hanging="2"/>
        <w:jc w:val="both"/>
        <w:rPr>
          <w:i/>
        </w:rPr>
      </w:pPr>
      <w:r w:rsidRPr="002C45A3">
        <w:rPr>
          <w:i/>
        </w:rPr>
        <w:t>Calcularea consumului de carburant în funcție de viteză</w:t>
      </w:r>
    </w:p>
    <w:p w14:paraId="6726EE8E" w14:textId="77777777" w:rsidR="00603DDB" w:rsidRPr="002C45A3" w:rsidRDefault="00EE0206">
      <w:pPr>
        <w:spacing w:after="120" w:line="276" w:lineRule="auto"/>
        <w:ind w:left="0" w:hanging="2"/>
        <w:jc w:val="both"/>
      </w:pPr>
      <w:r w:rsidRPr="002C45A3">
        <w:t>În funcție de tipul de autovehicul și de distanța și viteza de pe link-ul din cadrul modelului se calculează consumul de carburant. Un grafic care sintetizează funcțiile de consum utilizate la analiza sectoarelor de autostradă din cadrul PNRR este prezentat mai jos (Figura 3).</w:t>
      </w:r>
    </w:p>
    <w:p w14:paraId="5B9A9C98" w14:textId="77777777" w:rsidR="00603DDB" w:rsidRPr="002C45A3" w:rsidRDefault="00EE0206">
      <w:pPr>
        <w:spacing w:line="276" w:lineRule="auto"/>
        <w:ind w:left="0" w:hanging="2"/>
        <w:jc w:val="center"/>
      </w:pPr>
      <w:r w:rsidRPr="002C45A3">
        <w:rPr>
          <w:noProof/>
          <w:lang w:val="en-GB" w:eastAsia="en-GB"/>
        </w:rPr>
        <w:lastRenderedPageBreak/>
        <w:drawing>
          <wp:inline distT="0" distB="0" distL="114300" distR="114300" wp14:anchorId="20956B07" wp14:editId="1F37BDE4">
            <wp:extent cx="5170170" cy="2768600"/>
            <wp:effectExtent l="0" t="0" r="0" b="0"/>
            <wp:docPr id="1144" name="Chart 1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5765958" w14:textId="77777777" w:rsidR="00603DDB" w:rsidRPr="002C45A3" w:rsidRDefault="00EE0206">
      <w:pPr>
        <w:tabs>
          <w:tab w:val="left" w:pos="8460"/>
        </w:tabs>
        <w:spacing w:line="276" w:lineRule="auto"/>
        <w:ind w:left="0" w:right="360" w:hanging="2"/>
        <w:jc w:val="center"/>
        <w:rPr>
          <w:b/>
          <w:i/>
        </w:rPr>
      </w:pPr>
      <w:r w:rsidRPr="002C45A3">
        <w:rPr>
          <w:b/>
          <w:i/>
        </w:rPr>
        <w:t>Figura 3: Funcțiile de consum utilizate la analiza sectoarelor de autostradă din cadrul PNRR</w:t>
      </w:r>
    </w:p>
    <w:p w14:paraId="384E74EA" w14:textId="77777777" w:rsidR="00603DDB" w:rsidRPr="002C45A3" w:rsidRDefault="00EE0206">
      <w:pPr>
        <w:tabs>
          <w:tab w:val="left" w:pos="8460"/>
        </w:tabs>
        <w:spacing w:line="276" w:lineRule="auto"/>
        <w:ind w:left="0" w:right="360" w:hanging="2"/>
        <w:jc w:val="center"/>
      </w:pPr>
      <w:r w:rsidRPr="002C45A3">
        <w:rPr>
          <w:i/>
        </w:rPr>
        <w:t>Sursa: CBA File – EIB PASSA (Anexa nr. 2)</w:t>
      </w:r>
    </w:p>
    <w:p w14:paraId="34E7F6B9" w14:textId="77777777" w:rsidR="00603DDB" w:rsidRPr="002C45A3" w:rsidRDefault="00EE0206">
      <w:pPr>
        <w:numPr>
          <w:ilvl w:val="0"/>
          <w:numId w:val="84"/>
        </w:numPr>
        <w:spacing w:before="120" w:after="200" w:line="276" w:lineRule="auto"/>
        <w:ind w:left="0" w:hanging="2"/>
        <w:jc w:val="both"/>
        <w:rPr>
          <w:i/>
        </w:rPr>
      </w:pPr>
      <w:r w:rsidRPr="002C45A3">
        <w:rPr>
          <w:i/>
        </w:rPr>
        <w:t>Determinarea cantității totale de carburant utilizate într-un an.</w:t>
      </w:r>
    </w:p>
    <w:p w14:paraId="41F0D626" w14:textId="77777777" w:rsidR="00603DDB" w:rsidRPr="002C45A3" w:rsidRDefault="00EE0206">
      <w:pPr>
        <w:spacing w:line="276" w:lineRule="auto"/>
        <w:ind w:left="0" w:hanging="2"/>
        <w:jc w:val="both"/>
      </w:pPr>
      <w:r w:rsidRPr="002C45A3">
        <w:t>Multiplicarea parcursului km cu consumul de carburant x 365 zile oferă totalul cantității de combustibil utilizați într-un an de zile. De reținut că volumul de trafic pentru fiecare proiect de autostradă cuprins în PNRR se realizează prin rularea modelului fără și cu proiect și calculul se realizează pe diferența incrementală.</w:t>
      </w:r>
    </w:p>
    <w:p w14:paraId="4F543975" w14:textId="77777777" w:rsidR="00603DDB" w:rsidRPr="002C45A3" w:rsidRDefault="00603DDB">
      <w:pPr>
        <w:spacing w:line="276" w:lineRule="auto"/>
        <w:ind w:left="0" w:hanging="2"/>
        <w:jc w:val="both"/>
      </w:pPr>
    </w:p>
    <w:p w14:paraId="6D2D2C8C" w14:textId="77777777" w:rsidR="00603DDB" w:rsidRPr="002C45A3" w:rsidRDefault="00EE0206">
      <w:pPr>
        <w:tabs>
          <w:tab w:val="left" w:pos="8460"/>
        </w:tabs>
        <w:spacing w:before="120" w:line="276" w:lineRule="auto"/>
        <w:ind w:left="0" w:right="360" w:hanging="2"/>
        <w:jc w:val="both"/>
      </w:pPr>
      <w:r w:rsidRPr="002C45A3">
        <w:rPr>
          <w:b/>
        </w:rPr>
        <w:t>3. Determinarea emisiilor de CO</w:t>
      </w:r>
      <w:r w:rsidRPr="002C45A3">
        <w:rPr>
          <w:b/>
          <w:vertAlign w:val="subscript"/>
        </w:rPr>
        <w:t>2</w:t>
      </w:r>
    </w:p>
    <w:p w14:paraId="7912D80A" w14:textId="77777777" w:rsidR="00603DDB" w:rsidRPr="002C45A3" w:rsidRDefault="00EE0206">
      <w:pPr>
        <w:spacing w:before="120" w:line="276" w:lineRule="auto"/>
        <w:ind w:left="0" w:hanging="2"/>
        <w:jc w:val="both"/>
      </w:pPr>
      <w:r w:rsidRPr="002C45A3">
        <w:t>La determinarea emisiilor de CO</w:t>
      </w:r>
      <w:r w:rsidRPr="002C45A3">
        <w:rPr>
          <w:vertAlign w:val="subscript"/>
        </w:rPr>
        <w:t>2</w:t>
      </w:r>
      <w:r w:rsidRPr="002C45A3">
        <w:t xml:space="preserve"> s-au utilizat parametrii recomandați de Agenția Europeană de Mediu bazați pe consumul de carburant astfel (Tabelul 1): </w:t>
      </w:r>
    </w:p>
    <w:tbl>
      <w:tblPr>
        <w:tblStyle w:val="afa"/>
        <w:tblW w:w="6945" w:type="dxa"/>
        <w:jc w:val="center"/>
        <w:tblBorders>
          <w:top w:val="single" w:sz="6" w:space="0" w:color="000000"/>
          <w:left w:val="single" w:sz="6" w:space="0" w:color="000000"/>
          <w:bottom w:val="single" w:sz="6" w:space="0" w:color="000000"/>
          <w:right w:val="single" w:sz="6" w:space="0" w:color="000000"/>
          <w:insideH w:val="single" w:sz="18" w:space="0" w:color="FFFFFF"/>
          <w:insideV w:val="single" w:sz="18" w:space="0" w:color="FFFFFF"/>
        </w:tblBorders>
        <w:tblLayout w:type="fixed"/>
        <w:tblLook w:val="0000" w:firstRow="0" w:lastRow="0" w:firstColumn="0" w:lastColumn="0" w:noHBand="0" w:noVBand="0"/>
      </w:tblPr>
      <w:tblGrid>
        <w:gridCol w:w="870"/>
        <w:gridCol w:w="2670"/>
        <w:gridCol w:w="1245"/>
        <w:gridCol w:w="2160"/>
      </w:tblGrid>
      <w:tr w:rsidR="00603DDB" w:rsidRPr="002C45A3" w14:paraId="7FA024BA" w14:textId="77777777">
        <w:trPr>
          <w:trHeight w:val="290"/>
          <w:jc w:val="center"/>
        </w:trPr>
        <w:tc>
          <w:tcPr>
            <w:tcW w:w="870" w:type="dxa"/>
            <w:tcBorders>
              <w:top w:val="nil"/>
              <w:left w:val="nil"/>
              <w:bottom w:val="single" w:sz="4" w:space="0" w:color="000000"/>
              <w:right w:val="nil"/>
            </w:tcBorders>
          </w:tcPr>
          <w:p w14:paraId="62F6E819" w14:textId="77777777" w:rsidR="00603DDB" w:rsidRPr="002C45A3" w:rsidRDefault="00603DDB">
            <w:pPr>
              <w:spacing w:line="276" w:lineRule="auto"/>
              <w:ind w:left="0" w:hanging="2"/>
              <w:jc w:val="center"/>
              <w:rPr>
                <w:b/>
                <w:i/>
              </w:rPr>
            </w:pPr>
          </w:p>
        </w:tc>
        <w:tc>
          <w:tcPr>
            <w:tcW w:w="6075" w:type="dxa"/>
            <w:gridSpan w:val="3"/>
            <w:tcBorders>
              <w:top w:val="nil"/>
              <w:left w:val="nil"/>
              <w:bottom w:val="single" w:sz="4" w:space="0" w:color="000000"/>
              <w:right w:val="nil"/>
            </w:tcBorders>
          </w:tcPr>
          <w:p w14:paraId="3532F9A6" w14:textId="77777777" w:rsidR="00603DDB" w:rsidRPr="002C45A3" w:rsidRDefault="00EE0206">
            <w:pPr>
              <w:spacing w:line="276" w:lineRule="auto"/>
              <w:ind w:left="0" w:hanging="2"/>
              <w:jc w:val="center"/>
              <w:rPr>
                <w:b/>
                <w:color w:val="000000"/>
              </w:rPr>
            </w:pPr>
            <w:r w:rsidRPr="002C45A3">
              <w:rPr>
                <w:b/>
                <w:i/>
              </w:rPr>
              <w:t>Tabelul 1. M</w:t>
            </w:r>
            <w:r w:rsidRPr="002C45A3">
              <w:rPr>
                <w:b/>
                <w:i/>
                <w:color w:val="000000"/>
              </w:rPr>
              <w:t>etoda Tier 1</w:t>
            </w:r>
          </w:p>
        </w:tc>
      </w:tr>
      <w:tr w:rsidR="00603DDB" w:rsidRPr="002C45A3" w14:paraId="4B32C277" w14:textId="77777777">
        <w:trPr>
          <w:trHeight w:val="29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D9EAD3"/>
          </w:tcPr>
          <w:p w14:paraId="3DADE217" w14:textId="77777777" w:rsidR="00603DDB" w:rsidRPr="002C45A3" w:rsidRDefault="00EE0206">
            <w:pPr>
              <w:spacing w:line="276" w:lineRule="auto"/>
              <w:ind w:left="0" w:hanging="2"/>
              <w:jc w:val="center"/>
              <w:rPr>
                <w:b/>
                <w:color w:val="000000"/>
              </w:rPr>
            </w:pPr>
            <w:r w:rsidRPr="002C45A3">
              <w:rPr>
                <w:b/>
              </w:rPr>
              <w:t>Nr. Crt</w:t>
            </w:r>
          </w:p>
        </w:tc>
        <w:tc>
          <w:tcPr>
            <w:tcW w:w="2670" w:type="dxa"/>
            <w:tcBorders>
              <w:top w:val="single" w:sz="4" w:space="0" w:color="000000"/>
              <w:left w:val="single" w:sz="4" w:space="0" w:color="000000"/>
              <w:bottom w:val="single" w:sz="4" w:space="0" w:color="000000"/>
              <w:right w:val="single" w:sz="4" w:space="0" w:color="000000"/>
            </w:tcBorders>
            <w:shd w:val="clear" w:color="auto" w:fill="D9EAD3"/>
          </w:tcPr>
          <w:p w14:paraId="52C76332" w14:textId="77777777" w:rsidR="00603DDB" w:rsidRPr="002C45A3" w:rsidRDefault="00EE0206">
            <w:pPr>
              <w:spacing w:line="276" w:lineRule="auto"/>
              <w:ind w:left="0" w:hanging="2"/>
              <w:jc w:val="center"/>
              <w:rPr>
                <w:color w:val="000000"/>
              </w:rPr>
            </w:pPr>
            <w:r w:rsidRPr="002C45A3">
              <w:rPr>
                <w:b/>
                <w:color w:val="000000"/>
              </w:rPr>
              <w:t>Carburant</w:t>
            </w:r>
          </w:p>
        </w:tc>
        <w:tc>
          <w:tcPr>
            <w:tcW w:w="1245" w:type="dxa"/>
            <w:tcBorders>
              <w:top w:val="single" w:sz="4" w:space="0" w:color="000000"/>
              <w:left w:val="single" w:sz="4" w:space="0" w:color="000000"/>
              <w:bottom w:val="single" w:sz="4" w:space="0" w:color="000000"/>
              <w:right w:val="single" w:sz="4" w:space="0" w:color="000000"/>
            </w:tcBorders>
            <w:shd w:val="clear" w:color="auto" w:fill="D9EAD3"/>
          </w:tcPr>
          <w:p w14:paraId="46356302" w14:textId="77777777" w:rsidR="00603DDB" w:rsidRPr="002C45A3" w:rsidRDefault="00EE0206">
            <w:pPr>
              <w:spacing w:line="276" w:lineRule="auto"/>
              <w:ind w:left="0" w:hanging="2"/>
              <w:jc w:val="center"/>
              <w:rPr>
                <w:b/>
                <w:color w:val="000000"/>
              </w:rPr>
            </w:pPr>
            <w:r w:rsidRPr="002C45A3">
              <w:t xml:space="preserve"> </w:t>
            </w:r>
            <w:r w:rsidRPr="002C45A3">
              <w:rPr>
                <w:b/>
              </w:rPr>
              <w:t>Carburant</w:t>
            </w:r>
          </w:p>
        </w:tc>
        <w:tc>
          <w:tcPr>
            <w:tcW w:w="2160" w:type="dxa"/>
            <w:tcBorders>
              <w:top w:val="single" w:sz="4" w:space="0" w:color="000000"/>
              <w:left w:val="single" w:sz="4" w:space="0" w:color="000000"/>
              <w:bottom w:val="single" w:sz="4" w:space="0" w:color="000000"/>
              <w:right w:val="single" w:sz="4" w:space="0" w:color="000000"/>
            </w:tcBorders>
            <w:shd w:val="clear" w:color="auto" w:fill="D9EAD3"/>
          </w:tcPr>
          <w:p w14:paraId="09242882" w14:textId="77777777" w:rsidR="00603DDB" w:rsidRPr="002C45A3" w:rsidRDefault="00EE0206">
            <w:pPr>
              <w:spacing w:line="276" w:lineRule="auto"/>
              <w:ind w:left="0" w:hanging="2"/>
              <w:jc w:val="center"/>
              <w:rPr>
                <w:color w:val="000000"/>
              </w:rPr>
            </w:pPr>
            <w:r w:rsidRPr="002C45A3">
              <w:rPr>
                <w:b/>
                <w:color w:val="000000"/>
              </w:rPr>
              <w:t xml:space="preserve">kg </w:t>
            </w:r>
            <w:r w:rsidRPr="002C45A3">
              <w:rPr>
                <w:b/>
              </w:rPr>
              <w:t>CO</w:t>
            </w:r>
            <w:r w:rsidRPr="002C45A3">
              <w:rPr>
                <w:b/>
                <w:vertAlign w:val="subscript"/>
              </w:rPr>
              <w:t>2</w:t>
            </w:r>
            <w:r w:rsidRPr="002C45A3">
              <w:rPr>
                <w:b/>
                <w:color w:val="000000"/>
              </w:rPr>
              <w:t xml:space="preserve"> / kg carburant</w:t>
            </w:r>
          </w:p>
        </w:tc>
      </w:tr>
      <w:tr w:rsidR="00603DDB" w:rsidRPr="002C45A3" w14:paraId="5F1725E3" w14:textId="77777777">
        <w:trPr>
          <w:trHeight w:val="290"/>
          <w:jc w:val="center"/>
        </w:trPr>
        <w:tc>
          <w:tcPr>
            <w:tcW w:w="8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55B34C1" w14:textId="77777777" w:rsidR="00603DDB" w:rsidRPr="002C45A3" w:rsidRDefault="00EE0206">
            <w:pPr>
              <w:spacing w:line="276" w:lineRule="auto"/>
              <w:ind w:left="0" w:hanging="2"/>
              <w:jc w:val="center"/>
              <w:rPr>
                <w:color w:val="000000"/>
              </w:rPr>
            </w:pPr>
            <w:r w:rsidRPr="002C45A3">
              <w:t>1</w:t>
            </w:r>
          </w:p>
        </w:tc>
        <w:tc>
          <w:tcPr>
            <w:tcW w:w="26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703D509" w14:textId="77777777" w:rsidR="00603DDB" w:rsidRPr="002C45A3" w:rsidRDefault="00EE0206">
            <w:pPr>
              <w:spacing w:line="276" w:lineRule="auto"/>
              <w:ind w:left="0" w:hanging="2"/>
              <w:rPr>
                <w:color w:val="000000"/>
              </w:rPr>
            </w:pPr>
            <w:r w:rsidRPr="002C45A3">
              <w:rPr>
                <w:color w:val="000000"/>
              </w:rPr>
              <w:t>toate tipurile de vehicule</w:t>
            </w: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9109D19" w14:textId="77777777" w:rsidR="00603DDB" w:rsidRPr="002C45A3" w:rsidRDefault="00EE0206">
            <w:pPr>
              <w:spacing w:line="276" w:lineRule="auto"/>
              <w:ind w:left="0" w:hanging="2"/>
              <w:rPr>
                <w:color w:val="000000"/>
              </w:rPr>
            </w:pPr>
            <w:r w:rsidRPr="002C45A3">
              <w:rPr>
                <w:color w:val="000000"/>
              </w:rPr>
              <w:t>benzin</w:t>
            </w:r>
            <w:r w:rsidRPr="002C45A3">
              <w:t>ă</w:t>
            </w:r>
          </w:p>
        </w:tc>
        <w:tc>
          <w:tcPr>
            <w:tcW w:w="21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D67B854" w14:textId="77777777" w:rsidR="00603DDB" w:rsidRPr="002C45A3" w:rsidRDefault="00EE0206">
            <w:pPr>
              <w:spacing w:line="276" w:lineRule="auto"/>
              <w:ind w:left="0" w:hanging="2"/>
              <w:jc w:val="center"/>
            </w:pPr>
            <w:r w:rsidRPr="002C45A3">
              <w:t>3.180</w:t>
            </w:r>
          </w:p>
        </w:tc>
      </w:tr>
      <w:tr w:rsidR="00603DDB" w:rsidRPr="002C45A3" w14:paraId="30268C4A" w14:textId="77777777">
        <w:trPr>
          <w:trHeight w:val="290"/>
          <w:jc w:val="center"/>
        </w:trPr>
        <w:tc>
          <w:tcPr>
            <w:tcW w:w="8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6155839" w14:textId="77777777" w:rsidR="00603DDB" w:rsidRPr="002C45A3" w:rsidRDefault="00EE0206">
            <w:pPr>
              <w:spacing w:line="276" w:lineRule="auto"/>
              <w:ind w:left="0" w:hanging="2"/>
              <w:jc w:val="center"/>
              <w:rPr>
                <w:color w:val="000000"/>
              </w:rPr>
            </w:pPr>
            <w:r w:rsidRPr="002C45A3">
              <w:t>2</w:t>
            </w:r>
          </w:p>
        </w:tc>
        <w:tc>
          <w:tcPr>
            <w:tcW w:w="26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BE6459E" w14:textId="77777777" w:rsidR="00603DDB" w:rsidRPr="002C45A3" w:rsidRDefault="00EE0206">
            <w:pPr>
              <w:spacing w:line="276" w:lineRule="auto"/>
              <w:ind w:left="0" w:hanging="2"/>
              <w:rPr>
                <w:color w:val="000000"/>
              </w:rPr>
            </w:pPr>
            <w:r w:rsidRPr="002C45A3">
              <w:rPr>
                <w:color w:val="000000"/>
              </w:rPr>
              <w:t>toate tipurile de vehicule</w:t>
            </w: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C09A01B" w14:textId="77777777" w:rsidR="00603DDB" w:rsidRPr="002C45A3" w:rsidRDefault="00EE0206">
            <w:pPr>
              <w:spacing w:line="276" w:lineRule="auto"/>
              <w:ind w:left="0" w:hanging="2"/>
              <w:rPr>
                <w:color w:val="000000"/>
              </w:rPr>
            </w:pPr>
            <w:r w:rsidRPr="002C45A3">
              <w:rPr>
                <w:color w:val="000000"/>
              </w:rPr>
              <w:t>motorin</w:t>
            </w:r>
            <w:r w:rsidRPr="002C45A3">
              <w:t>ă</w:t>
            </w:r>
          </w:p>
        </w:tc>
        <w:tc>
          <w:tcPr>
            <w:tcW w:w="21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8500040" w14:textId="77777777" w:rsidR="00603DDB" w:rsidRPr="002C45A3" w:rsidRDefault="00EE0206">
            <w:pPr>
              <w:spacing w:line="276" w:lineRule="auto"/>
              <w:ind w:left="0" w:hanging="2"/>
              <w:jc w:val="center"/>
            </w:pPr>
            <w:r w:rsidRPr="002C45A3">
              <w:t>3.140</w:t>
            </w:r>
          </w:p>
        </w:tc>
      </w:tr>
      <w:tr w:rsidR="00603DDB" w:rsidRPr="002C45A3" w14:paraId="16E41914" w14:textId="77777777">
        <w:trPr>
          <w:trHeight w:val="29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D9EAD3"/>
          </w:tcPr>
          <w:p w14:paraId="51E0C23B" w14:textId="77777777" w:rsidR="00603DDB" w:rsidRPr="002C45A3" w:rsidRDefault="00EE0206">
            <w:pPr>
              <w:spacing w:line="276" w:lineRule="auto"/>
              <w:ind w:left="0" w:hanging="2"/>
              <w:jc w:val="center"/>
              <w:rPr>
                <w:b/>
              </w:rPr>
            </w:pPr>
            <w:r w:rsidRPr="002C45A3">
              <w:rPr>
                <w:b/>
              </w:rPr>
              <w:t>Nr. Crt</w:t>
            </w:r>
          </w:p>
        </w:tc>
        <w:tc>
          <w:tcPr>
            <w:tcW w:w="2670" w:type="dxa"/>
            <w:tcBorders>
              <w:top w:val="single" w:sz="4" w:space="0" w:color="000000"/>
              <w:left w:val="single" w:sz="4" w:space="0" w:color="000000"/>
              <w:bottom w:val="single" w:sz="4" w:space="0" w:color="000000"/>
              <w:right w:val="single" w:sz="4" w:space="0" w:color="000000"/>
            </w:tcBorders>
            <w:shd w:val="clear" w:color="auto" w:fill="D9EAD3"/>
          </w:tcPr>
          <w:p w14:paraId="368838FC" w14:textId="77777777" w:rsidR="00603DDB" w:rsidRPr="002C45A3" w:rsidRDefault="00EE0206">
            <w:pPr>
              <w:spacing w:line="276" w:lineRule="auto"/>
              <w:ind w:left="0" w:hanging="2"/>
              <w:jc w:val="center"/>
              <w:rPr>
                <w:color w:val="000000"/>
              </w:rPr>
            </w:pPr>
            <w:r w:rsidRPr="002C45A3">
              <w:rPr>
                <w:b/>
                <w:color w:val="000000"/>
              </w:rPr>
              <w:t>Ulei de motor</w:t>
            </w:r>
          </w:p>
        </w:tc>
        <w:tc>
          <w:tcPr>
            <w:tcW w:w="1245" w:type="dxa"/>
            <w:tcBorders>
              <w:top w:val="single" w:sz="4" w:space="0" w:color="000000"/>
              <w:left w:val="single" w:sz="4" w:space="0" w:color="000000"/>
              <w:bottom w:val="single" w:sz="4" w:space="0" w:color="000000"/>
              <w:right w:val="single" w:sz="4" w:space="0" w:color="000000"/>
            </w:tcBorders>
            <w:shd w:val="clear" w:color="auto" w:fill="D9EAD3"/>
          </w:tcPr>
          <w:p w14:paraId="22FEF670" w14:textId="77777777" w:rsidR="00603DDB" w:rsidRPr="002C45A3" w:rsidRDefault="00EE0206">
            <w:pPr>
              <w:spacing w:line="276" w:lineRule="auto"/>
              <w:ind w:left="0" w:hanging="2"/>
              <w:jc w:val="center"/>
            </w:pPr>
            <w:r w:rsidRPr="002C45A3">
              <w:rPr>
                <w:b/>
              </w:rPr>
              <w:t>Carburant</w:t>
            </w:r>
          </w:p>
        </w:tc>
        <w:tc>
          <w:tcPr>
            <w:tcW w:w="2160" w:type="dxa"/>
            <w:tcBorders>
              <w:top w:val="single" w:sz="4" w:space="0" w:color="000000"/>
              <w:left w:val="single" w:sz="4" w:space="0" w:color="000000"/>
              <w:bottom w:val="single" w:sz="4" w:space="0" w:color="000000"/>
              <w:right w:val="single" w:sz="4" w:space="0" w:color="000000"/>
            </w:tcBorders>
            <w:shd w:val="clear" w:color="auto" w:fill="D9EAD3"/>
          </w:tcPr>
          <w:p w14:paraId="2A40E6D4" w14:textId="77777777" w:rsidR="00603DDB" w:rsidRPr="002C45A3" w:rsidRDefault="00EE0206">
            <w:pPr>
              <w:spacing w:line="276" w:lineRule="auto"/>
              <w:ind w:left="0" w:hanging="2"/>
              <w:jc w:val="center"/>
            </w:pPr>
            <w:r w:rsidRPr="002C45A3">
              <w:rPr>
                <w:b/>
              </w:rPr>
              <w:t>g CO</w:t>
            </w:r>
            <w:r w:rsidRPr="002C45A3">
              <w:rPr>
                <w:b/>
                <w:vertAlign w:val="subscript"/>
              </w:rPr>
              <w:t>2</w:t>
            </w:r>
            <w:r w:rsidRPr="002C45A3">
              <w:rPr>
                <w:b/>
              </w:rPr>
              <w:t xml:space="preserve"> / kg carburant</w:t>
            </w:r>
          </w:p>
        </w:tc>
      </w:tr>
      <w:tr w:rsidR="00603DDB" w:rsidRPr="002C45A3" w14:paraId="0DEF5074" w14:textId="77777777">
        <w:trPr>
          <w:trHeight w:val="290"/>
          <w:jc w:val="center"/>
        </w:trPr>
        <w:tc>
          <w:tcPr>
            <w:tcW w:w="8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7A2C15F" w14:textId="77777777" w:rsidR="00603DDB" w:rsidRPr="002C45A3" w:rsidRDefault="00EE0206">
            <w:pPr>
              <w:spacing w:line="276" w:lineRule="auto"/>
              <w:ind w:left="0" w:hanging="2"/>
              <w:jc w:val="center"/>
              <w:rPr>
                <w:color w:val="000000"/>
              </w:rPr>
            </w:pPr>
            <w:r w:rsidRPr="002C45A3">
              <w:t>1</w:t>
            </w:r>
          </w:p>
        </w:tc>
        <w:tc>
          <w:tcPr>
            <w:tcW w:w="26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9E140B0" w14:textId="77777777" w:rsidR="00603DDB" w:rsidRPr="002C45A3" w:rsidRDefault="00EE0206">
            <w:pPr>
              <w:spacing w:line="276" w:lineRule="auto"/>
              <w:ind w:left="0" w:hanging="2"/>
              <w:rPr>
                <w:color w:val="000000"/>
              </w:rPr>
            </w:pPr>
            <w:r w:rsidRPr="002C45A3">
              <w:rPr>
                <w:color w:val="000000"/>
              </w:rPr>
              <w:t>autoturisme</w:t>
            </w: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17B7E58" w14:textId="77777777" w:rsidR="00603DDB" w:rsidRPr="002C45A3" w:rsidRDefault="00EE0206">
            <w:pPr>
              <w:spacing w:line="276" w:lineRule="auto"/>
              <w:ind w:left="0" w:hanging="2"/>
              <w:rPr>
                <w:color w:val="000000"/>
              </w:rPr>
            </w:pPr>
            <w:r w:rsidRPr="002C45A3">
              <w:rPr>
                <w:color w:val="000000"/>
              </w:rPr>
              <w:t>benzin</w:t>
            </w:r>
            <w:r w:rsidRPr="002C45A3">
              <w:t>ă</w:t>
            </w:r>
          </w:p>
        </w:tc>
        <w:tc>
          <w:tcPr>
            <w:tcW w:w="21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9AAF113" w14:textId="77777777" w:rsidR="00603DDB" w:rsidRPr="002C45A3" w:rsidRDefault="00EE0206">
            <w:pPr>
              <w:spacing w:line="276" w:lineRule="auto"/>
              <w:ind w:left="0" w:hanging="2"/>
              <w:jc w:val="center"/>
            </w:pPr>
            <w:r w:rsidRPr="002C45A3">
              <w:t>8.84</w:t>
            </w:r>
          </w:p>
        </w:tc>
      </w:tr>
      <w:tr w:rsidR="00603DDB" w:rsidRPr="002C45A3" w14:paraId="3028661A" w14:textId="77777777">
        <w:trPr>
          <w:trHeight w:val="290"/>
          <w:jc w:val="center"/>
        </w:trPr>
        <w:tc>
          <w:tcPr>
            <w:tcW w:w="3540" w:type="dxa"/>
            <w:gridSpan w:val="2"/>
            <w:tcBorders>
              <w:top w:val="single" w:sz="4" w:space="0" w:color="000000"/>
              <w:left w:val="single" w:sz="4" w:space="0" w:color="000000"/>
              <w:bottom w:val="single" w:sz="4" w:space="0" w:color="000000"/>
              <w:right w:val="single" w:sz="4" w:space="0" w:color="000000"/>
            </w:tcBorders>
          </w:tcPr>
          <w:p w14:paraId="30EE30DB" w14:textId="77777777" w:rsidR="00603DDB" w:rsidRPr="002C45A3" w:rsidRDefault="00603DDB">
            <w:pPr>
              <w:spacing w:line="276" w:lineRule="auto"/>
              <w:ind w:left="0" w:hanging="2"/>
              <w:jc w:val="center"/>
              <w:rPr>
                <w:color w:val="FF0000"/>
              </w:rPr>
            </w:pP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CD51CAC" w14:textId="77777777" w:rsidR="00603DDB" w:rsidRPr="002C45A3" w:rsidRDefault="00EE0206">
            <w:pPr>
              <w:spacing w:line="276" w:lineRule="auto"/>
              <w:ind w:left="0" w:hanging="2"/>
              <w:rPr>
                <w:color w:val="000000"/>
              </w:rPr>
            </w:pPr>
            <w:r w:rsidRPr="002C45A3">
              <w:rPr>
                <w:color w:val="000000"/>
              </w:rPr>
              <w:t>motorin</w:t>
            </w:r>
            <w:r w:rsidRPr="002C45A3">
              <w:t>ă</w:t>
            </w:r>
          </w:p>
        </w:tc>
        <w:tc>
          <w:tcPr>
            <w:tcW w:w="21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6B9C787" w14:textId="77777777" w:rsidR="00603DDB" w:rsidRPr="002C45A3" w:rsidRDefault="00EE0206">
            <w:pPr>
              <w:spacing w:line="276" w:lineRule="auto"/>
              <w:ind w:left="0" w:hanging="2"/>
              <w:jc w:val="center"/>
            </w:pPr>
            <w:r w:rsidRPr="002C45A3">
              <w:t>8.74</w:t>
            </w:r>
          </w:p>
        </w:tc>
      </w:tr>
      <w:tr w:rsidR="00603DDB" w:rsidRPr="002C45A3" w14:paraId="1FEA6278" w14:textId="77777777">
        <w:trPr>
          <w:trHeight w:val="290"/>
          <w:jc w:val="center"/>
        </w:trPr>
        <w:tc>
          <w:tcPr>
            <w:tcW w:w="8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8E1C80B" w14:textId="77777777" w:rsidR="00603DDB" w:rsidRPr="002C45A3" w:rsidRDefault="00EE0206">
            <w:pPr>
              <w:spacing w:line="276" w:lineRule="auto"/>
              <w:ind w:left="0" w:hanging="2"/>
              <w:jc w:val="center"/>
              <w:rPr>
                <w:color w:val="000000"/>
              </w:rPr>
            </w:pPr>
            <w:r w:rsidRPr="002C45A3">
              <w:t>2</w:t>
            </w:r>
          </w:p>
        </w:tc>
        <w:tc>
          <w:tcPr>
            <w:tcW w:w="26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8C4043F" w14:textId="77777777" w:rsidR="00603DDB" w:rsidRPr="002C45A3" w:rsidRDefault="00EE0206">
            <w:pPr>
              <w:spacing w:line="276" w:lineRule="auto"/>
              <w:ind w:left="0" w:hanging="2"/>
              <w:rPr>
                <w:color w:val="000000"/>
              </w:rPr>
            </w:pPr>
            <w:r w:rsidRPr="002C45A3">
              <w:rPr>
                <w:color w:val="000000"/>
              </w:rPr>
              <w:t>autoutilitare</w:t>
            </w: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2E3ABD9" w14:textId="77777777" w:rsidR="00603DDB" w:rsidRPr="002C45A3" w:rsidRDefault="00EE0206">
            <w:pPr>
              <w:spacing w:line="276" w:lineRule="auto"/>
              <w:ind w:left="0" w:hanging="2"/>
              <w:rPr>
                <w:color w:val="000000"/>
              </w:rPr>
            </w:pPr>
            <w:r w:rsidRPr="002C45A3">
              <w:rPr>
                <w:color w:val="000000"/>
              </w:rPr>
              <w:t>benzin</w:t>
            </w:r>
            <w:r w:rsidRPr="002C45A3">
              <w:t>ă</w:t>
            </w:r>
          </w:p>
        </w:tc>
        <w:tc>
          <w:tcPr>
            <w:tcW w:w="21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34457D4" w14:textId="77777777" w:rsidR="00603DDB" w:rsidRPr="002C45A3" w:rsidRDefault="00EE0206">
            <w:pPr>
              <w:spacing w:line="276" w:lineRule="auto"/>
              <w:ind w:left="0" w:hanging="2"/>
              <w:jc w:val="center"/>
            </w:pPr>
            <w:r w:rsidRPr="002C45A3">
              <w:t>6.07</w:t>
            </w:r>
          </w:p>
        </w:tc>
      </w:tr>
      <w:tr w:rsidR="00603DDB" w:rsidRPr="002C45A3" w14:paraId="19C68F7B" w14:textId="77777777">
        <w:trPr>
          <w:trHeight w:val="290"/>
          <w:jc w:val="center"/>
        </w:trPr>
        <w:tc>
          <w:tcPr>
            <w:tcW w:w="3540" w:type="dxa"/>
            <w:gridSpan w:val="2"/>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DD06923" w14:textId="77777777" w:rsidR="00603DDB" w:rsidRPr="002C45A3" w:rsidRDefault="00603DDB">
            <w:pPr>
              <w:spacing w:line="276" w:lineRule="auto"/>
              <w:ind w:left="0" w:hanging="2"/>
              <w:jc w:val="center"/>
              <w:rPr>
                <w:color w:val="FF0000"/>
              </w:rPr>
            </w:pP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F5E51DC" w14:textId="77777777" w:rsidR="00603DDB" w:rsidRPr="002C45A3" w:rsidRDefault="00EE0206">
            <w:pPr>
              <w:spacing w:line="276" w:lineRule="auto"/>
              <w:ind w:left="0" w:hanging="2"/>
              <w:rPr>
                <w:color w:val="000000"/>
              </w:rPr>
            </w:pPr>
            <w:r w:rsidRPr="002C45A3">
              <w:rPr>
                <w:color w:val="000000"/>
              </w:rPr>
              <w:t>motorin</w:t>
            </w:r>
            <w:r w:rsidRPr="002C45A3">
              <w:t>ă</w:t>
            </w:r>
          </w:p>
        </w:tc>
        <w:tc>
          <w:tcPr>
            <w:tcW w:w="21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0773F5D" w14:textId="77777777" w:rsidR="00603DDB" w:rsidRPr="002C45A3" w:rsidRDefault="00EE0206">
            <w:pPr>
              <w:spacing w:line="276" w:lineRule="auto"/>
              <w:ind w:left="0" w:hanging="2"/>
              <w:jc w:val="center"/>
            </w:pPr>
            <w:r w:rsidRPr="002C45A3">
              <w:t>6.41</w:t>
            </w:r>
          </w:p>
        </w:tc>
      </w:tr>
      <w:tr w:rsidR="00603DDB" w:rsidRPr="002C45A3" w14:paraId="126B9A87" w14:textId="77777777">
        <w:trPr>
          <w:trHeight w:val="290"/>
          <w:jc w:val="center"/>
        </w:trPr>
        <w:tc>
          <w:tcPr>
            <w:tcW w:w="8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717B1A1A" w14:textId="77777777" w:rsidR="00603DDB" w:rsidRPr="002C45A3" w:rsidRDefault="00EE0206">
            <w:pPr>
              <w:spacing w:line="276" w:lineRule="auto"/>
              <w:ind w:left="0" w:hanging="2"/>
              <w:jc w:val="center"/>
              <w:rPr>
                <w:color w:val="000000"/>
              </w:rPr>
            </w:pPr>
            <w:r w:rsidRPr="002C45A3">
              <w:t>3</w:t>
            </w:r>
          </w:p>
        </w:tc>
        <w:tc>
          <w:tcPr>
            <w:tcW w:w="26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AA54F09" w14:textId="77777777" w:rsidR="00603DDB" w:rsidRPr="002C45A3" w:rsidRDefault="00EE0206">
            <w:pPr>
              <w:spacing w:line="276" w:lineRule="auto"/>
              <w:ind w:left="0" w:hanging="2"/>
              <w:rPr>
                <w:color w:val="000000"/>
              </w:rPr>
            </w:pPr>
            <w:r w:rsidRPr="002C45A3">
              <w:rPr>
                <w:color w:val="000000"/>
              </w:rPr>
              <w:t>camion + autocar</w:t>
            </w: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2D5BBD9" w14:textId="77777777" w:rsidR="00603DDB" w:rsidRPr="002C45A3" w:rsidRDefault="00EE0206">
            <w:pPr>
              <w:spacing w:line="276" w:lineRule="auto"/>
              <w:ind w:left="0" w:hanging="2"/>
              <w:rPr>
                <w:color w:val="000000"/>
              </w:rPr>
            </w:pPr>
            <w:r w:rsidRPr="002C45A3">
              <w:rPr>
                <w:color w:val="000000"/>
              </w:rPr>
              <w:t>motorin</w:t>
            </w:r>
            <w:r w:rsidRPr="002C45A3">
              <w:t>ă</w:t>
            </w:r>
          </w:p>
        </w:tc>
        <w:tc>
          <w:tcPr>
            <w:tcW w:w="21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C945AC8" w14:textId="77777777" w:rsidR="00603DDB" w:rsidRPr="002C45A3" w:rsidRDefault="00EE0206">
            <w:pPr>
              <w:spacing w:line="276" w:lineRule="auto"/>
              <w:ind w:left="0" w:hanging="2"/>
              <w:jc w:val="center"/>
            </w:pPr>
            <w:r w:rsidRPr="002C45A3">
              <w:t>2.54</w:t>
            </w:r>
          </w:p>
        </w:tc>
      </w:tr>
    </w:tbl>
    <w:p w14:paraId="4513E7DD" w14:textId="77777777" w:rsidR="00603DDB" w:rsidRPr="002C45A3" w:rsidRDefault="00EE0206">
      <w:pPr>
        <w:spacing w:line="276" w:lineRule="auto"/>
        <w:ind w:left="0" w:hanging="2"/>
        <w:jc w:val="center"/>
        <w:rPr>
          <w:i/>
          <w:color w:val="000000"/>
        </w:rPr>
      </w:pPr>
      <w:r w:rsidRPr="002C45A3">
        <w:rPr>
          <w:i/>
          <w:color w:val="000000"/>
        </w:rPr>
        <w:t>sursa: EMEP/EEA air pollutant emission inventory guidebook 2016 - Last Update June 2017</w:t>
      </w:r>
    </w:p>
    <w:p w14:paraId="27B2D351" w14:textId="77777777" w:rsidR="00603DDB" w:rsidRPr="002C45A3" w:rsidRDefault="00603DDB">
      <w:pPr>
        <w:spacing w:line="276" w:lineRule="auto"/>
        <w:ind w:left="0" w:hanging="2"/>
        <w:jc w:val="center"/>
        <w:rPr>
          <w:i/>
        </w:rPr>
      </w:pPr>
    </w:p>
    <w:p w14:paraId="12618F96" w14:textId="77777777" w:rsidR="00603DDB" w:rsidRPr="002C45A3" w:rsidRDefault="00EE0206">
      <w:pPr>
        <w:spacing w:before="120" w:line="276" w:lineRule="auto"/>
        <w:ind w:left="0" w:hanging="2"/>
        <w:jc w:val="both"/>
      </w:pPr>
      <w:r w:rsidRPr="002C45A3">
        <w:lastRenderedPageBreak/>
        <w:t>De asemenea, s-au luat în calcul și emisiile vehiculelor electrice pentru că în lipsa unor surse de energie 100% nepoluante și vehiculele electrice poluează. Ipotezele de calcul avute în vedere la emisiile vehiculelor electrice au fost următoarele (Tabelul 2):</w:t>
      </w:r>
    </w:p>
    <w:p w14:paraId="43CE3A12" w14:textId="77777777" w:rsidR="00603DDB" w:rsidRPr="002C45A3" w:rsidRDefault="00EE0206">
      <w:pPr>
        <w:spacing w:line="276" w:lineRule="auto"/>
        <w:ind w:left="0" w:hanging="2"/>
        <w:jc w:val="center"/>
        <w:rPr>
          <w:b/>
          <w:i/>
        </w:rPr>
      </w:pPr>
      <w:r w:rsidRPr="002C45A3">
        <w:rPr>
          <w:b/>
          <w:i/>
        </w:rPr>
        <w:t>Tabelul 2. Emisii de CO</w:t>
      </w:r>
      <w:r w:rsidRPr="002C45A3">
        <w:rPr>
          <w:b/>
          <w:i/>
          <w:vertAlign w:val="subscript"/>
        </w:rPr>
        <w:t>2</w:t>
      </w:r>
      <w:r w:rsidRPr="002C45A3">
        <w:rPr>
          <w:b/>
          <w:i/>
        </w:rPr>
        <w:t xml:space="preserve"> </w:t>
      </w:r>
    </w:p>
    <w:tbl>
      <w:tblPr>
        <w:tblStyle w:val="afb"/>
        <w:tblW w:w="69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0"/>
        <w:gridCol w:w="3720"/>
        <w:gridCol w:w="1035"/>
        <w:gridCol w:w="1335"/>
      </w:tblGrid>
      <w:tr w:rsidR="00603DDB" w:rsidRPr="002C45A3" w14:paraId="21C836A5" w14:textId="77777777">
        <w:trPr>
          <w:trHeight w:val="290"/>
          <w:jc w:val="center"/>
        </w:trPr>
        <w:tc>
          <w:tcPr>
            <w:tcW w:w="840" w:type="dxa"/>
            <w:shd w:val="clear" w:color="auto" w:fill="D9EAD3"/>
          </w:tcPr>
          <w:p w14:paraId="59969071" w14:textId="77777777" w:rsidR="00603DDB" w:rsidRPr="002C45A3" w:rsidRDefault="00EE0206">
            <w:pPr>
              <w:spacing w:line="276" w:lineRule="auto"/>
              <w:ind w:left="0" w:hanging="2"/>
              <w:jc w:val="center"/>
              <w:rPr>
                <w:b/>
              </w:rPr>
            </w:pPr>
            <w:r w:rsidRPr="002C45A3">
              <w:rPr>
                <w:b/>
              </w:rPr>
              <w:t>Nr. Crt.</w:t>
            </w:r>
          </w:p>
        </w:tc>
        <w:tc>
          <w:tcPr>
            <w:tcW w:w="3720" w:type="dxa"/>
            <w:shd w:val="clear" w:color="auto" w:fill="D9EAD3"/>
          </w:tcPr>
          <w:p w14:paraId="003018F8" w14:textId="77777777" w:rsidR="00603DDB" w:rsidRPr="002C45A3" w:rsidRDefault="00EE0206">
            <w:pPr>
              <w:spacing w:line="276" w:lineRule="auto"/>
              <w:ind w:left="0" w:hanging="2"/>
              <w:jc w:val="center"/>
              <w:rPr>
                <w:color w:val="000000"/>
              </w:rPr>
            </w:pPr>
            <w:r w:rsidRPr="002C45A3">
              <w:rPr>
                <w:b/>
              </w:rPr>
              <w:t>E</w:t>
            </w:r>
            <w:r w:rsidRPr="002C45A3">
              <w:rPr>
                <w:b/>
                <w:color w:val="000000"/>
              </w:rPr>
              <w:t xml:space="preserve">misii </w:t>
            </w:r>
            <w:r w:rsidRPr="002C45A3">
              <w:rPr>
                <w:b/>
              </w:rPr>
              <w:t>în</w:t>
            </w:r>
            <w:r w:rsidRPr="002C45A3">
              <w:rPr>
                <w:b/>
                <w:color w:val="000000"/>
              </w:rPr>
              <w:t xml:space="preserve"> 2019 (rețeaua națională de energie)</w:t>
            </w:r>
          </w:p>
        </w:tc>
        <w:tc>
          <w:tcPr>
            <w:tcW w:w="1035" w:type="dxa"/>
            <w:shd w:val="clear" w:color="auto" w:fill="D9EAD3"/>
          </w:tcPr>
          <w:p w14:paraId="503A945F" w14:textId="77777777" w:rsidR="00603DDB" w:rsidRPr="002C45A3" w:rsidRDefault="00603DDB">
            <w:pPr>
              <w:spacing w:line="276" w:lineRule="auto"/>
              <w:ind w:left="0" w:hanging="2"/>
              <w:jc w:val="center"/>
              <w:rPr>
                <w:color w:val="000000"/>
              </w:rPr>
            </w:pPr>
          </w:p>
        </w:tc>
        <w:tc>
          <w:tcPr>
            <w:tcW w:w="1335" w:type="dxa"/>
            <w:shd w:val="clear" w:color="auto" w:fill="D9EAD3"/>
          </w:tcPr>
          <w:p w14:paraId="725AD5C7" w14:textId="77777777" w:rsidR="00603DDB" w:rsidRPr="002C45A3" w:rsidRDefault="00EE0206">
            <w:pPr>
              <w:spacing w:line="276" w:lineRule="auto"/>
              <w:ind w:left="0" w:hanging="2"/>
              <w:jc w:val="center"/>
              <w:rPr>
                <w:b/>
                <w:color w:val="000000"/>
              </w:rPr>
            </w:pPr>
            <w:r w:rsidRPr="002C45A3">
              <w:rPr>
                <w:b/>
              </w:rPr>
              <w:t>CO</w:t>
            </w:r>
            <w:r w:rsidRPr="002C45A3">
              <w:rPr>
                <w:b/>
                <w:vertAlign w:val="subscript"/>
              </w:rPr>
              <w:t>2</w:t>
            </w:r>
          </w:p>
        </w:tc>
      </w:tr>
      <w:tr w:rsidR="00603DDB" w:rsidRPr="002C45A3" w14:paraId="503EB705" w14:textId="77777777">
        <w:trPr>
          <w:trHeight w:val="290"/>
          <w:jc w:val="center"/>
        </w:trPr>
        <w:tc>
          <w:tcPr>
            <w:tcW w:w="840" w:type="dxa"/>
            <w:tcMar>
              <w:top w:w="0" w:type="dxa"/>
              <w:left w:w="0" w:type="dxa"/>
              <w:bottom w:w="0" w:type="dxa"/>
              <w:right w:w="0" w:type="dxa"/>
            </w:tcMar>
          </w:tcPr>
          <w:p w14:paraId="18E51B74" w14:textId="77777777" w:rsidR="00603DDB" w:rsidRPr="002C45A3" w:rsidRDefault="00EE0206">
            <w:pPr>
              <w:spacing w:line="276" w:lineRule="auto"/>
              <w:ind w:left="0" w:hanging="2"/>
              <w:jc w:val="center"/>
              <w:rPr>
                <w:b/>
              </w:rPr>
            </w:pPr>
            <w:r w:rsidRPr="002C45A3">
              <w:rPr>
                <w:b/>
              </w:rPr>
              <w:t>1</w:t>
            </w:r>
          </w:p>
        </w:tc>
        <w:tc>
          <w:tcPr>
            <w:tcW w:w="3720" w:type="dxa"/>
            <w:tcMar>
              <w:top w:w="0" w:type="dxa"/>
              <w:left w:w="0" w:type="dxa"/>
              <w:bottom w:w="0" w:type="dxa"/>
              <w:right w:w="0" w:type="dxa"/>
            </w:tcMar>
          </w:tcPr>
          <w:p w14:paraId="285AFDDE" w14:textId="77777777" w:rsidR="00603DDB" w:rsidRPr="002C45A3" w:rsidRDefault="00EE0206">
            <w:pPr>
              <w:spacing w:line="276" w:lineRule="auto"/>
              <w:ind w:left="0" w:hanging="2"/>
              <w:rPr>
                <w:color w:val="000000"/>
              </w:rPr>
            </w:pPr>
            <w:r w:rsidRPr="002C45A3">
              <w:t>E</w:t>
            </w:r>
            <w:r w:rsidRPr="002C45A3">
              <w:rPr>
                <w:color w:val="000000"/>
              </w:rPr>
              <w:t xml:space="preserve">lectricitate (medie) </w:t>
            </w:r>
            <w:r w:rsidRPr="002C45A3">
              <w:t>produsă</w:t>
            </w:r>
          </w:p>
        </w:tc>
        <w:tc>
          <w:tcPr>
            <w:tcW w:w="1035" w:type="dxa"/>
            <w:tcMar>
              <w:top w:w="0" w:type="dxa"/>
              <w:left w:w="0" w:type="dxa"/>
              <w:bottom w:w="0" w:type="dxa"/>
              <w:right w:w="0" w:type="dxa"/>
            </w:tcMar>
          </w:tcPr>
          <w:p w14:paraId="45CA077D" w14:textId="77777777" w:rsidR="00603DDB" w:rsidRPr="002C45A3" w:rsidRDefault="00EE0206">
            <w:pPr>
              <w:spacing w:line="276" w:lineRule="auto"/>
              <w:ind w:left="0" w:hanging="2"/>
              <w:rPr>
                <w:color w:val="000000"/>
              </w:rPr>
            </w:pPr>
            <w:r w:rsidRPr="002C45A3">
              <w:rPr>
                <w:color w:val="000000"/>
              </w:rPr>
              <w:t>g/kWh</w:t>
            </w:r>
          </w:p>
        </w:tc>
        <w:tc>
          <w:tcPr>
            <w:tcW w:w="1335" w:type="dxa"/>
            <w:tcMar>
              <w:top w:w="0" w:type="dxa"/>
              <w:left w:w="0" w:type="dxa"/>
              <w:bottom w:w="0" w:type="dxa"/>
              <w:right w:w="0" w:type="dxa"/>
            </w:tcMar>
          </w:tcPr>
          <w:p w14:paraId="728E1814" w14:textId="77777777" w:rsidR="00603DDB" w:rsidRPr="002C45A3" w:rsidRDefault="00EE0206">
            <w:pPr>
              <w:spacing w:line="276" w:lineRule="auto"/>
              <w:ind w:left="0" w:hanging="2"/>
              <w:jc w:val="right"/>
            </w:pPr>
            <w:r w:rsidRPr="002C45A3">
              <w:t>314.52</w:t>
            </w:r>
          </w:p>
        </w:tc>
      </w:tr>
      <w:tr w:rsidR="00603DDB" w:rsidRPr="002C45A3" w14:paraId="35F33508" w14:textId="77777777">
        <w:trPr>
          <w:trHeight w:val="290"/>
          <w:jc w:val="center"/>
        </w:trPr>
        <w:tc>
          <w:tcPr>
            <w:tcW w:w="840" w:type="dxa"/>
            <w:tcMar>
              <w:top w:w="0" w:type="dxa"/>
              <w:left w:w="0" w:type="dxa"/>
              <w:bottom w:w="0" w:type="dxa"/>
              <w:right w:w="0" w:type="dxa"/>
            </w:tcMar>
          </w:tcPr>
          <w:p w14:paraId="1100091F" w14:textId="77777777" w:rsidR="00603DDB" w:rsidRPr="002C45A3" w:rsidRDefault="00EE0206">
            <w:pPr>
              <w:spacing w:line="276" w:lineRule="auto"/>
              <w:ind w:left="0" w:hanging="2"/>
              <w:jc w:val="center"/>
              <w:rPr>
                <w:b/>
              </w:rPr>
            </w:pPr>
            <w:r w:rsidRPr="002C45A3">
              <w:rPr>
                <w:b/>
              </w:rPr>
              <w:t>2</w:t>
            </w:r>
          </w:p>
        </w:tc>
        <w:tc>
          <w:tcPr>
            <w:tcW w:w="3720" w:type="dxa"/>
            <w:tcMar>
              <w:top w:w="0" w:type="dxa"/>
              <w:left w:w="0" w:type="dxa"/>
              <w:bottom w:w="0" w:type="dxa"/>
              <w:right w:w="0" w:type="dxa"/>
            </w:tcMar>
          </w:tcPr>
          <w:p w14:paraId="496A969E" w14:textId="77777777" w:rsidR="00603DDB" w:rsidRPr="002C45A3" w:rsidRDefault="00EE0206">
            <w:pPr>
              <w:spacing w:line="276" w:lineRule="auto"/>
              <w:ind w:left="0" w:hanging="2"/>
              <w:rPr>
                <w:color w:val="000000"/>
              </w:rPr>
            </w:pPr>
            <w:r w:rsidRPr="002C45A3">
              <w:t>E</w:t>
            </w:r>
            <w:r w:rsidRPr="002C45A3">
              <w:rPr>
                <w:color w:val="000000"/>
              </w:rPr>
              <w:t>lectricitate (medie) la priz</w:t>
            </w:r>
            <w:r w:rsidRPr="002C45A3">
              <w:t>ă</w:t>
            </w:r>
          </w:p>
        </w:tc>
        <w:tc>
          <w:tcPr>
            <w:tcW w:w="1035" w:type="dxa"/>
            <w:tcMar>
              <w:top w:w="0" w:type="dxa"/>
              <w:left w:w="0" w:type="dxa"/>
              <w:bottom w:w="0" w:type="dxa"/>
              <w:right w:w="0" w:type="dxa"/>
            </w:tcMar>
          </w:tcPr>
          <w:p w14:paraId="1921199F" w14:textId="77777777" w:rsidR="00603DDB" w:rsidRPr="002C45A3" w:rsidRDefault="00EE0206">
            <w:pPr>
              <w:spacing w:line="276" w:lineRule="auto"/>
              <w:ind w:left="0" w:hanging="2"/>
              <w:rPr>
                <w:color w:val="000000"/>
              </w:rPr>
            </w:pPr>
            <w:r w:rsidRPr="002C45A3">
              <w:rPr>
                <w:color w:val="000000"/>
              </w:rPr>
              <w:t>g/kWh</w:t>
            </w:r>
          </w:p>
        </w:tc>
        <w:tc>
          <w:tcPr>
            <w:tcW w:w="1335" w:type="dxa"/>
            <w:tcMar>
              <w:top w:w="0" w:type="dxa"/>
              <w:left w:w="0" w:type="dxa"/>
              <w:bottom w:w="0" w:type="dxa"/>
              <w:right w:w="0" w:type="dxa"/>
            </w:tcMar>
          </w:tcPr>
          <w:p w14:paraId="25E0A3A8" w14:textId="77777777" w:rsidR="00603DDB" w:rsidRPr="002C45A3" w:rsidRDefault="00EE0206">
            <w:pPr>
              <w:spacing w:line="276" w:lineRule="auto"/>
              <w:ind w:left="0" w:hanging="2"/>
              <w:jc w:val="right"/>
              <w:rPr>
                <w:color w:val="000000"/>
              </w:rPr>
            </w:pPr>
            <w:r w:rsidRPr="002C45A3">
              <w:rPr>
                <w:color w:val="000000"/>
              </w:rPr>
              <w:t>349.467</w:t>
            </w:r>
          </w:p>
        </w:tc>
      </w:tr>
      <w:tr w:rsidR="00603DDB" w:rsidRPr="002C45A3" w14:paraId="3E70E93C" w14:textId="77777777">
        <w:trPr>
          <w:trHeight w:val="290"/>
          <w:jc w:val="center"/>
        </w:trPr>
        <w:tc>
          <w:tcPr>
            <w:tcW w:w="840" w:type="dxa"/>
            <w:tcMar>
              <w:top w:w="0" w:type="dxa"/>
              <w:left w:w="0" w:type="dxa"/>
              <w:bottom w:w="0" w:type="dxa"/>
              <w:right w:w="0" w:type="dxa"/>
            </w:tcMar>
          </w:tcPr>
          <w:p w14:paraId="4E4634F2" w14:textId="77777777" w:rsidR="00603DDB" w:rsidRPr="002C45A3" w:rsidRDefault="00EE0206">
            <w:pPr>
              <w:spacing w:line="276" w:lineRule="auto"/>
              <w:ind w:left="0" w:hanging="2"/>
              <w:jc w:val="center"/>
              <w:rPr>
                <w:b/>
                <w:color w:val="000000"/>
              </w:rPr>
            </w:pPr>
            <w:r w:rsidRPr="002C45A3">
              <w:rPr>
                <w:b/>
              </w:rPr>
              <w:t>3</w:t>
            </w:r>
          </w:p>
        </w:tc>
        <w:tc>
          <w:tcPr>
            <w:tcW w:w="3720" w:type="dxa"/>
            <w:tcMar>
              <w:top w:w="0" w:type="dxa"/>
              <w:left w:w="0" w:type="dxa"/>
              <w:bottom w:w="0" w:type="dxa"/>
              <w:right w:w="0" w:type="dxa"/>
            </w:tcMar>
          </w:tcPr>
          <w:p w14:paraId="7669F4DD" w14:textId="77777777" w:rsidR="00603DDB" w:rsidRPr="002C45A3" w:rsidRDefault="00EE0206">
            <w:pPr>
              <w:spacing w:line="276" w:lineRule="auto"/>
              <w:ind w:left="0" w:hanging="2"/>
              <w:rPr>
                <w:color w:val="000000"/>
              </w:rPr>
            </w:pPr>
            <w:r w:rsidRPr="002C45A3">
              <w:t>E</w:t>
            </w:r>
            <w:r w:rsidRPr="002C45A3">
              <w:rPr>
                <w:color w:val="000000"/>
              </w:rPr>
              <w:t>misii autoturisme electrice</w:t>
            </w:r>
          </w:p>
        </w:tc>
        <w:tc>
          <w:tcPr>
            <w:tcW w:w="1035" w:type="dxa"/>
            <w:tcMar>
              <w:top w:w="0" w:type="dxa"/>
              <w:left w:w="0" w:type="dxa"/>
              <w:bottom w:w="0" w:type="dxa"/>
              <w:right w:w="0" w:type="dxa"/>
            </w:tcMar>
          </w:tcPr>
          <w:p w14:paraId="59E3B107" w14:textId="77777777" w:rsidR="00603DDB" w:rsidRPr="002C45A3" w:rsidRDefault="00EE0206">
            <w:pPr>
              <w:spacing w:line="276" w:lineRule="auto"/>
              <w:ind w:left="0" w:hanging="2"/>
              <w:rPr>
                <w:color w:val="000000"/>
              </w:rPr>
            </w:pPr>
            <w:r w:rsidRPr="002C45A3">
              <w:rPr>
                <w:color w:val="000000"/>
              </w:rPr>
              <w:t>g/km</w:t>
            </w:r>
          </w:p>
        </w:tc>
        <w:tc>
          <w:tcPr>
            <w:tcW w:w="1335" w:type="dxa"/>
            <w:tcMar>
              <w:top w:w="0" w:type="dxa"/>
              <w:left w:w="0" w:type="dxa"/>
              <w:bottom w:w="0" w:type="dxa"/>
              <w:right w:w="0" w:type="dxa"/>
            </w:tcMar>
          </w:tcPr>
          <w:p w14:paraId="0F0B455E" w14:textId="77777777" w:rsidR="00603DDB" w:rsidRPr="002C45A3" w:rsidRDefault="00EE0206">
            <w:pPr>
              <w:spacing w:line="276" w:lineRule="auto"/>
              <w:ind w:left="0" w:hanging="2"/>
              <w:jc w:val="right"/>
              <w:rPr>
                <w:color w:val="000000"/>
              </w:rPr>
            </w:pPr>
            <w:r w:rsidRPr="002C45A3">
              <w:rPr>
                <w:color w:val="000000"/>
              </w:rPr>
              <w:t>68.4955</w:t>
            </w:r>
          </w:p>
        </w:tc>
      </w:tr>
    </w:tbl>
    <w:p w14:paraId="0CB08495" w14:textId="77777777" w:rsidR="00603DDB" w:rsidRPr="002C45A3" w:rsidRDefault="00EE0206">
      <w:pPr>
        <w:spacing w:line="276" w:lineRule="auto"/>
        <w:ind w:left="0" w:hanging="2"/>
        <w:jc w:val="center"/>
        <w:rPr>
          <w:i/>
        </w:rPr>
      </w:pPr>
      <w:r w:rsidRPr="002C45A3">
        <w:rPr>
          <w:i/>
        </w:rPr>
        <w:t>Sursa: EIB – PASSA Note on Electrical Vechicles in Romania</w:t>
      </w:r>
    </w:p>
    <w:p w14:paraId="6ADAFD2D" w14:textId="77777777" w:rsidR="00603DDB" w:rsidRPr="002C45A3" w:rsidRDefault="00EE0206">
      <w:pPr>
        <w:tabs>
          <w:tab w:val="left" w:pos="8460"/>
        </w:tabs>
        <w:spacing w:before="120" w:line="276" w:lineRule="auto"/>
        <w:ind w:left="0" w:hanging="2"/>
        <w:jc w:val="both"/>
      </w:pPr>
      <w:r w:rsidRPr="002C45A3">
        <w:t>Cantitatea de emisii de CO</w:t>
      </w:r>
      <w:r w:rsidRPr="002C45A3">
        <w:rPr>
          <w:vertAlign w:val="subscript"/>
        </w:rPr>
        <w:t>2</w:t>
      </w:r>
      <w:r w:rsidRPr="002C45A3">
        <w:t xml:space="preserve"> s-a obținut prin multiplicarea consumului de carburant cu factori de emisie de CO</w:t>
      </w:r>
      <w:r w:rsidRPr="002C45A3">
        <w:rPr>
          <w:vertAlign w:val="subscript"/>
        </w:rPr>
        <w:t>2</w:t>
      </w:r>
      <w:r w:rsidRPr="002C45A3">
        <w:t xml:space="preserve"> corespunzători carburantului și combustiei uleiului de motor, conform metodologiei Tier 1 din Ghidul EMEP/EEA Air pollutant emission inventory guidebook 2016 -  Last Update June 2017, amendat cu nota BEI-PASSA pentru calculul emisiilor de CO</w:t>
      </w:r>
      <w:r w:rsidRPr="002C45A3">
        <w:rPr>
          <w:vertAlign w:val="subscript"/>
        </w:rPr>
        <w:t>2</w:t>
      </w:r>
      <w:r w:rsidRPr="002C45A3">
        <w:t xml:space="preserve"> aferente vehiculelor electrice.</w:t>
      </w:r>
    </w:p>
    <w:p w14:paraId="6E2F9843" w14:textId="77777777" w:rsidR="00603DDB" w:rsidRPr="002C45A3" w:rsidRDefault="00EE0206">
      <w:pPr>
        <w:spacing w:before="120" w:line="276" w:lineRule="auto"/>
        <w:ind w:left="0" w:hanging="2"/>
        <w:jc w:val="both"/>
      </w:pPr>
      <w:r w:rsidRPr="002C45A3">
        <w:t>Toate formulele de calcul precum și informații adiționale față de pașii menționați mai sus se regăsesc în fișierul de calcul atașat prezentei liste de verificare (Anexa 1), precum și în notele explicative privind metodologia utilizată în fișierul de calcul (Anexele 2, 3 și 4).</w:t>
      </w:r>
    </w:p>
    <w:p w14:paraId="32F1385A" w14:textId="77777777" w:rsidR="00603DDB" w:rsidRPr="002C45A3" w:rsidRDefault="00EE0206">
      <w:pPr>
        <w:spacing w:before="120" w:line="276" w:lineRule="auto"/>
        <w:ind w:left="0" w:hanging="2"/>
        <w:jc w:val="both"/>
      </w:pPr>
      <w:r w:rsidRPr="002C45A3">
        <w:t>În ceea ce privește generarea de GHG (CO</w:t>
      </w:r>
      <w:r w:rsidRPr="002C45A3">
        <w:rPr>
          <w:vertAlign w:val="subscript"/>
        </w:rPr>
        <w:t>2</w:t>
      </w:r>
      <w:r w:rsidRPr="002C45A3">
        <w:t>) pe perioada construcției, metodologia utilizată s-a bazat pe evaluarea realizată în UK asupra programului de construcție a autostrăzilor și drumurilor naționale</w:t>
      </w:r>
      <w:r w:rsidRPr="002C45A3">
        <w:rPr>
          <w:vertAlign w:val="superscript"/>
        </w:rPr>
        <w:footnoteReference w:id="3"/>
      </w:r>
      <w:r w:rsidRPr="002C45A3">
        <w:t xml:space="preserve"> axată pe instrumentul de calculare a emisiilor de CO</w:t>
      </w:r>
      <w:r w:rsidRPr="002C45A3">
        <w:rPr>
          <w:vertAlign w:val="subscript"/>
        </w:rPr>
        <w:t>2</w:t>
      </w:r>
      <w:r w:rsidRPr="002C45A3">
        <w:t xml:space="preserve"> în faza de construcție și operare a autostrăzilor și drumurilor naționale</w:t>
      </w:r>
      <w:r w:rsidRPr="002C45A3">
        <w:rPr>
          <w:vertAlign w:val="superscript"/>
        </w:rPr>
        <w:footnoteReference w:id="4"/>
      </w:r>
      <w:r w:rsidRPr="002C45A3">
        <w:t xml:space="preserve"> ce a concluzionat că în medie la 1 milion de euro cost de construcție generarea de CO</w:t>
      </w:r>
      <w:r w:rsidRPr="002C45A3">
        <w:rPr>
          <w:vertAlign w:val="subscript"/>
        </w:rPr>
        <w:t>2</w:t>
      </w:r>
      <w:r w:rsidRPr="002C45A3">
        <w:t xml:space="preserve"> este de aproximativ 396 tone de CO</w:t>
      </w:r>
      <w:r w:rsidRPr="002C45A3">
        <w:rPr>
          <w:vertAlign w:val="subscript"/>
        </w:rPr>
        <w:t>2</w:t>
      </w:r>
      <w:r w:rsidRPr="002C45A3">
        <w:t>. Chiar dacă cifrele au fost studiate în Marea Britanie (UK) le considerăm relevante pentru România, având în vedere diferențele relativ mici de costuri și tehnologii.</w:t>
      </w:r>
    </w:p>
    <w:p w14:paraId="6B0BB1D4" w14:textId="77777777" w:rsidR="00603DDB" w:rsidRPr="002C45A3" w:rsidRDefault="00603DDB">
      <w:pPr>
        <w:tabs>
          <w:tab w:val="left" w:pos="720"/>
        </w:tabs>
        <w:spacing w:before="120" w:line="276" w:lineRule="auto"/>
        <w:ind w:left="0" w:right="360" w:hanging="2"/>
        <w:jc w:val="both"/>
        <w:rPr>
          <w:b/>
          <w:color w:val="6AA84F"/>
        </w:rPr>
      </w:pPr>
    </w:p>
    <w:p w14:paraId="3AB209C0" w14:textId="77777777" w:rsidR="00603DDB" w:rsidRPr="002C45A3" w:rsidRDefault="00EE0206">
      <w:pPr>
        <w:pStyle w:val="Heading1"/>
        <w:tabs>
          <w:tab w:val="left" w:pos="720"/>
        </w:tabs>
        <w:spacing w:before="280" w:after="280" w:line="276" w:lineRule="auto"/>
        <w:ind w:left="0" w:right="360" w:hanging="2"/>
        <w:jc w:val="both"/>
        <w:rPr>
          <w:color w:val="38761D"/>
          <w:sz w:val="24"/>
          <w:szCs w:val="24"/>
        </w:rPr>
      </w:pPr>
      <w:bookmarkStart w:id="7" w:name="_heading=h.5u75zlvytaxy" w:colFirst="0" w:colLast="0"/>
      <w:bookmarkEnd w:id="7"/>
      <w:r w:rsidRPr="002C45A3">
        <w:rPr>
          <w:sz w:val="24"/>
          <w:szCs w:val="24"/>
        </w:rPr>
        <w:t>CAPITOLUL II: MĂSURI COMPLEMENTARE - MOBILITATEA URBANĂ</w:t>
      </w:r>
    </w:p>
    <w:p w14:paraId="5B2CEEC7" w14:textId="77777777" w:rsidR="00603DDB" w:rsidRPr="002C45A3" w:rsidRDefault="00EE0206">
      <w:pPr>
        <w:pStyle w:val="Heading2"/>
        <w:spacing w:before="120" w:line="276" w:lineRule="auto"/>
        <w:ind w:left="0" w:hanging="2"/>
        <w:jc w:val="both"/>
        <w:rPr>
          <w:rFonts w:cs="Times New Roman"/>
          <w:sz w:val="24"/>
          <w:szCs w:val="24"/>
        </w:rPr>
      </w:pPr>
      <w:bookmarkStart w:id="8" w:name="_heading=h.335gjp951rdc" w:colFirst="0" w:colLast="0"/>
      <w:bookmarkEnd w:id="8"/>
      <w:r w:rsidRPr="002C45A3">
        <w:rPr>
          <w:rFonts w:cs="Times New Roman"/>
          <w:sz w:val="24"/>
          <w:szCs w:val="24"/>
        </w:rPr>
        <w:t>2.1. Considerații privind Mobilitatea Urbană Sustenabilă</w:t>
      </w:r>
    </w:p>
    <w:p w14:paraId="65D134F0" w14:textId="77777777" w:rsidR="00603DDB" w:rsidRPr="002C45A3" w:rsidRDefault="00EE0206">
      <w:pPr>
        <w:spacing w:before="120" w:line="276" w:lineRule="auto"/>
        <w:ind w:left="0" w:hanging="2"/>
        <w:jc w:val="both"/>
      </w:pPr>
      <w:r w:rsidRPr="002C45A3">
        <w:t>Începând cu perioada de programare 2014-2020 la nivel naţional au fost realizate o serie de măsuri de reformă și investiții privind îmbunătățirea serviciului de transport public local de călători, în vederea creșterii cotei modale a acestuia și reducerii emisiilor de CO</w:t>
      </w:r>
      <w:r w:rsidRPr="002C45A3">
        <w:rPr>
          <w:vertAlign w:val="subscript"/>
        </w:rPr>
        <w:t>2</w:t>
      </w:r>
      <w:r w:rsidRPr="002C45A3">
        <w:t xml:space="preserve"> echivalent generate de sectorul transportului rutier de la nivel urban. Marea majoritate a acestor măsuri sunt în prezent în implementare (mai ales măsurile privind investițiile) și se așteaptă ca odată implementate să contribuie la creșterea eficienței, frecvenţei, predictibilităţii și atractivității transportului public și la creșterea cotei modale a acestuia, dar și la îmbunătățirea modurilor nemotorizate de transport și a electromobilităţii, cu efecte asupra reducerii emisiilor de CO</w:t>
      </w:r>
      <w:r w:rsidRPr="002C45A3">
        <w:rPr>
          <w:vertAlign w:val="subscript"/>
        </w:rPr>
        <w:t>2</w:t>
      </w:r>
      <w:r w:rsidRPr="002C45A3">
        <w:t xml:space="preserve"> echivalent din sectorul transporturilor, la nivel urban și naţional. Măsurile de reformă și de investiții luate în perioada de programare 2014-</w:t>
      </w:r>
      <w:r w:rsidRPr="002C45A3">
        <w:lastRenderedPageBreak/>
        <w:t>2020 vor trebui continuate și în perioada actuală, în vederea consolidării rezultatelor obținute și atingerii unor noi obiective, mai ambiţioase.</w:t>
      </w:r>
    </w:p>
    <w:p w14:paraId="25E8C391" w14:textId="77777777" w:rsidR="00603DDB" w:rsidRPr="002C45A3" w:rsidRDefault="00EE0206">
      <w:pPr>
        <w:spacing w:before="120" w:line="276" w:lineRule="auto"/>
        <w:ind w:left="0" w:hanging="2"/>
        <w:jc w:val="both"/>
      </w:pPr>
      <w:r w:rsidRPr="002C45A3">
        <w:t>Urmare a implementării măsurilor privind îmbunătățirea mobilității urbane durabile, respectiv a transportului public, nemotorizat și a electromobilităţii, se vor obține următoarele rezultate:</w:t>
      </w:r>
    </w:p>
    <w:p w14:paraId="6DA34620" w14:textId="77777777" w:rsidR="00603DDB" w:rsidRPr="002C45A3" w:rsidRDefault="00EE0206">
      <w:pPr>
        <w:numPr>
          <w:ilvl w:val="0"/>
          <w:numId w:val="22"/>
        </w:numPr>
        <w:spacing w:line="276" w:lineRule="auto"/>
        <w:ind w:left="0" w:hanging="2"/>
        <w:jc w:val="both"/>
      </w:pPr>
      <w:r w:rsidRPr="002C45A3">
        <w:t>Creșterea numărului pasageri transportați în transportul public urban în România;</w:t>
      </w:r>
    </w:p>
    <w:p w14:paraId="2BC61929" w14:textId="77777777" w:rsidR="00603DDB" w:rsidRPr="002C45A3" w:rsidRDefault="00EE0206">
      <w:pPr>
        <w:numPr>
          <w:ilvl w:val="0"/>
          <w:numId w:val="22"/>
        </w:numPr>
        <w:spacing w:line="276" w:lineRule="auto"/>
        <w:ind w:left="0" w:hanging="2"/>
        <w:jc w:val="both"/>
      </w:pPr>
      <w:r w:rsidRPr="002C45A3">
        <w:t>Creșterea cotei modale a transportului public local de călători;</w:t>
      </w:r>
    </w:p>
    <w:p w14:paraId="69C00425" w14:textId="77777777" w:rsidR="00603DDB" w:rsidRPr="002C45A3" w:rsidRDefault="00EE0206">
      <w:pPr>
        <w:numPr>
          <w:ilvl w:val="0"/>
          <w:numId w:val="22"/>
        </w:numPr>
        <w:spacing w:line="276" w:lineRule="auto"/>
        <w:ind w:left="0" w:hanging="2"/>
        <w:jc w:val="both"/>
      </w:pPr>
      <w:r w:rsidRPr="002C45A3">
        <w:t>Creșterea cotei modale a deplasărilor cu bicicleta;</w:t>
      </w:r>
    </w:p>
    <w:p w14:paraId="066BFFDF" w14:textId="77777777" w:rsidR="00603DDB" w:rsidRPr="002C45A3" w:rsidRDefault="00EE0206">
      <w:pPr>
        <w:numPr>
          <w:ilvl w:val="0"/>
          <w:numId w:val="22"/>
        </w:numPr>
        <w:spacing w:line="276" w:lineRule="auto"/>
        <w:ind w:left="0" w:hanging="2"/>
        <w:jc w:val="both"/>
      </w:pPr>
      <w:r w:rsidRPr="002C45A3">
        <w:t>Creșterea deplasărilor cu transportul public a locuitorilor din zonele funcționale urbane (inclusiv cu tren metropolitan);</w:t>
      </w:r>
    </w:p>
    <w:p w14:paraId="7843CE39" w14:textId="77777777" w:rsidR="00603DDB" w:rsidRPr="002C45A3" w:rsidRDefault="00EE0206">
      <w:pPr>
        <w:numPr>
          <w:ilvl w:val="0"/>
          <w:numId w:val="22"/>
        </w:numPr>
        <w:spacing w:line="276" w:lineRule="auto"/>
        <w:ind w:left="0" w:hanging="2"/>
        <w:jc w:val="both"/>
      </w:pPr>
      <w:r w:rsidRPr="002C45A3">
        <w:t>Creșterea ponderii vehiculelor electrice și </w:t>
      </w:r>
      <w:r w:rsidRPr="002C45A3">
        <w:rPr>
          <w:i/>
        </w:rPr>
        <w:t>hybrid plug-in</w:t>
      </w:r>
      <w:r w:rsidRPr="002C45A3">
        <w:t>;</w:t>
      </w:r>
    </w:p>
    <w:p w14:paraId="5C4B5418" w14:textId="77777777" w:rsidR="00603DDB" w:rsidRPr="002C45A3" w:rsidRDefault="00EE0206">
      <w:pPr>
        <w:numPr>
          <w:ilvl w:val="0"/>
          <w:numId w:val="22"/>
        </w:numPr>
        <w:spacing w:line="276" w:lineRule="auto"/>
        <w:ind w:left="0" w:hanging="2"/>
        <w:jc w:val="both"/>
      </w:pPr>
      <w:r w:rsidRPr="002C45A3">
        <w:t>Scăderea emisiilor de CO</w:t>
      </w:r>
      <w:r w:rsidRPr="002C45A3">
        <w:rPr>
          <w:vertAlign w:val="subscript"/>
        </w:rPr>
        <w:t>2</w:t>
      </w:r>
      <w:r w:rsidRPr="002C45A3">
        <w:t xml:space="preserve"> echivalent provenite din transportul rutier;</w:t>
      </w:r>
    </w:p>
    <w:p w14:paraId="50E6126E" w14:textId="77777777" w:rsidR="00603DDB" w:rsidRPr="002C45A3" w:rsidRDefault="00EE0206">
      <w:pPr>
        <w:pStyle w:val="Heading3"/>
        <w:spacing w:line="276" w:lineRule="auto"/>
        <w:ind w:left="0" w:hanging="2"/>
        <w:jc w:val="both"/>
        <w:rPr>
          <w:rFonts w:cs="Times New Roman"/>
          <w:sz w:val="24"/>
          <w:szCs w:val="24"/>
        </w:rPr>
      </w:pPr>
      <w:bookmarkStart w:id="9" w:name="_heading=h.2a2tk3qnz081" w:colFirst="0" w:colLast="0"/>
      <w:bookmarkEnd w:id="9"/>
      <w:r w:rsidRPr="002C45A3">
        <w:rPr>
          <w:rFonts w:cs="Times New Roman"/>
          <w:sz w:val="24"/>
          <w:szCs w:val="24"/>
        </w:rPr>
        <w:t>2.1.1. Planurile de Mobilitate Urbană Durabilă</w:t>
      </w:r>
    </w:p>
    <w:p w14:paraId="255DED84" w14:textId="77777777" w:rsidR="00603DDB" w:rsidRPr="002C45A3" w:rsidRDefault="00EE0206">
      <w:pPr>
        <w:spacing w:before="120" w:line="276" w:lineRule="auto"/>
        <w:ind w:left="0" w:hanging="2"/>
        <w:jc w:val="both"/>
      </w:pPr>
      <w:r w:rsidRPr="002C45A3">
        <w:t>În Romȃnia, conceptele de „</w:t>
      </w:r>
      <w:r w:rsidRPr="002C45A3">
        <w:rPr>
          <w:i/>
        </w:rPr>
        <w:t>plan de  mobilitate urbană</w:t>
      </w:r>
      <w:r w:rsidRPr="002C45A3">
        <w:t>” și „</w:t>
      </w:r>
      <w:r w:rsidRPr="002C45A3">
        <w:rPr>
          <w:i/>
        </w:rPr>
        <w:t>plan de mobilitate urbană zonal periurban/metropolitan</w:t>
      </w:r>
      <w:r w:rsidRPr="002C45A3">
        <w:t>” au fost introduse în legislaţia naţională  în anul 2013</w:t>
      </w:r>
      <w:r w:rsidRPr="002C45A3">
        <w:rPr>
          <w:vertAlign w:val="superscript"/>
        </w:rPr>
        <w:footnoteReference w:id="5"/>
      </w:r>
      <w:r w:rsidRPr="002C45A3">
        <w:t xml:space="preserve">, respectiv în același an în care a fost a fost publicată prima versiune a </w:t>
      </w:r>
      <w:r w:rsidRPr="002C45A3">
        <w:rPr>
          <w:i/>
        </w:rPr>
        <w:t>Liniilor Directoare pentru planificarea durabilă a mobilității urbane</w:t>
      </w:r>
      <w:r w:rsidRPr="002C45A3">
        <w:rPr>
          <w:vertAlign w:val="superscript"/>
        </w:rPr>
        <w:footnoteReference w:id="6"/>
      </w:r>
      <w:r w:rsidRPr="002C45A3">
        <w:t>. Cu toate acestea, normele metodologice de aprobare a procesului de elaborare și a conţinutului-cadru au fost aprobate în anul 2016</w:t>
      </w:r>
      <w:r w:rsidRPr="002C45A3">
        <w:rPr>
          <w:vertAlign w:val="superscript"/>
        </w:rPr>
        <w:footnoteReference w:id="7"/>
      </w:r>
      <w:r w:rsidRPr="002C45A3">
        <w:t xml:space="preserve">, iar primele 8 Planuri de Mobilitate Urbană Durabilă au fost finalizate tot în cursul anului 2016, fiind elaborate de către Banca Europeană de Reconstrucție și Dezvoltare (B.E.R.D.), cu sprijinul asistenţei tehnice din partea JASPERS. Cele 8 </w:t>
      </w:r>
      <w:r w:rsidRPr="002C45A3">
        <w:rPr>
          <w:i/>
        </w:rPr>
        <w:t>Planuri de Mobilitate Urbană Durabilă</w:t>
      </w:r>
      <w:r w:rsidRPr="002C45A3">
        <w:t xml:space="preserve"> (P.M.U.D.) au fost elaborate la nivelul celor 7 Poli de creștere (Iași, Constanța, Ploiești, Craiova, Timișoara, Brașov, Cluj-Napoca) și la nivelul regiunii București-Ilfov, fiind </w:t>
      </w:r>
      <w:r w:rsidRPr="002C45A3">
        <w:rPr>
          <w:i/>
        </w:rPr>
        <w:t>„planuri de mobilitate urbană zonală/ periurbană/metropolitană</w:t>
      </w:r>
      <w:r w:rsidRPr="002C45A3">
        <w:t>”.</w:t>
      </w:r>
    </w:p>
    <w:p w14:paraId="1F6D957B" w14:textId="77777777" w:rsidR="00603DDB" w:rsidRPr="002C45A3" w:rsidRDefault="00EE0206">
      <w:pPr>
        <w:spacing w:before="120" w:line="276" w:lineRule="auto"/>
        <w:ind w:left="0" w:hanging="2"/>
        <w:jc w:val="both"/>
      </w:pPr>
      <w:r w:rsidRPr="002C45A3">
        <w:t>Urmare a alocării unor sume semnificative pentru dezvoltarea mobilității urbane durabile în cadrul Programului Operațional Regional 2014-2020, toate celelalte 32 de municipii reședință de județ și-au elaborat Planuri de mobilitate urbană durabilă (inclusiv Autoritatea de Management - AM a comunicat instrucţiuni de realizare, realizate cu sprijinul JASPERS), planuri care au parcurs o etapă de verificare a conformității administrative și a admisibilității la nivelul Agenţiilor pentru Dezvoltare Regională, începȃnd cu anul 2017, pe baza unei grile de verificare realizate tot la nivel de AM cu sprijinul JASPERS.</w:t>
      </w:r>
    </w:p>
    <w:p w14:paraId="4A0C4FD2" w14:textId="77777777" w:rsidR="00603DDB" w:rsidRPr="002C45A3" w:rsidRDefault="00EE0206">
      <w:pPr>
        <w:spacing w:before="120" w:line="276" w:lineRule="auto"/>
        <w:ind w:left="0" w:hanging="2"/>
        <w:jc w:val="both"/>
      </w:pPr>
      <w:r w:rsidRPr="002C45A3">
        <w:t xml:space="preserve">În procesul de elaborare a planurilor de mobilitate urbană durabilă, municipiile reședinţă de judeţ au fost sprijinite, din punct de vedere metodologic, pentru dezvoltarea documentelor strategice la nivel de zonă funcţională urbană, în acest sens fiind pusă la dispoziția potențialilor beneficiari, </w:t>
      </w:r>
      <w:r w:rsidRPr="002C45A3">
        <w:rPr>
          <w:i/>
        </w:rPr>
        <w:t>„Propunerea de delimitare a zonelor funcționale urbane conform studiului Cadrul metodologic pentru implementarea eficientă a activităților de dezvoltare urbană durabilă (Banca Mondială, 2015)”.</w:t>
      </w:r>
    </w:p>
    <w:p w14:paraId="555F17B6" w14:textId="77777777" w:rsidR="00603DDB" w:rsidRPr="002C45A3" w:rsidRDefault="00EE0206">
      <w:pPr>
        <w:spacing w:before="120" w:line="276" w:lineRule="auto"/>
        <w:ind w:left="0" w:hanging="2"/>
        <w:jc w:val="both"/>
      </w:pPr>
      <w:r w:rsidRPr="002C45A3">
        <w:lastRenderedPageBreak/>
        <w:t>De asemenea, nu doar municipiile reședință de județ și-au elaborat Planuri de Mobilitate Urbană Durabilă, ci și orașele și municipiile de mai mici dimensiuni, care, de asemenea, au beneficiat de fonduri însemnate pentru dezvoltarea mobilităţii urbane (Turda, Dej, Cȃmpia Turzii, Flămȃnzi, Ianca, Băilești, Odorheiu Secuiesc etc). Și în cazul orașelor și municipiilor de mai mici dimensiuni, au fost elaborat Planurile de Mobilitate Urbană Durabilă la nivel de zonă urbană funcţională (de ex. orașul Rovinari, orașul Pucioasa etc) sau la nivel de aglomerare urbană (cele 6 orașe și municipii din Valea Jiului), toate P.M.U.D. fiind și în acest caz verificate din punct de vedere a conformității administrative și a admisibilității la nivel de ADR.</w:t>
      </w:r>
    </w:p>
    <w:p w14:paraId="3C1D7496" w14:textId="77777777" w:rsidR="00603DDB" w:rsidRPr="002C45A3" w:rsidRDefault="00EE0206">
      <w:pPr>
        <w:spacing w:before="120" w:line="276" w:lineRule="auto"/>
        <w:ind w:left="0" w:hanging="2"/>
        <w:jc w:val="both"/>
      </w:pPr>
      <w:r w:rsidRPr="002C45A3">
        <w:t>Urmare a alocării unei finanțări semnificative pentru mobilitatea urbană durabilă prin POR 2014-2020 (la care se adaugă măsură supracontractării fondurilor alocate inițial), dar și prin alte programe de finanțare (spre exemplu, programele finanțate de Administrația Fondului pentru Mediu), o parte din nevoile de mobilitate urbană de la nivelul localităţilor urbane au fost acoperite, la nivel de sursă de finanțare. Urmare a acestui fapt, se așteaptă că pentru perioada de programare 2021-2027, să se acorde un sprijin sporit și nevoilor de mobilitate de la nivelul zonelor funcționale urbane, stabilite inclusiv pe baza criteriului privind navetismul.</w:t>
      </w:r>
      <w:r w:rsidRPr="002C45A3">
        <w:rPr>
          <w:b/>
        </w:rPr>
        <w:t xml:space="preserve"> </w:t>
      </w:r>
      <w:r w:rsidRPr="002C45A3">
        <w:t>Îmbunătăţirea transportului de persoane, bunuri și de mărfuri la nivelul zonelor funcţionale urbane va avea un impact direct asupra reducerii emisiilor GES la nivel urban.</w:t>
      </w:r>
    </w:p>
    <w:p w14:paraId="510E85AB" w14:textId="77777777" w:rsidR="00603DDB" w:rsidRPr="002C45A3" w:rsidRDefault="00EE0206">
      <w:pPr>
        <w:spacing w:before="120" w:line="276" w:lineRule="auto"/>
        <w:ind w:left="0" w:hanging="2"/>
        <w:jc w:val="both"/>
      </w:pPr>
      <w:r w:rsidRPr="002C45A3">
        <w:t>În prezent, cel puțin o parte din P.M.U.D. elaborate în perioada 2016-2017 sunt în proces de actualizare în conformitate cu necesitățile actuale reale privind mobilitatea, cu noile tendințe de la nivel european („Ghidul pentru dezvoltarea și implementarea Planurilor de Mobilitate Urbană Durabilă - versiunea 2 – ELTIS”) și cu accent pe nevoile de mobilitate de la nivelul zonelor urbane funcționale (Alba Iulia, Timișoara etc).</w:t>
      </w:r>
    </w:p>
    <w:p w14:paraId="352ACF88" w14:textId="77777777" w:rsidR="00603DDB" w:rsidRPr="002C45A3" w:rsidRDefault="00EE0206">
      <w:pPr>
        <w:spacing w:before="120" w:line="276" w:lineRule="auto"/>
        <w:ind w:left="0" w:hanging="2"/>
        <w:jc w:val="both"/>
      </w:pPr>
      <w:r w:rsidRPr="002C45A3">
        <w:t xml:space="preserve">Prin adoptarea P.M.U.D./ </w:t>
      </w:r>
      <w:r w:rsidRPr="002C45A3">
        <w:rPr>
          <w:i/>
        </w:rPr>
        <w:t xml:space="preserve">Asociaţie de dezvoltare intercomunitară având ca scop serviciul de transport public local de călători </w:t>
      </w:r>
      <w:r w:rsidRPr="002C45A3">
        <w:t>la nivel de Zona Funcțională Urbană se vor crea premisele dezvoltării unor sisteme comune de transport public local de călători la nivelul acestor zone, cu impact asupra reducerii utilizării autovehiculelor personale de către navetiști și a emisiilor de GES din transportul rutier.</w:t>
      </w:r>
    </w:p>
    <w:p w14:paraId="46686926" w14:textId="77777777" w:rsidR="00603DDB" w:rsidRPr="002C45A3" w:rsidRDefault="00EE0206">
      <w:pPr>
        <w:spacing w:before="120" w:line="276" w:lineRule="auto"/>
        <w:ind w:left="0" w:hanging="2"/>
        <w:jc w:val="both"/>
      </w:pPr>
      <w:r w:rsidRPr="002C45A3">
        <w:t>De asemenea, prin crearea autostrăzilor se creează premisele pentru mutarea traficului de tranzit din mediul urban și pentru utilizarea imediată a spațiului în vederea creării de benzi separate/exclusive pentru încurajarea utilizării transportul public și în vederea creării de piste pentru biciclete, separate de traficul general, pentru încurajarea transportul nemotorizat, cu impact asupra reducerii GES aspecte care vor trebui să se analizeze la nivelul Planurilor de Mobilitate Urbană Durabilă, ce urmează a fi actualizate.</w:t>
      </w:r>
    </w:p>
    <w:p w14:paraId="2E96C15B" w14:textId="77777777" w:rsidR="00603DDB" w:rsidRPr="002C45A3" w:rsidRDefault="00EE0206">
      <w:pPr>
        <w:pStyle w:val="Heading3"/>
        <w:spacing w:line="276" w:lineRule="auto"/>
        <w:ind w:left="0" w:hanging="2"/>
        <w:jc w:val="both"/>
        <w:rPr>
          <w:rFonts w:cs="Times New Roman"/>
          <w:sz w:val="24"/>
          <w:szCs w:val="24"/>
        </w:rPr>
      </w:pPr>
      <w:bookmarkStart w:id="10" w:name="_heading=h.7wpuajbskrdq" w:colFirst="0" w:colLast="0"/>
      <w:bookmarkEnd w:id="10"/>
      <w:r w:rsidRPr="002C45A3">
        <w:rPr>
          <w:rFonts w:cs="Times New Roman"/>
          <w:sz w:val="24"/>
          <w:szCs w:val="24"/>
        </w:rPr>
        <w:t>2.1.2. Contractele de servicii publice</w:t>
      </w:r>
    </w:p>
    <w:p w14:paraId="68847EC5" w14:textId="77777777" w:rsidR="00603DDB" w:rsidRPr="002C45A3" w:rsidRDefault="00EE0206">
      <w:pPr>
        <w:spacing w:before="120" w:line="276" w:lineRule="auto"/>
        <w:ind w:left="0" w:hanging="2"/>
        <w:jc w:val="both"/>
      </w:pPr>
      <w:r w:rsidRPr="002C45A3">
        <w:t xml:space="preserve">Anterior anului 2018, la nivel naţional, nu erau încheiate contracte de servicii publice de transport public local de călători care să respecte în integralitate prevederile Regulamentului (CE) nr. 1370/2007. Pentru a remedia această situație, au fost luate o serie de măsuri precum: intensificarea colaborării dintre actorii naționali (de ex. Autoritatea Națională de Reglementare pentru Serviciile Comunitare de Utilități Publice – A.N.R.S.C., Consiliul Concurenței, Ministerul Dezvoltării etc), contractare asistență tehnică pentru elaborarea de modele-cadru de contracte de servicii publice (un model pentru atribuire direct și un model pentru atribuire prin procedură competitivă), actualizare legislație specifică (Legile 51/2006, republicată și 92/2007, cu modificările și completările </w:t>
      </w:r>
      <w:r w:rsidRPr="002C45A3">
        <w:lastRenderedPageBreak/>
        <w:t xml:space="preserve">ulterioare), emitere </w:t>
      </w:r>
      <w:r w:rsidRPr="002C45A3">
        <w:rPr>
          <w:i/>
        </w:rPr>
        <w:t>Ordin nr. 140/2017 al Președintelui Autorităţii Naționale de Reglementare pentru Serviciile Comunitare de Utilități Publice privind modalitatea de atribuire a contractelor de delegare a gestiunii serviciilor de transport public local</w:t>
      </w:r>
      <w:r w:rsidRPr="002C45A3">
        <w:t xml:space="preserve"> (inclusiv prin procedură competitivă), sprijin JASPERS acordat direct solicitanților etc.</w:t>
      </w:r>
    </w:p>
    <w:p w14:paraId="3E004D0B" w14:textId="77777777" w:rsidR="00603DDB" w:rsidRPr="002C45A3" w:rsidRDefault="00EE0206">
      <w:pPr>
        <w:spacing w:before="120" w:line="276" w:lineRule="auto"/>
        <w:ind w:left="0" w:hanging="2"/>
        <w:jc w:val="both"/>
      </w:pPr>
      <w:r w:rsidRPr="002C45A3">
        <w:t>Întrucât finanțarea prin POR 2014-2020 a achiziției de material rulant, a construirii de linii de tramvai/troleibuz, a construirii/modernizării de depouri, de sisteme de e-ticketing a fost condiționată de prezentarea demersurilor și ulterior a contractului de servicii publice conform cu Regulamentul (CE) nr. 1370/2007 (inclusiv a avizului Consiliului Concurenței), un număr semnificativ de orașe și municipii au încheiat astfel de contracte de servicii publice, într-o perioadă de timp relativ scurtă.</w:t>
      </w:r>
    </w:p>
    <w:p w14:paraId="2C98740B" w14:textId="77777777" w:rsidR="00603DDB" w:rsidRPr="002C45A3" w:rsidRDefault="00EE0206">
      <w:pPr>
        <w:pStyle w:val="Heading3"/>
        <w:spacing w:line="276" w:lineRule="auto"/>
        <w:ind w:left="0" w:hanging="2"/>
        <w:jc w:val="both"/>
        <w:rPr>
          <w:rFonts w:cs="Times New Roman"/>
          <w:sz w:val="24"/>
          <w:szCs w:val="24"/>
        </w:rPr>
      </w:pPr>
      <w:bookmarkStart w:id="11" w:name="_heading=h.avzw2or4vcv0" w:colFirst="0" w:colLast="0"/>
      <w:bookmarkEnd w:id="11"/>
      <w:r w:rsidRPr="002C45A3">
        <w:rPr>
          <w:rFonts w:cs="Times New Roman"/>
          <w:sz w:val="24"/>
          <w:szCs w:val="24"/>
        </w:rPr>
        <w:t>2.1.3. Asociaţia de dezvoltare intercomunitară având ca scop serviciul de transport public local de călători</w:t>
      </w:r>
    </w:p>
    <w:p w14:paraId="6FA883B0" w14:textId="77777777" w:rsidR="00603DDB" w:rsidRPr="002C45A3" w:rsidRDefault="00EE0206">
      <w:pPr>
        <w:spacing w:before="120" w:line="276" w:lineRule="auto"/>
        <w:ind w:left="0" w:hanging="2"/>
        <w:jc w:val="both"/>
      </w:pPr>
      <w:r w:rsidRPr="002C45A3">
        <w:t xml:space="preserve">Pentru dezvoltarea și prestarea serviciilor de transport public local de călători la nivel de zonă funcțională urbană, conform legislației naționale este necesară înființarea </w:t>
      </w:r>
      <w:r w:rsidRPr="002C45A3">
        <w:rPr>
          <w:i/>
        </w:rPr>
        <w:t xml:space="preserve">asociaţiilor de dezvoltare intercomunitară având ca scop serviciul de transport public local de călători </w:t>
      </w:r>
      <w:r w:rsidRPr="002C45A3">
        <w:t>(cu personalitate juridică), conform prevederilor Legii 51/2006, republicată, cu modificările și completările ulterioare. Dacă înainte de deschiderea liniilor de finanțare privind mobilitatea urbană numărul de astfel de asociații de dezvoltare intercomunitară era mai redus (de ex. Oradea, Cluj-Napoca, Alba Iulia, Baia Mare), acesta a început să crească, fiind înfiinţate astfel de asociații nu numai în jurul municipiilor reședință de județ (Arad, Buzău, Brașov, Timișoara), ci și în jurul orașelor de dimensiuni mai mici (Râmnicu Sărat, Pucioasa, aglomerarea urbană din Valea Jiului etc). De asemenea și alte municipii reședinţă de judeţ și-au manifestat interesul în vederea constituirii unor asemenea asociații de dezvoltare intercomunitară având ca scop serviciul de transport public local de călători (Zalău, Ploiești, Craiova etc).</w:t>
      </w:r>
    </w:p>
    <w:p w14:paraId="2ED0F1E5" w14:textId="77777777" w:rsidR="00603DDB" w:rsidRPr="002C45A3" w:rsidRDefault="00EE0206">
      <w:pPr>
        <w:spacing w:before="120" w:line="276" w:lineRule="auto"/>
        <w:ind w:left="0" w:hanging="2"/>
        <w:jc w:val="both"/>
      </w:pPr>
      <w:r w:rsidRPr="002C45A3">
        <w:t xml:space="preserve">De menționat mai este faptul că unele municipii au adoptat o abordare intermediară, în sensul că nu au constituit </w:t>
      </w:r>
      <w:r w:rsidRPr="002C45A3">
        <w:rPr>
          <w:i/>
        </w:rPr>
        <w:t>asociații de dezvoltare intercomunitară având ca scop serviciul de transport public local de călători,</w:t>
      </w:r>
      <w:r w:rsidRPr="002C45A3">
        <w:t xml:space="preserve"> în schimb au fost exploatate unele </w:t>
      </w:r>
      <w:r w:rsidRPr="002C45A3">
        <w:rPr>
          <w:i/>
        </w:rPr>
        <w:t>linii de ieșire</w:t>
      </w:r>
      <w:r w:rsidRPr="002C45A3">
        <w:t xml:space="preserve"> din localitățile limitrofe (din Z.F.U.), în conformitate cu prevederile Regulamentului (CE) nr. 1370/2007 și cu avizul Consiliului Concurenței (de ex. Iași, Ploiești).</w:t>
      </w:r>
    </w:p>
    <w:p w14:paraId="20DCBAE1" w14:textId="77777777" w:rsidR="00603DDB" w:rsidRPr="002C45A3" w:rsidRDefault="00EE0206">
      <w:pPr>
        <w:spacing w:before="120" w:line="276" w:lineRule="auto"/>
        <w:ind w:left="0" w:hanging="2"/>
        <w:jc w:val="both"/>
      </w:pPr>
      <w:r w:rsidRPr="002C45A3">
        <w:t xml:space="preserve">Întrucât nu există o condiționare între înființarea </w:t>
      </w:r>
      <w:r w:rsidRPr="002C45A3">
        <w:rPr>
          <w:i/>
        </w:rPr>
        <w:t>Asociaţiilor de dezvoltare intercomunitară având ca scop serviciul de transport public local de călători</w:t>
      </w:r>
      <w:r w:rsidRPr="002C45A3">
        <w:t xml:space="preserve"> și elaborarea P.M.U.D. la nivel de zone funcționale urbane, o astfel de conexiune s-ar putea stabili în condițiile acordării unor stimulente financiare.</w:t>
      </w:r>
    </w:p>
    <w:p w14:paraId="4EFA17AA" w14:textId="77777777" w:rsidR="00603DDB" w:rsidRPr="002C45A3" w:rsidRDefault="00EE0206">
      <w:pPr>
        <w:pStyle w:val="Heading3"/>
        <w:spacing w:line="276" w:lineRule="auto"/>
        <w:ind w:left="0" w:hanging="2"/>
        <w:jc w:val="both"/>
        <w:rPr>
          <w:rFonts w:cs="Times New Roman"/>
          <w:sz w:val="24"/>
          <w:szCs w:val="24"/>
        </w:rPr>
      </w:pPr>
      <w:bookmarkStart w:id="12" w:name="_heading=h.k3n0m0yexdi5" w:colFirst="0" w:colLast="0"/>
      <w:bookmarkEnd w:id="12"/>
      <w:r w:rsidRPr="002C45A3">
        <w:rPr>
          <w:rFonts w:cs="Times New Roman"/>
          <w:sz w:val="24"/>
          <w:szCs w:val="24"/>
        </w:rPr>
        <w:t>2.1.4. Finanțarea investițiilor privind mobilitatea urbană durabilă</w:t>
      </w:r>
    </w:p>
    <w:p w14:paraId="6B6AAAFF" w14:textId="77777777" w:rsidR="00603DDB" w:rsidRPr="002C45A3" w:rsidRDefault="00EE0206">
      <w:pPr>
        <w:pStyle w:val="Heading4"/>
        <w:ind w:left="0" w:hanging="2"/>
        <w:rPr>
          <w:sz w:val="24"/>
          <w:szCs w:val="24"/>
        </w:rPr>
      </w:pPr>
      <w:bookmarkStart w:id="13" w:name="_heading=h.pejiwhw352j4" w:colFirst="0" w:colLast="0"/>
      <w:bookmarkEnd w:id="13"/>
      <w:r w:rsidRPr="002C45A3">
        <w:rPr>
          <w:sz w:val="24"/>
          <w:szCs w:val="24"/>
        </w:rPr>
        <w:t>2.1.4.1. Programul Operațional Regional (POR) 2014-2020</w:t>
      </w:r>
    </w:p>
    <w:p w14:paraId="762EFB75" w14:textId="77777777" w:rsidR="00603DDB" w:rsidRPr="002C45A3" w:rsidRDefault="00EE0206">
      <w:pPr>
        <w:spacing w:before="120" w:line="276" w:lineRule="auto"/>
        <w:ind w:left="0" w:hanging="2"/>
        <w:jc w:val="both"/>
      </w:pPr>
      <w:r w:rsidRPr="002C45A3">
        <w:t>Încheierea contractelor de finanțare pentru proiectele rezultate din scenariile „Do something” ale  Planurilor de Mobilitate Urbană Durabilă a început abia la mijlocul anului 2018 la nivelul POR 2014-2020, dar ritmul de finanțare s-a accelerat în cursul anilor 2019 și 2020, cea mai mare parte a proiectelor fiind la acest moment în etapa de implementare.</w:t>
      </w:r>
    </w:p>
    <w:p w14:paraId="0371BD68" w14:textId="77777777" w:rsidR="00603DDB" w:rsidRPr="002C45A3" w:rsidRDefault="00EE0206">
      <w:pPr>
        <w:spacing w:before="120" w:line="276" w:lineRule="auto"/>
        <w:ind w:left="0" w:hanging="2"/>
        <w:jc w:val="both"/>
      </w:pPr>
      <w:r w:rsidRPr="002C45A3">
        <w:t xml:space="preserve">Cele două obiective specifice din POR 2014-2020 prin care s-au acordat fonduri nerambursabile pentru îmbunătățirea mobilității urbane (în principal a transportului public și a transportului </w:t>
      </w:r>
      <w:r w:rsidRPr="002C45A3">
        <w:lastRenderedPageBreak/>
        <w:t>nemotorizat, dar și a electromobilităţii), în vederea reducerii emisiilor de dioxid de carbon, precum și valoarea contractelor de finanţare încheiate a fost următoarea:</w:t>
      </w:r>
    </w:p>
    <w:p w14:paraId="3D7BE2AC" w14:textId="77777777" w:rsidR="00603DDB" w:rsidRPr="002C45A3" w:rsidRDefault="00EE0206">
      <w:pPr>
        <w:numPr>
          <w:ilvl w:val="0"/>
          <w:numId w:val="20"/>
        </w:numPr>
        <w:spacing w:before="120" w:line="276" w:lineRule="auto"/>
        <w:ind w:left="0" w:hanging="2"/>
        <w:jc w:val="both"/>
      </w:pPr>
      <w:r w:rsidRPr="002C45A3">
        <w:rPr>
          <w:b/>
        </w:rPr>
        <w:t>Obiectivul specific 4.1 „</w:t>
      </w:r>
      <w:r w:rsidRPr="002C45A3">
        <w:rPr>
          <w:b/>
          <w:i/>
        </w:rPr>
        <w:t>Reducerea emisiilor de carbon în municipiile reședință de județ prin investiții bazate pe planurile de mobilitate urbană durabilă</w:t>
      </w:r>
      <w:r w:rsidRPr="002C45A3">
        <w:rPr>
          <w:b/>
        </w:rPr>
        <w:t>”</w:t>
      </w:r>
      <w:r w:rsidRPr="002C45A3">
        <w:t xml:space="preserve"> (din </w:t>
      </w:r>
      <w:r w:rsidRPr="002C45A3">
        <w:rPr>
          <w:b/>
        </w:rPr>
        <w:t>Axa prioritară 4</w:t>
      </w:r>
      <w:r w:rsidRPr="002C45A3">
        <w:rPr>
          <w:b/>
          <w:i/>
        </w:rPr>
        <w:t xml:space="preserve"> -</w:t>
      </w:r>
      <w:r w:rsidRPr="002C45A3">
        <w:rPr>
          <w:b/>
        </w:rPr>
        <w:t xml:space="preserve"> </w:t>
      </w:r>
      <w:r w:rsidRPr="002C45A3">
        <w:rPr>
          <w:b/>
          <w:i/>
        </w:rPr>
        <w:t>Sprijinirea dezvoltării urbane durabile</w:t>
      </w:r>
      <w:r w:rsidRPr="002C45A3">
        <w:rPr>
          <w:b/>
        </w:rPr>
        <w:t>)</w:t>
      </w:r>
      <w:r w:rsidRPr="002C45A3">
        <w:t xml:space="preserve">, unde solicitanţii eligibili au fost reprezentaţi, în principal de 39 de municipii reședință de județ. Au fost încheiate 195 de contracte de finanţare cu o valoare solicitată (FEDR și Buget de Stat) de </w:t>
      </w:r>
      <w:r w:rsidRPr="002C45A3">
        <w:rPr>
          <w:b/>
        </w:rPr>
        <w:t xml:space="preserve">1.946.100.100  EURO. </w:t>
      </w:r>
    </w:p>
    <w:p w14:paraId="54B3BA8C" w14:textId="77777777" w:rsidR="00603DDB" w:rsidRPr="002C45A3" w:rsidRDefault="00EE0206">
      <w:pPr>
        <w:numPr>
          <w:ilvl w:val="0"/>
          <w:numId w:val="20"/>
        </w:numPr>
        <w:spacing w:before="120" w:line="276" w:lineRule="auto"/>
        <w:ind w:left="0" w:hanging="2"/>
        <w:jc w:val="both"/>
      </w:pPr>
      <w:r w:rsidRPr="002C45A3">
        <w:rPr>
          <w:b/>
        </w:rPr>
        <w:t xml:space="preserve">Obiectivul specific 3.2 </w:t>
      </w:r>
      <w:r w:rsidRPr="002C45A3">
        <w:rPr>
          <w:b/>
          <w:i/>
        </w:rPr>
        <w:t>„Reducerea emisiilor de carbon în zonele urbane bazată pe planurile de mobilitate urbană durabilă”</w:t>
      </w:r>
      <w:r w:rsidRPr="002C45A3">
        <w:t xml:space="preserve"> (din </w:t>
      </w:r>
      <w:r w:rsidRPr="002C45A3">
        <w:rPr>
          <w:b/>
        </w:rPr>
        <w:t>Axa prioritară 3</w:t>
      </w:r>
      <w:r w:rsidRPr="002C45A3">
        <w:t xml:space="preserve"> - </w:t>
      </w:r>
      <w:r w:rsidRPr="002C45A3">
        <w:rPr>
          <w:b/>
          <w:i/>
        </w:rPr>
        <w:t>Sprijinirea tranziției către o economie cu emisii scăzute de carbon</w:t>
      </w:r>
      <w:r w:rsidRPr="002C45A3">
        <w:t xml:space="preserve">), în care solicitanții eligibili au fost reprezentați în principal de celelalte orașe și municipii din Romȃnia (altele decȃt cele 39 de municipii reședinţă de judeţ), inclusiv de Municipiul București și de Municipiul Tulcea. Au fost încheiate 107 contracte de finanţare, cu o valoare solicitată (FEDR și Buget de Stat) de </w:t>
      </w:r>
      <w:r w:rsidRPr="002C45A3">
        <w:rPr>
          <w:b/>
        </w:rPr>
        <w:t xml:space="preserve">729.280.000 EURO. </w:t>
      </w:r>
    </w:p>
    <w:p w14:paraId="0E087371" w14:textId="77777777" w:rsidR="00603DDB" w:rsidRPr="002C45A3" w:rsidRDefault="00EE0206">
      <w:pPr>
        <w:spacing w:before="120" w:line="276" w:lineRule="auto"/>
        <w:ind w:left="0" w:hanging="2"/>
        <w:jc w:val="both"/>
      </w:pPr>
      <w:r w:rsidRPr="002C45A3">
        <w:t xml:space="preserve">Pentru Obiectivul specific 4.1 au fost deschise 3 apeluri de depunere de proiecte (apelul nr. 1 în 2017, iar apelurile cu nr. 2 și 3 în anul 2018). Dintre aceste apeluri, </w:t>
      </w:r>
      <w:r w:rsidRPr="002C45A3">
        <w:rPr>
          <w:b/>
        </w:rPr>
        <w:t>apelul de proiecte cu nr. 3 a fost dedicat doar achiziției de mijloace de transport public cu emisii zero</w:t>
      </w:r>
      <w:r w:rsidRPr="002C45A3">
        <w:t xml:space="preserve"> </w:t>
      </w:r>
      <w:r w:rsidRPr="002C45A3">
        <w:rPr>
          <w:b/>
        </w:rPr>
        <w:t>(tramvaie, troleibuze și autobuze electrice, cu staţii de reîncărcare electrice)</w:t>
      </w:r>
      <w:r w:rsidRPr="002C45A3">
        <w:t xml:space="preserve">, iar solicitantul eligibil a fost reprezentat de parteneriatul constituit între Ministerul Dezvoltării Regionale și Administrației Publice și unitățile administrativ-teritoriale municipiile/județ, pentru achiziționarea în numele și pentru U.A.T. a acestor </w:t>
      </w:r>
      <w:r w:rsidRPr="002C45A3">
        <w:rPr>
          <w:b/>
        </w:rPr>
        <w:t>mijloace de transport public cu emisii zero</w:t>
      </w:r>
      <w:r w:rsidRPr="002C45A3">
        <w:t>. Prin cele 18 ordine de finanţare încheiate</w:t>
      </w:r>
      <w:r w:rsidRPr="002C45A3">
        <w:rPr>
          <w:vertAlign w:val="superscript"/>
        </w:rPr>
        <w:footnoteReference w:id="8"/>
      </w:r>
      <w:r w:rsidRPr="002C45A3">
        <w:t>, ale căror documentații au fost pregătite inclusiv cu sprijinul JASPERS (analiza oportunității achiziției, a impactului asupra reducerii traficului motorizat și implicit asupra reducerii de CO</w:t>
      </w:r>
      <w:r w:rsidRPr="002C45A3">
        <w:rPr>
          <w:vertAlign w:val="subscript"/>
        </w:rPr>
        <w:t xml:space="preserve">2 </w:t>
      </w:r>
      <w:r w:rsidRPr="002C45A3">
        <w:t xml:space="preserve">echiv.) s-a propus achiziționarea a </w:t>
      </w:r>
      <w:r w:rsidRPr="002C45A3">
        <w:rPr>
          <w:b/>
        </w:rPr>
        <w:t>95 de tramvaie</w:t>
      </w:r>
      <w:r w:rsidRPr="002C45A3">
        <w:t xml:space="preserve">, </w:t>
      </w:r>
      <w:r w:rsidRPr="002C45A3">
        <w:rPr>
          <w:b/>
        </w:rPr>
        <w:t>66 de troleibuze</w:t>
      </w:r>
      <w:r w:rsidRPr="002C45A3">
        <w:t xml:space="preserve"> și </w:t>
      </w:r>
      <w:r w:rsidRPr="002C45A3">
        <w:rPr>
          <w:b/>
        </w:rPr>
        <w:t>397 autobuze electrice</w:t>
      </w:r>
      <w:r w:rsidRPr="002C45A3">
        <w:t>, inclusiv stații de încărcare, în valoare totală de 2.141.232.656 RON, conform informațiilor de pe site-ul Programului. Cu excepția unui singur proiect finalizat (achiziție de troleibuze în Municipiul Brașov), la finalul anului 2020 toate celelalte proiecte din apelul nr. 3 al Obiectivului specific 4.1 erau în etapa de implementare.</w:t>
      </w:r>
    </w:p>
    <w:p w14:paraId="75415CB6" w14:textId="77777777" w:rsidR="00603DDB" w:rsidRPr="002C45A3" w:rsidRDefault="00EE0206">
      <w:pPr>
        <w:spacing w:before="120" w:line="276" w:lineRule="auto"/>
        <w:ind w:left="0" w:hanging="2"/>
        <w:jc w:val="both"/>
      </w:pPr>
      <w:r w:rsidRPr="002C45A3">
        <w:t>De asemenea și prin apelurile nr. 1 și 2 ale Obiectivului specific 4.1 au fost sau vor fi achiziţionate mijloace de transport public cu emisii zero. Spre exemplu, în cadrul celor două apeluri de proiecte ale Obiectivului specific 4.1 au fost încheiate 6 contracte de finanţare cu Municipiul Cluj-Napoca pentru achiziţia a 24 de tramvaie, 50 de troleibuze și 30 de autobuze electrice în valoare totală de 369.576.809 RON</w:t>
      </w:r>
      <w:r w:rsidRPr="002C45A3">
        <w:rPr>
          <w:b/>
        </w:rPr>
        <w:t xml:space="preserve">, </w:t>
      </w:r>
      <w:r w:rsidRPr="002C45A3">
        <w:t>iar în cadrul apelului nr. 1, au fost încheiate contracte de finanțare cu Municipiul Timișoara în valoare de 231,469,541 RON, doar pentru achiziția de tramvaie etc.</w:t>
      </w:r>
    </w:p>
    <w:p w14:paraId="678EA7D4" w14:textId="77777777" w:rsidR="00603DDB" w:rsidRPr="002C45A3" w:rsidRDefault="00EE0206">
      <w:pPr>
        <w:spacing w:before="120" w:line="276" w:lineRule="auto"/>
        <w:ind w:left="0" w:hanging="2"/>
        <w:jc w:val="both"/>
      </w:pPr>
      <w:r w:rsidRPr="002C45A3">
        <w:t>În ceea ce privește Obiectivul specific 3.2 și în cadrul acestuia va fi achiziționat un număr semnificativ de mijloace de transport public atât în municipii de mari dimensiuni, cât și în municipii de dimensiuni mai mici. Spre exemplu, cu municipiul București au fost încheiate contracte de finanțare pentru achiziția a 100 de tramvaie și a 100 de autobuze electrice, în valoare totală de</w:t>
      </w:r>
      <w:r w:rsidRPr="002C45A3">
        <w:rPr>
          <w:b/>
        </w:rPr>
        <w:t xml:space="preserve"> </w:t>
      </w:r>
      <w:r w:rsidRPr="002C45A3">
        <w:t>1.015.836.759 RON.</w:t>
      </w:r>
    </w:p>
    <w:p w14:paraId="66C957A4" w14:textId="77777777" w:rsidR="00603DDB" w:rsidRPr="002C45A3" w:rsidRDefault="00EE0206">
      <w:pPr>
        <w:spacing w:before="120" w:line="276" w:lineRule="auto"/>
        <w:ind w:left="0" w:hanging="2"/>
        <w:jc w:val="both"/>
      </w:pPr>
      <w:r w:rsidRPr="002C45A3">
        <w:t>Prin apelurile nr. 1 și 2 ale Obiectivului specific 4.1, dar și prin apelurile Obiectivului specific 3.2. au fost finanţate și</w:t>
      </w:r>
      <w:r w:rsidRPr="002C45A3">
        <w:rPr>
          <w:b/>
        </w:rPr>
        <w:t xml:space="preserve"> </w:t>
      </w:r>
      <w:r w:rsidRPr="002C45A3">
        <w:t>alte măsuri</w:t>
      </w:r>
      <w:r w:rsidRPr="002C45A3">
        <w:rPr>
          <w:b/>
        </w:rPr>
        <w:t xml:space="preserve"> </w:t>
      </w:r>
      <w:r w:rsidRPr="002C45A3">
        <w:t xml:space="preserve">(spre exemplu, măsura de mai jos) care vor contribui la creşterea vitezei de deplasare, a eficienţei, a predictibilităţii, a frecvenţei mijloacelor de transport public de călători, </w:t>
      </w:r>
      <w:r w:rsidRPr="002C45A3">
        <w:lastRenderedPageBreak/>
        <w:t>cu impact asupra creșterii cotei modale a transportului public, reducerii utilizării autoturismelor personale și reducerii emisiilor de echivalent CO</w:t>
      </w:r>
      <w:r w:rsidRPr="002C45A3">
        <w:rPr>
          <w:vertAlign w:val="subscript"/>
        </w:rPr>
        <w:t>2</w:t>
      </w:r>
      <w:r w:rsidRPr="002C45A3">
        <w:t>, aspecte ce  au fost analizate în cadrul P.M.U.D (analiză preliminară), în studiul de trafic și  în analiza privind reducerea emisiilor de CO</w:t>
      </w:r>
      <w:r w:rsidRPr="002C45A3">
        <w:rPr>
          <w:vertAlign w:val="subscript"/>
        </w:rPr>
        <w:t>2</w:t>
      </w:r>
      <w:r w:rsidRPr="002C45A3">
        <w:t xml:space="preserve"> de la nivelul fiecărui proiect în parte.</w:t>
      </w:r>
    </w:p>
    <w:p w14:paraId="5534106F" w14:textId="77777777" w:rsidR="00603DDB" w:rsidRPr="002C45A3" w:rsidRDefault="00EE0206">
      <w:pPr>
        <w:spacing w:before="120" w:line="276" w:lineRule="auto"/>
        <w:ind w:left="0" w:hanging="2"/>
        <w:jc w:val="both"/>
      </w:pPr>
      <w:r w:rsidRPr="002C45A3">
        <w:t xml:space="preserve">Una dintre aceste măsuri este reprezentată de </w:t>
      </w:r>
      <w:r w:rsidRPr="002C45A3">
        <w:rPr>
          <w:b/>
        </w:rPr>
        <w:t>construirea/modernizarea/extinderea benzilor separate dedicate transportului public</w:t>
      </w:r>
      <w:r w:rsidRPr="002C45A3">
        <w:t>, aceasta fiind obligatorie în cazul activităţilor de construire/modernizare/reabilitare/extindere a căii de rulare a tramvaielor (pentru evitarea blocării căii de rulare prin folosirea acesteia de către traficul autoturismelor, cu excepţii justificate, cum ar fi intersecţiile, unde se va acorda prioritate tramvaielor) și în cazul reabilitării/modernizării/reconfigurării străzilor urbane de categoriile 1 și 2, pe care se suprapun trasee de transport public local de călători, prestat cu autobuzul și/sau troleibuzul. Astfel de benzi separate dedicate transportului public au fost implementate în marea majoritate a municipiilor reședinţă de judeţ (Iași, Galaţi, Brăila, Constanţa, Craiova, Arad, Cluj-Napoca etc), dar și în municipii de dimensiuni mai mici (Gheorgheni, Turda etc).</w:t>
      </w:r>
    </w:p>
    <w:p w14:paraId="496754B4" w14:textId="77777777" w:rsidR="00603DDB" w:rsidRPr="002C45A3" w:rsidRDefault="00EE0206">
      <w:pPr>
        <w:spacing w:before="120" w:line="276" w:lineRule="auto"/>
        <w:ind w:left="0" w:hanging="2"/>
        <w:jc w:val="both"/>
      </w:pPr>
      <w:r w:rsidRPr="002C45A3">
        <w:t xml:space="preserve">De asemenea, prin cele 2 Obiective specific ale POR 2014-2020 au fost finanţate și alte activităţi prin care se urmărește </w:t>
      </w:r>
      <w:r w:rsidRPr="002C45A3">
        <w:rPr>
          <w:b/>
        </w:rPr>
        <w:t>îmbunătățirea transportului public,</w:t>
      </w:r>
      <w:r w:rsidRPr="002C45A3">
        <w:t xml:space="preserve"> precum: construirea/ modernizarea/ reabilitarea/ extinderea căii de rulare a tramvaielor; construirea/ modernizarea/ reabilitarea/ extinderea rețelei de troleibuz; construirea/ modernizarea/ extinderea stațiilor de alimentare a autobuzelor alimentate electric; construirea/ modernizarea/ reabilitarea/extinderea depourilor/ autobazelor aferente transportului public local/ zonal de călători, inclusiv infrastructura tehnică aferentă; construirea și modernizarea stațiilor de transport public de călători (tramvai, troleibuz, autobuz); crearea/ extinderea/ modernizarea sistemelor de bilete integrate pentru călători („e-bilete”  sau „e-ticketing”); configurarea/ reconfigurarea infrastructurii rutiere pe străzile urbane deservite de transport public de călători; crearea/ modernizarea/ extinderea sistemelor de management al traficului, inclusiv a sistemului de monitorizare video, precum și a altor sisteme de transport inteligente (STI); plantarea de aliniamente de arbori și arbuști; construirea/ modernizarea parcărilor de transfer de tip „park and ride”.</w:t>
      </w:r>
    </w:p>
    <w:p w14:paraId="1C296A30" w14:textId="77777777" w:rsidR="00603DDB" w:rsidRPr="002C45A3" w:rsidRDefault="00EE0206">
      <w:pPr>
        <w:spacing w:before="120" w:line="276" w:lineRule="auto"/>
        <w:ind w:left="0" w:hanging="2"/>
        <w:jc w:val="both"/>
      </w:pPr>
      <w:r w:rsidRPr="002C45A3">
        <w:t xml:space="preserve">Totodată, au fost prevăzute activități de </w:t>
      </w:r>
      <w:r w:rsidRPr="002C45A3">
        <w:rPr>
          <w:b/>
        </w:rPr>
        <w:t>îmbunătățire a transportului nemotorizat</w:t>
      </w:r>
      <w:r w:rsidRPr="002C45A3">
        <w:t xml:space="preserve"> (construirea/ modernizarea/ extinderea pistelor/ traseelor pentru biciclete; crearea/ modernizarea/ extinderea sistemelor de închiriere de biciclete; construirea/ modernizarea/ extinderea de zone și trasee pietonale) și de </w:t>
      </w:r>
      <w:r w:rsidRPr="002C45A3">
        <w:rPr>
          <w:b/>
        </w:rPr>
        <w:t>îmbunătățire a electromobilităţii</w:t>
      </w:r>
      <w:r w:rsidRPr="002C45A3">
        <w:t xml:space="preserve"> (achiziționarea și instalarea punctelor de reîncărcare a autovehiculelor electrice și electrice hibride).</w:t>
      </w:r>
    </w:p>
    <w:p w14:paraId="7BDB8362" w14:textId="77777777" w:rsidR="00603DDB" w:rsidRPr="002C45A3" w:rsidRDefault="00EE0206">
      <w:pPr>
        <w:spacing w:before="120" w:line="276" w:lineRule="auto"/>
        <w:ind w:left="0" w:hanging="2"/>
        <w:jc w:val="both"/>
        <w:rPr>
          <w:u w:val="single"/>
        </w:rPr>
      </w:pPr>
      <w:r w:rsidRPr="002C45A3">
        <w:t>Întrucât toate aceste proiecte finanțate prin Obiectivele specific 3.2 și 4.1 din POR 2014-2020 au avut ca obiectiv specific reducerea emisiilor de dioxid de carbon din sectorul transportului rutier de la nivel urban, se așteaptă ca odată implementate să contribuie la creșterea eficienței, frecvenţei, predictibilităţii și atractivității transportului public și la creșterea cotei modale a acestuia, cu efecte asupra reducerii emisiilor de GES din sectorul transporturilor la nivel urban, dar și naţional. De menționat faptul că toate aceste proiecte au la baza P.M.U.D (analiza preliminară), studii de trafic și analize cu privire la reducerea estimată de emisii GES în scenariile „cu intervenţie” faţă de cele „fără intervenţie”</w:t>
      </w:r>
      <w:r w:rsidRPr="002C45A3">
        <w:rPr>
          <w:b/>
        </w:rPr>
        <w:t>.</w:t>
      </w:r>
    </w:p>
    <w:p w14:paraId="2F4C3F8A" w14:textId="77777777" w:rsidR="00603DDB" w:rsidRPr="002C45A3" w:rsidRDefault="00EE0206">
      <w:pPr>
        <w:pStyle w:val="Heading4"/>
        <w:spacing w:line="276" w:lineRule="auto"/>
        <w:ind w:left="0" w:hanging="2"/>
        <w:jc w:val="both"/>
        <w:rPr>
          <w:sz w:val="24"/>
          <w:szCs w:val="24"/>
        </w:rPr>
      </w:pPr>
      <w:bookmarkStart w:id="14" w:name="_heading=h.zi7bwwizolt" w:colFirst="0" w:colLast="0"/>
      <w:bookmarkEnd w:id="14"/>
      <w:r w:rsidRPr="002C45A3">
        <w:rPr>
          <w:sz w:val="24"/>
          <w:szCs w:val="24"/>
        </w:rPr>
        <w:lastRenderedPageBreak/>
        <w:t>2.4.1.2. Programele finanţate de Administraţia Fondului pentru Mediu (AFM)</w:t>
      </w:r>
    </w:p>
    <w:p w14:paraId="1B2E4B34" w14:textId="77777777" w:rsidR="00603DDB" w:rsidRPr="002C45A3" w:rsidRDefault="00EE0206">
      <w:pPr>
        <w:spacing w:before="120" w:line="276" w:lineRule="auto"/>
        <w:ind w:left="0" w:hanging="2"/>
        <w:jc w:val="both"/>
      </w:pPr>
      <w:r w:rsidRPr="002C45A3">
        <w:rPr>
          <w:b/>
          <w:i/>
        </w:rPr>
        <w:t>Administraţia Fondului pentru Mediu</w:t>
      </w:r>
      <w:r w:rsidRPr="002C45A3">
        <w:t xml:space="preserve"> este o instituţie care asigură suportul financiar pentru realizarea proiectelor şi programelor pentru protecţia mediului, constituită conform principiilor europene „poluatorul plăteşte” şi „responsabilitatea producătorului”, a derulat mai multe programe de finanţare a staţiilor de încărcare electrice</w:t>
      </w:r>
      <w:r w:rsidRPr="002C45A3">
        <w:rPr>
          <w:vertAlign w:val="superscript"/>
        </w:rPr>
        <w:footnoteReference w:id="9"/>
      </w:r>
      <w:r w:rsidRPr="002C45A3">
        <w:t xml:space="preserve">. </w:t>
      </w:r>
    </w:p>
    <w:p w14:paraId="5A07DAF6" w14:textId="77777777" w:rsidR="00603DDB" w:rsidRPr="002C45A3" w:rsidRDefault="00EE0206">
      <w:pPr>
        <w:spacing w:before="120" w:line="276" w:lineRule="auto"/>
        <w:ind w:left="0" w:hanging="2"/>
        <w:jc w:val="both"/>
      </w:pPr>
      <w:r w:rsidRPr="002C45A3">
        <w:t xml:space="preserve">Dacă în cadrul </w:t>
      </w:r>
      <w:r w:rsidRPr="002C45A3">
        <w:rPr>
          <w:b/>
          <w:i/>
        </w:rPr>
        <w:t>Programului Infrastructură de Alimentare Verde</w:t>
      </w:r>
      <w:r w:rsidRPr="002C45A3">
        <w:t xml:space="preserve"> derulat în anul 2016, a fost finanțat un număr mai redus de staţii de reîncărcare pentru vehicule electrice şi electrice hibrid plug-in, în cadrul </w:t>
      </w:r>
      <w:r w:rsidRPr="002C45A3">
        <w:rPr>
          <w:b/>
          <w:i/>
        </w:rPr>
        <w:t>Programului Infrastructură de alimentare verde în municipii</w:t>
      </w:r>
      <w:r w:rsidRPr="002C45A3">
        <w:t xml:space="preserve"> (cu perioada de depunere între 18.10.2018-31.12.2020), erau deja aprobate, la început lunii aprilie 2020, 19 dosare de finanțare depuse de municipiile Zalău, Piatra Neamț, Pitești, Râmnicu Vâlcea, Târgu Jiu, Oradea, Baia  Mare, Focșani, Satu Mare, Reșița, Giurgiu, Călărași, Slatina, Timișoara, Alba Iulia,  Suceava, Galați, Brașov și Deva pentru un număr total de </w:t>
      </w:r>
      <w:r w:rsidRPr="002C45A3">
        <w:rPr>
          <w:b/>
        </w:rPr>
        <w:t>142 de stații cu 302  puncte de încărcare</w:t>
      </w:r>
      <w:r w:rsidRPr="002C45A3">
        <w:rPr>
          <w:b/>
          <w:vertAlign w:val="superscript"/>
        </w:rPr>
        <w:footnoteReference w:id="10"/>
      </w:r>
      <w:r w:rsidRPr="002C45A3">
        <w:t>, urmând a fi publicate listele finale de proiectele aprobate (având în vedere că depunerea s-a încheiat la finalul anului 2020).</w:t>
      </w:r>
    </w:p>
    <w:p w14:paraId="7A67FDBC" w14:textId="77777777" w:rsidR="00603DDB" w:rsidRPr="002C45A3" w:rsidRDefault="00EE0206">
      <w:pPr>
        <w:spacing w:before="120" w:line="276" w:lineRule="auto"/>
        <w:ind w:left="0" w:hanging="2"/>
        <w:jc w:val="both"/>
      </w:pPr>
      <w:r w:rsidRPr="002C45A3">
        <w:t xml:space="preserve">De asemenea, se are în vedere continuarea finanţării acestor staţii de încărcare prin Administraţia Fondului pentru Mediu, la finalul anului 2020 fiind supus dezbaterii publice un nou proiect de ordin al Ministrului mediului, apelor şi pădurilor pentru </w:t>
      </w:r>
      <w:r w:rsidRPr="002C45A3">
        <w:rPr>
          <w:i/>
        </w:rPr>
        <w:t>aprobarea Ghidului de finanțare a Programului privind reducerea emisiilor de gaze cu efect de seră în transporturi, prin promovarea infrastructurii pentru vehiculele de transport rutier nepoluant din punct de vedere energetic: staţii de reîncărcare pentru vehicule electrice în municipii, altele decât municipii reședință de județ, localități declarate stațiuni turistice și localități aferente zonelor metropolitane ale municipiilor reședință de județ/ Municipiului București</w:t>
      </w:r>
      <w:r w:rsidRPr="002C45A3">
        <w:rPr>
          <w:vertAlign w:val="superscript"/>
        </w:rPr>
        <w:footnoteReference w:id="11"/>
      </w:r>
      <w:r w:rsidRPr="002C45A3">
        <w:t>, pentru alte localităţi decât municipii reședință de județ.</w:t>
      </w:r>
    </w:p>
    <w:p w14:paraId="027E047F" w14:textId="77777777" w:rsidR="00603DDB" w:rsidRPr="002C45A3" w:rsidRDefault="00EE0206">
      <w:pPr>
        <w:spacing w:before="120" w:line="276" w:lineRule="auto"/>
        <w:ind w:left="0" w:hanging="2"/>
        <w:jc w:val="both"/>
      </w:pPr>
      <w:r w:rsidRPr="002C45A3">
        <w:t xml:space="preserve">Totodată, prin </w:t>
      </w:r>
      <w:r w:rsidRPr="002C45A3">
        <w:rPr>
          <w:b/>
          <w:i/>
        </w:rPr>
        <w:t>Programul privind îmbunătăţirea calităţii  aerului şi reducerea emisiilor de gaze cu efect de seră, utilizând autovehicule mai  puţin poluante în transportul public local de persoane</w:t>
      </w:r>
      <w:r w:rsidRPr="002C45A3">
        <w:t xml:space="preserve">, conform informațiilor de pe site-ul instituției, au fost finanțate autobuze electrice și hibride în două municipii cu niveluri ridicate de poluare a aerului, respectiv în orașele București (achiziția unui număr de 100 troleibuze și 130 autobuze electrice hibride) și Brașov (achiziția unui număr de 32 autobuze electrice și 20 autobuze electric hibride), proiectele fiind în derulare. </w:t>
      </w:r>
    </w:p>
    <w:p w14:paraId="377F1E88" w14:textId="77777777" w:rsidR="00603DDB" w:rsidRPr="002C45A3" w:rsidRDefault="00EE0206">
      <w:pPr>
        <w:spacing w:before="120" w:line="276" w:lineRule="auto"/>
        <w:ind w:left="0" w:hanging="2"/>
        <w:jc w:val="both"/>
      </w:pPr>
      <w:r w:rsidRPr="002C45A3">
        <w:t xml:space="preserve">La acestea se adaugă și </w:t>
      </w:r>
      <w:r w:rsidRPr="002C45A3">
        <w:rPr>
          <w:b/>
          <w:i/>
        </w:rPr>
        <w:t>Programele Rabla Clasic</w:t>
      </w:r>
      <w:r w:rsidRPr="002C45A3">
        <w:t xml:space="preserve"> și </w:t>
      </w:r>
      <w:r w:rsidRPr="002C45A3">
        <w:rPr>
          <w:b/>
          <w:i/>
        </w:rPr>
        <w:t>Rabla Plus</w:t>
      </w:r>
      <w:r w:rsidRPr="002C45A3">
        <w:t>, detaliate în cuprinsul prezentei liste, prin care se acordă una dintre cele mai generoase subvenții guvernamentale pentru achiziția de autoturisme curate, datorită căreia piața mașinilor electrice este în creștere în România.</w:t>
      </w:r>
    </w:p>
    <w:p w14:paraId="22C30933" w14:textId="77777777" w:rsidR="00603DDB" w:rsidRPr="002C45A3" w:rsidRDefault="00EE0206">
      <w:pPr>
        <w:spacing w:before="240" w:after="240" w:line="276" w:lineRule="auto"/>
        <w:ind w:left="0" w:hanging="2"/>
        <w:jc w:val="both"/>
      </w:pPr>
      <w:r w:rsidRPr="002C45A3">
        <w:t>Sprijinirea achiziției de vehicule de transport rutier nepoluante şi eficiente din punct de vedere energetic pentru perioada 2021-2024  include următoarele elemente:</w:t>
      </w:r>
    </w:p>
    <w:p w14:paraId="2F44A014" w14:textId="77777777" w:rsidR="00603DDB" w:rsidRPr="002C45A3" w:rsidRDefault="00EE0206">
      <w:pPr>
        <w:spacing w:line="240" w:lineRule="auto"/>
        <w:ind w:left="0" w:hanging="2"/>
        <w:jc w:val="both"/>
      </w:pPr>
      <w:r w:rsidRPr="002C45A3">
        <w:lastRenderedPageBreak/>
        <w:t xml:space="preserve">-        se acordă două tipuri de </w:t>
      </w:r>
      <w:r w:rsidRPr="002C45A3">
        <w:rPr>
          <w:b/>
        </w:rPr>
        <w:t>ecotichete, respectiv 45.000 de lei pentru mașinile full electrice și 20.000 de lei pentru mașinile hibrid plug-in</w:t>
      </w:r>
      <w:r w:rsidRPr="002C45A3">
        <w:t>, dar nu mai mult de 50% din valoarea autoturismului nou</w:t>
      </w:r>
    </w:p>
    <w:p w14:paraId="76BDDBBB" w14:textId="77777777" w:rsidR="00603DDB" w:rsidRPr="002C45A3" w:rsidRDefault="00EE0206">
      <w:pPr>
        <w:spacing w:line="240" w:lineRule="auto"/>
        <w:ind w:left="0" w:hanging="2"/>
        <w:jc w:val="both"/>
      </w:pPr>
      <w:r w:rsidRPr="002C45A3">
        <w:t xml:space="preserve">-        valoarea ecobonusurilor acordate pentru stimularea achiziționării </w:t>
      </w:r>
      <w:r w:rsidRPr="002C45A3">
        <w:rPr>
          <w:b/>
        </w:rPr>
        <w:t>autoturismelor cât mai puțin poluante, în funcție de tehnologia folosită</w:t>
      </w:r>
      <w:r w:rsidRPr="002C45A3">
        <w:t>. Ecobonusurile se pot cumula în cazul în care mașina nouă îndeplinește ambele condiții.</w:t>
      </w:r>
    </w:p>
    <w:p w14:paraId="6CA3852C" w14:textId="77777777" w:rsidR="00603DDB" w:rsidRPr="002C45A3" w:rsidRDefault="00603DDB">
      <w:pPr>
        <w:spacing w:line="240" w:lineRule="auto"/>
        <w:ind w:left="0" w:hanging="2"/>
        <w:jc w:val="both"/>
      </w:pPr>
    </w:p>
    <w:p w14:paraId="5838ED15" w14:textId="77777777" w:rsidR="00603DDB" w:rsidRPr="002C45A3" w:rsidRDefault="00EE0206">
      <w:pPr>
        <w:spacing w:line="240" w:lineRule="auto"/>
        <w:ind w:left="0" w:hanging="2"/>
        <w:jc w:val="both"/>
      </w:pPr>
      <w:r w:rsidRPr="002C45A3">
        <w:t>-        Alocarea pentru program este prezentată în tabelul 3:</w:t>
      </w:r>
    </w:p>
    <w:p w14:paraId="1AEC2176" w14:textId="77777777" w:rsidR="00603DDB" w:rsidRPr="002C45A3" w:rsidRDefault="00603DDB">
      <w:pPr>
        <w:spacing w:line="240" w:lineRule="auto"/>
        <w:ind w:left="0" w:hanging="2"/>
        <w:jc w:val="both"/>
      </w:pPr>
    </w:p>
    <w:p w14:paraId="6FCC75BE" w14:textId="77777777" w:rsidR="00603DDB" w:rsidRPr="002C45A3" w:rsidRDefault="00EE0206">
      <w:pPr>
        <w:spacing w:line="240" w:lineRule="auto"/>
        <w:ind w:left="0" w:hanging="2"/>
        <w:jc w:val="center"/>
      </w:pPr>
      <w:r w:rsidRPr="002C45A3">
        <w:rPr>
          <w:b/>
          <w:i/>
        </w:rPr>
        <w:t>Tabelul 3: Alocare financiară</w:t>
      </w:r>
    </w:p>
    <w:tbl>
      <w:tblPr>
        <w:tblStyle w:val="afc"/>
        <w:tblW w:w="9525" w:type="dxa"/>
        <w:jc w:val="center"/>
        <w:tblBorders>
          <w:top w:val="nil"/>
          <w:left w:val="nil"/>
          <w:bottom w:val="nil"/>
          <w:right w:val="nil"/>
          <w:insideH w:val="nil"/>
          <w:insideV w:val="nil"/>
        </w:tblBorders>
        <w:tblLayout w:type="fixed"/>
        <w:tblLook w:val="0600" w:firstRow="0" w:lastRow="0" w:firstColumn="0" w:lastColumn="0" w:noHBand="1" w:noVBand="1"/>
      </w:tblPr>
      <w:tblGrid>
        <w:gridCol w:w="2475"/>
        <w:gridCol w:w="3405"/>
        <w:gridCol w:w="3645"/>
      </w:tblGrid>
      <w:tr w:rsidR="00603DDB" w:rsidRPr="002C45A3" w14:paraId="23AC82C4" w14:textId="77777777">
        <w:trPr>
          <w:trHeight w:val="495"/>
          <w:jc w:val="center"/>
        </w:trPr>
        <w:tc>
          <w:tcPr>
            <w:tcW w:w="2475" w:type="dxa"/>
            <w:tcBorders>
              <w:top w:val="single" w:sz="8" w:space="0" w:color="000000"/>
              <w:left w:val="single" w:sz="8" w:space="0" w:color="000000"/>
              <w:bottom w:val="single" w:sz="8" w:space="0" w:color="000000"/>
              <w:right w:val="single" w:sz="8" w:space="0" w:color="000000"/>
            </w:tcBorders>
            <w:shd w:val="clear" w:color="auto" w:fill="C9DAF8"/>
            <w:tcMar>
              <w:top w:w="0" w:type="dxa"/>
              <w:left w:w="0" w:type="dxa"/>
              <w:bottom w:w="0" w:type="dxa"/>
              <w:right w:w="0" w:type="dxa"/>
            </w:tcMar>
            <w:vAlign w:val="center"/>
          </w:tcPr>
          <w:p w14:paraId="11CDFDFA" w14:textId="77777777" w:rsidR="00603DDB" w:rsidRPr="002C45A3" w:rsidRDefault="00EE0206">
            <w:pPr>
              <w:spacing w:line="276" w:lineRule="auto"/>
              <w:ind w:left="0" w:hanging="2"/>
              <w:jc w:val="center"/>
              <w:rPr>
                <w:b/>
                <w:i/>
              </w:rPr>
            </w:pPr>
            <w:r w:rsidRPr="002C45A3">
              <w:rPr>
                <w:b/>
                <w:i/>
              </w:rPr>
              <w:t xml:space="preserve"> </w:t>
            </w:r>
          </w:p>
        </w:tc>
        <w:tc>
          <w:tcPr>
            <w:tcW w:w="3405" w:type="dxa"/>
            <w:tcBorders>
              <w:top w:val="single" w:sz="8" w:space="0" w:color="000000"/>
              <w:left w:val="nil"/>
              <w:bottom w:val="single" w:sz="8" w:space="0" w:color="000000"/>
              <w:right w:val="single" w:sz="8" w:space="0" w:color="000000"/>
            </w:tcBorders>
            <w:shd w:val="clear" w:color="auto" w:fill="C9DAF8"/>
            <w:tcMar>
              <w:top w:w="0" w:type="dxa"/>
              <w:left w:w="0" w:type="dxa"/>
              <w:bottom w:w="0" w:type="dxa"/>
              <w:right w:w="0" w:type="dxa"/>
            </w:tcMar>
            <w:vAlign w:val="center"/>
          </w:tcPr>
          <w:p w14:paraId="26950E5A" w14:textId="77777777" w:rsidR="00603DDB" w:rsidRPr="002C45A3" w:rsidRDefault="00EE0206">
            <w:pPr>
              <w:spacing w:line="276" w:lineRule="auto"/>
              <w:ind w:left="0" w:hanging="2"/>
              <w:jc w:val="center"/>
              <w:rPr>
                <w:b/>
                <w:i/>
              </w:rPr>
            </w:pPr>
            <w:r w:rsidRPr="002C45A3">
              <w:rPr>
                <w:b/>
                <w:i/>
              </w:rPr>
              <w:t>Rabla Clasic</w:t>
            </w:r>
          </w:p>
        </w:tc>
        <w:tc>
          <w:tcPr>
            <w:tcW w:w="3645" w:type="dxa"/>
            <w:tcBorders>
              <w:top w:val="single" w:sz="8" w:space="0" w:color="000000"/>
              <w:left w:val="nil"/>
              <w:bottom w:val="single" w:sz="8" w:space="0" w:color="000000"/>
              <w:right w:val="single" w:sz="8" w:space="0" w:color="000000"/>
            </w:tcBorders>
            <w:shd w:val="clear" w:color="auto" w:fill="C9DAF8"/>
            <w:tcMar>
              <w:top w:w="0" w:type="dxa"/>
              <w:left w:w="0" w:type="dxa"/>
              <w:bottom w:w="0" w:type="dxa"/>
              <w:right w:w="0" w:type="dxa"/>
            </w:tcMar>
            <w:vAlign w:val="center"/>
          </w:tcPr>
          <w:p w14:paraId="3F5464D1" w14:textId="77777777" w:rsidR="00603DDB" w:rsidRPr="002C45A3" w:rsidRDefault="00EE0206">
            <w:pPr>
              <w:spacing w:line="276" w:lineRule="auto"/>
              <w:ind w:left="0" w:hanging="2"/>
              <w:jc w:val="center"/>
              <w:rPr>
                <w:b/>
                <w:i/>
              </w:rPr>
            </w:pPr>
            <w:r w:rsidRPr="002C45A3">
              <w:rPr>
                <w:b/>
                <w:i/>
              </w:rPr>
              <w:t>Rabla Plus</w:t>
            </w:r>
          </w:p>
        </w:tc>
      </w:tr>
      <w:tr w:rsidR="00603DDB" w:rsidRPr="002C45A3" w14:paraId="6B322079" w14:textId="77777777">
        <w:trPr>
          <w:trHeight w:val="215"/>
          <w:jc w:val="center"/>
        </w:trPr>
        <w:tc>
          <w:tcPr>
            <w:tcW w:w="2475" w:type="dxa"/>
            <w:tcBorders>
              <w:top w:val="nil"/>
              <w:left w:val="single" w:sz="8" w:space="0" w:color="000000"/>
              <w:bottom w:val="single" w:sz="8" w:space="0" w:color="000000"/>
              <w:right w:val="single" w:sz="8" w:space="0" w:color="000000"/>
            </w:tcBorders>
            <w:tcMar>
              <w:top w:w="0" w:type="dxa"/>
              <w:left w:w="0" w:type="dxa"/>
              <w:bottom w:w="0" w:type="dxa"/>
              <w:right w:w="0" w:type="dxa"/>
            </w:tcMar>
            <w:vAlign w:val="center"/>
          </w:tcPr>
          <w:p w14:paraId="2C214EB4" w14:textId="77777777" w:rsidR="00603DDB" w:rsidRPr="002C45A3" w:rsidRDefault="00EE0206">
            <w:pPr>
              <w:spacing w:line="276" w:lineRule="auto"/>
              <w:ind w:left="0" w:hanging="2"/>
              <w:jc w:val="center"/>
              <w:rPr>
                <w:b/>
                <w:i/>
              </w:rPr>
            </w:pPr>
            <w:r w:rsidRPr="002C45A3">
              <w:rPr>
                <w:b/>
                <w:i/>
              </w:rPr>
              <w:t>Alocare lei 2020</w:t>
            </w:r>
          </w:p>
        </w:tc>
        <w:tc>
          <w:tcPr>
            <w:tcW w:w="3405" w:type="dxa"/>
            <w:tcBorders>
              <w:top w:val="nil"/>
              <w:left w:val="nil"/>
              <w:bottom w:val="single" w:sz="8" w:space="0" w:color="000000"/>
              <w:right w:val="single" w:sz="8" w:space="0" w:color="000000"/>
            </w:tcBorders>
            <w:tcMar>
              <w:top w:w="0" w:type="dxa"/>
              <w:left w:w="0" w:type="dxa"/>
              <w:bottom w:w="0" w:type="dxa"/>
              <w:right w:w="0" w:type="dxa"/>
            </w:tcMar>
            <w:vAlign w:val="center"/>
          </w:tcPr>
          <w:p w14:paraId="14D51D65" w14:textId="77777777" w:rsidR="00603DDB" w:rsidRPr="002C45A3" w:rsidRDefault="00EE0206">
            <w:pPr>
              <w:spacing w:line="276" w:lineRule="auto"/>
              <w:ind w:left="0" w:hanging="2"/>
              <w:jc w:val="center"/>
            </w:pPr>
            <w:r w:rsidRPr="002C45A3">
              <w:t>405 de milioane lei</w:t>
            </w:r>
          </w:p>
        </w:tc>
        <w:tc>
          <w:tcPr>
            <w:tcW w:w="3645" w:type="dxa"/>
            <w:tcBorders>
              <w:top w:val="nil"/>
              <w:left w:val="nil"/>
              <w:bottom w:val="single" w:sz="8" w:space="0" w:color="000000"/>
              <w:right w:val="single" w:sz="8" w:space="0" w:color="000000"/>
            </w:tcBorders>
            <w:tcMar>
              <w:top w:w="0" w:type="dxa"/>
              <w:left w:w="0" w:type="dxa"/>
              <w:bottom w:w="0" w:type="dxa"/>
              <w:right w:w="0" w:type="dxa"/>
            </w:tcMar>
            <w:vAlign w:val="center"/>
          </w:tcPr>
          <w:p w14:paraId="4ED5628A" w14:textId="77777777" w:rsidR="00603DDB" w:rsidRPr="002C45A3" w:rsidRDefault="00EE0206">
            <w:pPr>
              <w:spacing w:line="276" w:lineRule="auto"/>
              <w:ind w:left="0" w:hanging="2"/>
              <w:jc w:val="center"/>
            </w:pPr>
            <w:r w:rsidRPr="002C45A3">
              <w:t>200 de milioane lei</w:t>
            </w:r>
          </w:p>
        </w:tc>
      </w:tr>
      <w:tr w:rsidR="00603DDB" w:rsidRPr="002C45A3" w14:paraId="3B8C1A41" w14:textId="77777777">
        <w:trPr>
          <w:trHeight w:val="230"/>
          <w:jc w:val="center"/>
        </w:trPr>
        <w:tc>
          <w:tcPr>
            <w:tcW w:w="2475" w:type="dxa"/>
            <w:tcBorders>
              <w:top w:val="nil"/>
              <w:left w:val="single" w:sz="8" w:space="0" w:color="000000"/>
              <w:bottom w:val="single" w:sz="8" w:space="0" w:color="000000"/>
              <w:right w:val="single" w:sz="8" w:space="0" w:color="000000"/>
            </w:tcBorders>
            <w:tcMar>
              <w:top w:w="0" w:type="dxa"/>
              <w:left w:w="0" w:type="dxa"/>
              <w:bottom w:w="0" w:type="dxa"/>
              <w:right w:w="0" w:type="dxa"/>
            </w:tcMar>
            <w:vAlign w:val="center"/>
          </w:tcPr>
          <w:p w14:paraId="7D14A1B6" w14:textId="77777777" w:rsidR="00603DDB" w:rsidRPr="002C45A3" w:rsidRDefault="00EE0206">
            <w:pPr>
              <w:spacing w:line="276" w:lineRule="auto"/>
              <w:ind w:left="0" w:hanging="2"/>
              <w:jc w:val="center"/>
              <w:rPr>
                <w:b/>
                <w:i/>
              </w:rPr>
            </w:pPr>
            <w:r w:rsidRPr="002C45A3">
              <w:rPr>
                <w:b/>
                <w:i/>
              </w:rPr>
              <w:t>Alocare lei 2021</w:t>
            </w:r>
          </w:p>
        </w:tc>
        <w:tc>
          <w:tcPr>
            <w:tcW w:w="3405" w:type="dxa"/>
            <w:tcBorders>
              <w:top w:val="nil"/>
              <w:left w:val="nil"/>
              <w:bottom w:val="single" w:sz="8" w:space="0" w:color="000000"/>
              <w:right w:val="single" w:sz="8" w:space="0" w:color="000000"/>
            </w:tcBorders>
            <w:tcMar>
              <w:top w:w="0" w:type="dxa"/>
              <w:left w:w="0" w:type="dxa"/>
              <w:bottom w:w="0" w:type="dxa"/>
              <w:right w:w="0" w:type="dxa"/>
            </w:tcMar>
            <w:vAlign w:val="center"/>
          </w:tcPr>
          <w:p w14:paraId="1B8CC8B8" w14:textId="77777777" w:rsidR="00603DDB" w:rsidRPr="002C45A3" w:rsidRDefault="00EE0206">
            <w:pPr>
              <w:spacing w:line="276" w:lineRule="auto"/>
              <w:ind w:left="0" w:hanging="2"/>
              <w:jc w:val="center"/>
            </w:pPr>
            <w:r w:rsidRPr="002C45A3">
              <w:t>440 de milioane lei</w:t>
            </w:r>
          </w:p>
        </w:tc>
        <w:tc>
          <w:tcPr>
            <w:tcW w:w="3645" w:type="dxa"/>
            <w:tcBorders>
              <w:top w:val="nil"/>
              <w:left w:val="nil"/>
              <w:bottom w:val="single" w:sz="8" w:space="0" w:color="000000"/>
              <w:right w:val="single" w:sz="8" w:space="0" w:color="000000"/>
            </w:tcBorders>
            <w:tcMar>
              <w:top w:w="0" w:type="dxa"/>
              <w:left w:w="0" w:type="dxa"/>
              <w:bottom w:w="0" w:type="dxa"/>
              <w:right w:w="0" w:type="dxa"/>
            </w:tcMar>
            <w:vAlign w:val="center"/>
          </w:tcPr>
          <w:p w14:paraId="02FCE93A" w14:textId="77777777" w:rsidR="00603DDB" w:rsidRPr="002C45A3" w:rsidRDefault="00EE0206">
            <w:pPr>
              <w:spacing w:line="276" w:lineRule="auto"/>
              <w:ind w:left="0" w:hanging="2"/>
              <w:jc w:val="center"/>
            </w:pPr>
            <w:r w:rsidRPr="002C45A3">
              <w:t>400 de milioane lei</w:t>
            </w:r>
          </w:p>
        </w:tc>
      </w:tr>
    </w:tbl>
    <w:p w14:paraId="08D814B3" w14:textId="77777777" w:rsidR="00603DDB" w:rsidRPr="002C45A3" w:rsidRDefault="00EE0206">
      <w:pPr>
        <w:pStyle w:val="Heading4"/>
        <w:spacing w:before="200" w:after="0" w:line="276" w:lineRule="auto"/>
        <w:ind w:left="0" w:hanging="2"/>
        <w:jc w:val="both"/>
        <w:rPr>
          <w:sz w:val="24"/>
          <w:szCs w:val="24"/>
        </w:rPr>
      </w:pPr>
      <w:bookmarkStart w:id="15" w:name="_heading=h.by9q981512kh" w:colFirst="0" w:colLast="0"/>
      <w:bookmarkEnd w:id="15"/>
      <w:r w:rsidRPr="002C45A3">
        <w:rPr>
          <w:sz w:val="24"/>
          <w:szCs w:val="24"/>
        </w:rPr>
        <w:t>2.4.1.3. Perioada de programare 2021-2027</w:t>
      </w:r>
    </w:p>
    <w:p w14:paraId="649EBC6A" w14:textId="77777777" w:rsidR="00603DDB" w:rsidRPr="002C45A3" w:rsidRDefault="00EE0206">
      <w:pPr>
        <w:spacing w:before="120" w:line="276" w:lineRule="auto"/>
        <w:ind w:left="0" w:hanging="2"/>
        <w:jc w:val="both"/>
      </w:pPr>
      <w:r w:rsidRPr="002C45A3">
        <w:t xml:space="preserve">Potrivit propunerii de </w:t>
      </w:r>
      <w:r w:rsidRPr="002C45A3">
        <w:rPr>
          <w:i/>
        </w:rPr>
        <w:t>Regulament al Parlamentului European și al Consiliului privind Fondul European de dezvoltare regional (FEDR) și Fondul de coeziune (FC)</w:t>
      </w:r>
      <w:r w:rsidRPr="002C45A3">
        <w:t xml:space="preserve"> (art. 9 - </w:t>
      </w:r>
      <w:r w:rsidRPr="002C45A3">
        <w:rPr>
          <w:i/>
        </w:rPr>
        <w:t>Dezvoltarea urbană durabilă</w:t>
      </w:r>
      <w:r w:rsidRPr="002C45A3">
        <w:t>), cel puțin 8%</w:t>
      </w:r>
      <w:r w:rsidRPr="002C45A3">
        <w:rPr>
          <w:vertAlign w:val="superscript"/>
        </w:rPr>
        <w:footnoteReference w:id="12"/>
      </w:r>
      <w:r w:rsidRPr="002C45A3">
        <w:t xml:space="preserve"> din resursele FEDR la nivel național în cadrul obiectivului „Investiții pentru ocuparea forței de muncă și creștere economică” , altele decât cele pentru asistența tehnică, sunt alocate dezvoltării urbane durabile, similar cu perioada de programare 2014-2020, fiind continuate astfel demersurile de îmbunătățire a calității vieții în mediul urban din Romȃnia, inclusiv a mobilității urbane. Această alocare va fi gestionată în principal la nivel de Programe Operaţionale Regionale.</w:t>
      </w:r>
    </w:p>
    <w:p w14:paraId="38AF20D9" w14:textId="77777777" w:rsidR="00603DDB" w:rsidRPr="002C45A3" w:rsidRDefault="00EE0206">
      <w:pPr>
        <w:spacing w:before="120" w:line="276" w:lineRule="auto"/>
        <w:ind w:left="0" w:hanging="2"/>
        <w:jc w:val="both"/>
      </w:pPr>
      <w:r w:rsidRPr="002C45A3">
        <w:t xml:space="preserve">De asemenea, prin </w:t>
      </w:r>
      <w:r w:rsidRPr="002C45A3">
        <w:rPr>
          <w:i/>
        </w:rPr>
        <w:t>Program Operațional Transport (POT) 2021-2027</w:t>
      </w:r>
      <w:r w:rsidRPr="002C45A3">
        <w:t xml:space="preserve"> vor fi prevăzute investițiile în trenurile metropolitane; achiziționarea de material rulant pentru călătoriile urbane și periurbane și în linii de metrou, care vor contribui, alături de celelalte măsuri privind mobilitatea urbană, la decongestionarea marilor orașe și la reducerea emisiilor de GES din sectorul transporturilor.</w:t>
      </w:r>
    </w:p>
    <w:p w14:paraId="318C05B7" w14:textId="77777777" w:rsidR="00603DDB" w:rsidRPr="002C45A3" w:rsidRDefault="00603DDB">
      <w:pPr>
        <w:spacing w:before="120" w:line="276" w:lineRule="auto"/>
        <w:ind w:left="0" w:hanging="2"/>
        <w:jc w:val="both"/>
      </w:pPr>
    </w:p>
    <w:p w14:paraId="63C411FF" w14:textId="77777777" w:rsidR="00603DDB" w:rsidRPr="002C45A3" w:rsidRDefault="00EE0206">
      <w:pPr>
        <w:pStyle w:val="Heading4"/>
        <w:spacing w:line="276" w:lineRule="auto"/>
        <w:ind w:left="0" w:hanging="2"/>
        <w:jc w:val="both"/>
        <w:rPr>
          <w:sz w:val="24"/>
          <w:szCs w:val="24"/>
        </w:rPr>
      </w:pPr>
      <w:bookmarkStart w:id="16" w:name="_heading=h.tavj4grq26rs" w:colFirst="0" w:colLast="0"/>
      <w:bookmarkEnd w:id="16"/>
      <w:r w:rsidRPr="002C45A3">
        <w:rPr>
          <w:sz w:val="24"/>
          <w:szCs w:val="24"/>
        </w:rPr>
        <w:t>2.4.1.4. Planul Naţional de Redresare și Rezilienţă (PNRR)</w:t>
      </w:r>
    </w:p>
    <w:p w14:paraId="73F35FA4" w14:textId="77777777" w:rsidR="00603DDB" w:rsidRPr="002C45A3" w:rsidRDefault="00EE0206">
      <w:pPr>
        <w:spacing w:before="120" w:line="276" w:lineRule="auto"/>
        <w:ind w:left="0" w:hanging="2"/>
        <w:jc w:val="both"/>
      </w:pPr>
      <w:r w:rsidRPr="002C45A3">
        <w:t xml:space="preserve">Investițiile și reformele propuse privind mobilitatea urbană verde în cadrul PNRR vor avea la bază conceptul de plan de mobilitate urbană durabilă, astfel cum este definit de pachetul de mobilitate urbană al Comisiei Europene și descris în detaliu în Orientările SUMP europene (ediția a doua) și vor ține seama inclusiv de necesitatea conectării zonelor urbane la nivelul zonei funcționale urbane. În cadrul PNRR, mobilitatea durabilă și integrată este relaționată în primul rând cu transport public local de călători de calitate, cu transportul nemotorizat (cu bicicleta) și cu electromobilitatea (încurajarea utilizării mașinilor electrice și </w:t>
      </w:r>
      <w:r w:rsidRPr="002C45A3">
        <w:rPr>
          <w:i/>
        </w:rPr>
        <w:t>hybrid plug-in</w:t>
      </w:r>
      <w:r w:rsidRPr="002C45A3">
        <w:t>).</w:t>
      </w:r>
    </w:p>
    <w:p w14:paraId="5AA90805" w14:textId="77777777" w:rsidR="00603DDB" w:rsidRPr="002C45A3" w:rsidRDefault="00EE0206">
      <w:pPr>
        <w:spacing w:before="120" w:line="276" w:lineRule="auto"/>
        <w:ind w:left="0" w:hanging="2"/>
        <w:jc w:val="both"/>
      </w:pPr>
      <w:r w:rsidRPr="002C45A3">
        <w:t>Măsurile propuse a fi finanțate prin PNRR vor fi complementare cu investițiile finanțate prin Programele menționate anterior, de îmbunătățire a mobilității urbane durabile la nivel urban, inclusiv la nivelul zonelor funcționale urbane.</w:t>
      </w:r>
    </w:p>
    <w:p w14:paraId="21A581F5" w14:textId="77777777" w:rsidR="00603DDB" w:rsidRPr="002C45A3" w:rsidRDefault="00EE0206">
      <w:pPr>
        <w:spacing w:before="120" w:line="276" w:lineRule="auto"/>
        <w:ind w:left="0" w:hanging="2"/>
        <w:jc w:val="both"/>
      </w:pPr>
      <w:r w:rsidRPr="002C45A3">
        <w:t xml:space="preserve">În ceea ce privește </w:t>
      </w:r>
      <w:r w:rsidRPr="002C45A3">
        <w:rPr>
          <w:b/>
        </w:rPr>
        <w:t>îmbunătățirea transportului public</w:t>
      </w:r>
      <w:r w:rsidRPr="002C45A3">
        <w:t xml:space="preserve">, prin PNRR se propune achiziționarea de material rulant (tramvaie, troleibuze, autobuze); stații de încărcare pentru autobuzele electrice; modernizarea/reabilitarea depourilor/autobazelor aferente transportului public urban de călători </w:t>
      </w:r>
      <w:r w:rsidRPr="002C45A3">
        <w:lastRenderedPageBreak/>
        <w:t>inclusiv infrastructură tehnică aferentă; crearea de benzi dedicate pentru transportul public; sisteme de transport inteligente; sisteme inovative de mobilitate urbană - mobilitate conectată și automată;   crearea / extinderea / modernizarea sistemelor de bilete integrate pentru călători - „e-bilete” sau „e-ticketing”.</w:t>
      </w:r>
    </w:p>
    <w:p w14:paraId="65775B2F" w14:textId="77777777" w:rsidR="00603DDB" w:rsidRPr="002C45A3" w:rsidRDefault="00EE0206">
      <w:pPr>
        <w:spacing w:before="120" w:line="276" w:lineRule="auto"/>
        <w:ind w:left="0" w:hanging="2"/>
        <w:jc w:val="both"/>
      </w:pPr>
      <w:r w:rsidRPr="002C45A3">
        <w:t xml:space="preserve">Pentru </w:t>
      </w:r>
      <w:r w:rsidRPr="002C45A3">
        <w:rPr>
          <w:b/>
        </w:rPr>
        <w:t>îmbunătățirea modurilor active de deplasare</w:t>
      </w:r>
      <w:r w:rsidRPr="002C45A3">
        <w:t>, prin PNRR se susţin măsurile de asigurare a infrastructurii pentru biciclete și alte vehicule electrice ușoare (realizarea/ modernizarea de tipuri de infrastructură pentru biciclete/ mijloace de transport nemotorizate, inclusiv pasaje, poduri).</w:t>
      </w:r>
    </w:p>
    <w:p w14:paraId="2EF20958" w14:textId="77777777" w:rsidR="00603DDB" w:rsidRPr="002C45A3" w:rsidRDefault="00EE0206">
      <w:pPr>
        <w:spacing w:before="120" w:line="276" w:lineRule="auto"/>
        <w:ind w:left="0" w:hanging="2"/>
        <w:jc w:val="both"/>
      </w:pPr>
      <w:r w:rsidRPr="002C45A3">
        <w:t xml:space="preserve">În ceea ce privește </w:t>
      </w:r>
      <w:r w:rsidRPr="002C45A3">
        <w:rPr>
          <w:b/>
        </w:rPr>
        <w:t>îmbunătățirea electromobilităţii</w:t>
      </w:r>
      <w:r w:rsidRPr="002C45A3">
        <w:t>, prin PNRR se propune achiziţia de infrastructuri alternative de încărcare a vehiculelor electrice.</w:t>
      </w:r>
    </w:p>
    <w:p w14:paraId="165D44B2" w14:textId="77777777" w:rsidR="00603DDB" w:rsidRPr="002C45A3" w:rsidRDefault="00EE0206">
      <w:pPr>
        <w:spacing w:before="120" w:line="240" w:lineRule="auto"/>
        <w:ind w:left="0" w:hanging="2"/>
        <w:jc w:val="both"/>
      </w:pPr>
      <w:r w:rsidRPr="002C45A3">
        <w:t>În mediul urban se are în vedere crearea Zonelor cu emisii-zero. In PNRR, la componenta aferentă Fondului verde și digital a fost prevăzută crearea legislației care sa reglementeze inclusiv zonele cu emisii-zero. Astfel,  reforma 1.2. Crearea cadrului pentru mobilitate urbană durabilă prevede măsuri privind mobilitatea urbană durabilă, incluzând:</w:t>
      </w:r>
    </w:p>
    <w:p w14:paraId="13211E55" w14:textId="77777777" w:rsidR="00603DDB" w:rsidRPr="002C45A3" w:rsidRDefault="00EE0206">
      <w:pPr>
        <w:numPr>
          <w:ilvl w:val="0"/>
          <w:numId w:val="101"/>
        </w:numPr>
        <w:pBdr>
          <w:top w:val="nil"/>
          <w:left w:val="nil"/>
          <w:bottom w:val="nil"/>
          <w:right w:val="nil"/>
          <w:between w:val="nil"/>
        </w:pBdr>
        <w:spacing w:before="120" w:line="276" w:lineRule="auto"/>
        <w:ind w:left="0" w:hanging="2"/>
        <w:jc w:val="both"/>
        <w:rPr>
          <w:color w:val="000000"/>
        </w:rPr>
      </w:pPr>
      <w:r w:rsidRPr="002C45A3">
        <w:rPr>
          <w:color w:val="000000"/>
        </w:rPr>
        <w:t>măsuri privind transportul public verde (de ex. introducerea unor zone cu emisii 0 în orașele aglomerate și benzi dedicate transportului public, minimum % din mijloacele de transport public verde achiziționate de entități publice);</w:t>
      </w:r>
    </w:p>
    <w:p w14:paraId="78956929" w14:textId="77777777" w:rsidR="00603DDB" w:rsidRPr="002C45A3" w:rsidRDefault="00EE0206">
      <w:pPr>
        <w:numPr>
          <w:ilvl w:val="0"/>
          <w:numId w:val="101"/>
        </w:numPr>
        <w:pBdr>
          <w:top w:val="nil"/>
          <w:left w:val="nil"/>
          <w:bottom w:val="nil"/>
          <w:right w:val="nil"/>
          <w:between w:val="nil"/>
        </w:pBdr>
        <w:spacing w:line="276" w:lineRule="auto"/>
        <w:ind w:left="0" w:hanging="2"/>
        <w:jc w:val="both"/>
        <w:rPr>
          <w:color w:val="000000"/>
        </w:rPr>
      </w:pPr>
      <w:r w:rsidRPr="002C45A3">
        <w:rPr>
          <w:color w:val="000000"/>
        </w:rPr>
        <w:t>angajamentul de a licita contracte de servicii publice la expirarea acestora;</w:t>
      </w:r>
    </w:p>
    <w:p w14:paraId="16F03246" w14:textId="77777777" w:rsidR="00603DDB" w:rsidRPr="002C45A3" w:rsidRDefault="00EE0206">
      <w:pPr>
        <w:numPr>
          <w:ilvl w:val="0"/>
          <w:numId w:val="101"/>
        </w:numPr>
        <w:pBdr>
          <w:top w:val="nil"/>
          <w:left w:val="nil"/>
          <w:bottom w:val="nil"/>
          <w:right w:val="nil"/>
          <w:between w:val="nil"/>
        </w:pBdr>
        <w:spacing w:line="276" w:lineRule="auto"/>
        <w:ind w:left="0" w:hanging="2"/>
        <w:jc w:val="both"/>
        <w:rPr>
          <w:color w:val="000000"/>
        </w:rPr>
      </w:pPr>
      <w:r w:rsidRPr="002C45A3">
        <w:rPr>
          <w:color w:val="000000"/>
        </w:rPr>
        <w:t>stabilirea la nivel național a unor standarde minime pentru serviciile publice   (operațiuni regulate de transport public disponibile localităților în cadrul cărora este necesar și eficient serviciul de transport public).</w:t>
      </w:r>
    </w:p>
    <w:p w14:paraId="17C55BF5" w14:textId="77777777" w:rsidR="00603DDB" w:rsidRPr="002C45A3" w:rsidRDefault="00EE0206">
      <w:pPr>
        <w:numPr>
          <w:ilvl w:val="0"/>
          <w:numId w:val="101"/>
        </w:numPr>
        <w:pBdr>
          <w:top w:val="nil"/>
          <w:left w:val="nil"/>
          <w:bottom w:val="nil"/>
          <w:right w:val="nil"/>
          <w:between w:val="nil"/>
        </w:pBdr>
        <w:spacing w:line="276" w:lineRule="auto"/>
        <w:ind w:left="0" w:hanging="2"/>
        <w:jc w:val="both"/>
        <w:rPr>
          <w:color w:val="000000"/>
        </w:rPr>
      </w:pPr>
      <w:r w:rsidRPr="002C45A3">
        <w:rPr>
          <w:color w:val="000000"/>
        </w:rPr>
        <w:t>stabilirea Ghidului de elaborare a Planurilor de Mobilitate Urbană Durabilă pentru încadrarea acestora în prevederile Strategiei pentru o mobilitate sustenabilă și inteligentă – înscrierea transporturilor europene pe calea viitorului, inclusă în Comunicarea Comisiei Europene C(2020) 789 din 9 decembrie 2020; și pentru elaborarea PMUD la nivel de zonă metropolitană pentru municipiile reședință de județ;</w:t>
      </w:r>
    </w:p>
    <w:p w14:paraId="09658625" w14:textId="77777777" w:rsidR="00603DDB" w:rsidRPr="002C45A3" w:rsidRDefault="00EE0206">
      <w:pPr>
        <w:spacing w:before="120" w:line="276" w:lineRule="auto"/>
        <w:ind w:left="0" w:hanging="2"/>
        <w:jc w:val="both"/>
      </w:pPr>
      <w:r w:rsidRPr="002C45A3">
        <w:t>Valoarea investițiilor privind mobilitatea urbana durabilă este de 1,1 mld euro.</w:t>
      </w:r>
    </w:p>
    <w:p w14:paraId="16D7FF81" w14:textId="77777777" w:rsidR="00603DDB" w:rsidRPr="002C45A3" w:rsidRDefault="00603DDB">
      <w:pPr>
        <w:tabs>
          <w:tab w:val="left" w:pos="8460"/>
        </w:tabs>
        <w:spacing w:before="120" w:line="276" w:lineRule="auto"/>
        <w:ind w:left="0" w:right="360" w:hanging="2"/>
        <w:jc w:val="both"/>
      </w:pPr>
    </w:p>
    <w:p w14:paraId="7771A4F8" w14:textId="77777777" w:rsidR="00603DDB" w:rsidRPr="002C45A3" w:rsidRDefault="00603DDB">
      <w:pPr>
        <w:tabs>
          <w:tab w:val="left" w:pos="8460"/>
        </w:tabs>
        <w:spacing w:before="120" w:line="276" w:lineRule="auto"/>
        <w:ind w:left="0" w:right="360" w:hanging="2"/>
        <w:jc w:val="both"/>
      </w:pPr>
    </w:p>
    <w:p w14:paraId="5DD2A545" w14:textId="77777777" w:rsidR="00603DDB" w:rsidRPr="002C45A3" w:rsidRDefault="00EE0206">
      <w:pPr>
        <w:pStyle w:val="Heading1"/>
        <w:tabs>
          <w:tab w:val="left" w:pos="8460"/>
        </w:tabs>
        <w:spacing w:before="280" w:after="280" w:line="276" w:lineRule="auto"/>
        <w:ind w:left="0" w:right="360" w:hanging="2"/>
        <w:jc w:val="both"/>
        <w:rPr>
          <w:sz w:val="24"/>
          <w:szCs w:val="24"/>
        </w:rPr>
      </w:pPr>
      <w:bookmarkStart w:id="17" w:name="_heading=h.70fsfpl6kjkf" w:colFirst="0" w:colLast="0"/>
      <w:bookmarkEnd w:id="17"/>
      <w:r w:rsidRPr="002C45A3">
        <w:rPr>
          <w:sz w:val="24"/>
          <w:szCs w:val="24"/>
        </w:rPr>
        <w:t>CAPITOLUL III: ANALIZA ”DO NOT SIGNIFICANT HARM” (DNSH)</w:t>
      </w:r>
    </w:p>
    <w:p w14:paraId="751B268C" w14:textId="77777777" w:rsidR="00603DDB" w:rsidRPr="002C45A3" w:rsidRDefault="00EE0206">
      <w:pPr>
        <w:pStyle w:val="Heading2"/>
        <w:tabs>
          <w:tab w:val="left" w:pos="8460"/>
        </w:tabs>
        <w:spacing w:before="120" w:line="276" w:lineRule="auto"/>
        <w:ind w:left="0" w:right="360" w:hanging="2"/>
        <w:jc w:val="both"/>
        <w:rPr>
          <w:rFonts w:cs="Times New Roman"/>
          <w:sz w:val="24"/>
          <w:szCs w:val="24"/>
        </w:rPr>
      </w:pPr>
      <w:bookmarkStart w:id="18" w:name="_heading=h.484mpq2jljex" w:colFirst="0" w:colLast="0"/>
      <w:bookmarkEnd w:id="18"/>
      <w:r w:rsidRPr="002C45A3">
        <w:rPr>
          <w:rFonts w:cs="Times New Roman"/>
          <w:sz w:val="24"/>
          <w:szCs w:val="24"/>
        </w:rPr>
        <w:t xml:space="preserve">3.1. DNSH – Autostrada A7 </w:t>
      </w:r>
    </w:p>
    <w:p w14:paraId="2DA2CAF0" w14:textId="77777777" w:rsidR="00603DDB" w:rsidRPr="002C45A3" w:rsidRDefault="00EE0206">
      <w:pPr>
        <w:pStyle w:val="Heading3"/>
        <w:tabs>
          <w:tab w:val="left" w:pos="8460"/>
        </w:tabs>
        <w:spacing w:line="276" w:lineRule="auto"/>
        <w:ind w:left="0" w:right="360" w:hanging="2"/>
        <w:jc w:val="both"/>
        <w:rPr>
          <w:rFonts w:cs="Times New Roman"/>
          <w:sz w:val="24"/>
          <w:szCs w:val="24"/>
        </w:rPr>
      </w:pPr>
      <w:bookmarkStart w:id="19" w:name="_heading=h.wh2bumolh82v" w:colFirst="0" w:colLast="0"/>
      <w:bookmarkEnd w:id="19"/>
      <w:r w:rsidRPr="002C45A3">
        <w:rPr>
          <w:rFonts w:cs="Times New Roman"/>
          <w:sz w:val="24"/>
          <w:szCs w:val="24"/>
        </w:rPr>
        <w:t xml:space="preserve">3.1.1. Descrierea măsurii </w:t>
      </w:r>
    </w:p>
    <w:p w14:paraId="59501940" w14:textId="77777777" w:rsidR="00603DDB" w:rsidRPr="002C45A3" w:rsidRDefault="00EE0206">
      <w:pPr>
        <w:tabs>
          <w:tab w:val="left" w:pos="8460"/>
        </w:tabs>
        <w:spacing w:before="120" w:line="276" w:lineRule="auto"/>
        <w:ind w:left="0" w:right="360" w:hanging="2"/>
        <w:jc w:val="both"/>
      </w:pPr>
      <w:r w:rsidRPr="002C45A3">
        <w:t xml:space="preserve">Măsura constă în construirea sectorului de autostradă Ploiești – Pașcani în cadrul aliniamentului autostrăzii A7 (Figura 4). Sectorul de autostradă este amplasat pe rețeaua TEN-T Centrală și asigură prima conexiune la nivel de infrastructură modernă de transport rutier între provinciile istorice Moldova și Muntenia. </w:t>
      </w:r>
    </w:p>
    <w:p w14:paraId="70E591B3" w14:textId="3932F5AB" w:rsidR="00603DDB" w:rsidRPr="002C45A3" w:rsidRDefault="00723740">
      <w:pPr>
        <w:tabs>
          <w:tab w:val="left" w:pos="8460"/>
        </w:tabs>
        <w:spacing w:line="276" w:lineRule="auto"/>
        <w:ind w:left="0" w:right="360" w:hanging="2"/>
        <w:jc w:val="both"/>
      </w:pPr>
      <w:r w:rsidRPr="002C45A3">
        <w:rPr>
          <w:noProof/>
          <w:lang w:val="en-GB" w:eastAsia="en-GB"/>
        </w:rPr>
        <w:lastRenderedPageBreak/>
        <w:drawing>
          <wp:inline distT="0" distB="0" distL="0" distR="0" wp14:anchorId="730781A0" wp14:editId="0204D588">
            <wp:extent cx="5800725" cy="40671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00725" cy="4067175"/>
                    </a:xfrm>
                    <a:prstGeom prst="rect">
                      <a:avLst/>
                    </a:prstGeom>
                  </pic:spPr>
                </pic:pic>
              </a:graphicData>
            </a:graphic>
          </wp:inline>
        </w:drawing>
      </w:r>
    </w:p>
    <w:p w14:paraId="32137DFC" w14:textId="77777777" w:rsidR="00603DDB" w:rsidRPr="002C45A3" w:rsidRDefault="00EE0206">
      <w:pPr>
        <w:tabs>
          <w:tab w:val="left" w:pos="8460"/>
        </w:tabs>
        <w:spacing w:line="276" w:lineRule="auto"/>
        <w:ind w:left="0" w:right="360" w:hanging="2"/>
        <w:jc w:val="center"/>
        <w:rPr>
          <w:b/>
          <w:i/>
        </w:rPr>
      </w:pPr>
      <w:r w:rsidRPr="002C45A3">
        <w:rPr>
          <w:b/>
          <w:i/>
        </w:rPr>
        <w:t xml:space="preserve">Figura 4: Amplasamentul autostrăzii A7 </w:t>
      </w:r>
    </w:p>
    <w:p w14:paraId="30D4ED10" w14:textId="77777777" w:rsidR="00603DDB" w:rsidRPr="002C45A3" w:rsidRDefault="00EE0206">
      <w:pPr>
        <w:tabs>
          <w:tab w:val="left" w:pos="8460"/>
        </w:tabs>
        <w:spacing w:line="276" w:lineRule="auto"/>
        <w:ind w:left="0" w:right="360" w:hanging="2"/>
        <w:jc w:val="center"/>
        <w:rPr>
          <w:i/>
        </w:rPr>
      </w:pPr>
      <w:r w:rsidRPr="002C45A3">
        <w:rPr>
          <w:i/>
        </w:rPr>
        <w:t>Sursa: Biroul Implementare Master Plan</w:t>
      </w:r>
    </w:p>
    <w:p w14:paraId="73974159" w14:textId="77777777" w:rsidR="00603DDB" w:rsidRPr="002C45A3" w:rsidRDefault="00EE0206">
      <w:pPr>
        <w:tabs>
          <w:tab w:val="left" w:pos="8460"/>
        </w:tabs>
        <w:spacing w:before="120" w:line="276" w:lineRule="auto"/>
        <w:ind w:left="0" w:right="360" w:hanging="2"/>
        <w:jc w:val="both"/>
      </w:pPr>
      <w:r w:rsidRPr="002C45A3">
        <w:t>Sectorul de autostradă Ploiești – Pașcani însumează aproximativ 340 kilometri de autostradă, din care 16 km sunt deja construiți, iar restul de 324 de km vor fi construiți la standardul TEM, incluzând spații pentru stații de alimentare pentru vehicule electrice și prevăzând instalarea sistemelor ITS conform standardelor rezultate în cadrul setului minim de condiții CNAIR nr. 3556 din 16 martie 2010, ce reflectă necesitățile de dezvoltare eficientă, sigură și „curată” a rețelei rutiere naționale și armonizarea serviciilor la nivel european și Regulamentul delegat (UE) 2017/1926 al Comisiei din 31 mai 2017 de completare a Directivei 2010/40/UE a Parlamentului European și a Consiliului în ceea ce privește furnizarea la nivelul UE a unor servicii de informare cu privire la călătoriile multimodale.</w:t>
      </w:r>
    </w:p>
    <w:p w14:paraId="0CB2D890" w14:textId="77777777" w:rsidR="00603DDB" w:rsidRPr="002C45A3" w:rsidRDefault="00EE0206">
      <w:pPr>
        <w:tabs>
          <w:tab w:val="left" w:pos="8460"/>
        </w:tabs>
        <w:spacing w:before="120" w:line="276" w:lineRule="auto"/>
        <w:ind w:left="0" w:right="360" w:hanging="2"/>
        <w:jc w:val="both"/>
      </w:pPr>
      <w:r w:rsidRPr="002C45A3">
        <w:t>Standardul tehnic pentru construcția autostrăzii A7 respectă prevederile Regulamentului 1315/2013, astfel viteza minimă de proiectare (km/h) variază între 130 și 140 km/h, razele minime pentru curbe orizontale la nodurile rutiere sunt de 160 m și pe aliniamentul autostrăzii de 1700 m cu declivități maxime de 2%.</w:t>
      </w:r>
    </w:p>
    <w:p w14:paraId="442ACF13" w14:textId="77777777" w:rsidR="00603DDB" w:rsidRPr="002C45A3" w:rsidRDefault="00EE0206">
      <w:pPr>
        <w:tabs>
          <w:tab w:val="left" w:pos="8460"/>
        </w:tabs>
        <w:spacing w:before="120" w:line="276" w:lineRule="auto"/>
        <w:ind w:left="0" w:right="360" w:hanging="2"/>
        <w:jc w:val="both"/>
      </w:pPr>
      <w:r w:rsidRPr="002C45A3">
        <w:t>Profilul transversal tip al acestei autostrăzi este realizat pe două benzi pentru fiecare direcție de deplasare, limitate de o bandă de urgență pe partea dreaptă. Lățimea totală a părții carosabile este de 26 m. Structura rutieră este sistem rutier semirigid.</w:t>
      </w:r>
    </w:p>
    <w:p w14:paraId="3956DFAC" w14:textId="77777777" w:rsidR="00603DDB" w:rsidRPr="002C45A3" w:rsidRDefault="00EE0206">
      <w:pPr>
        <w:pStyle w:val="Heading3"/>
        <w:tabs>
          <w:tab w:val="left" w:pos="8460"/>
        </w:tabs>
        <w:spacing w:line="276" w:lineRule="auto"/>
        <w:ind w:left="0" w:right="360" w:hanging="2"/>
        <w:jc w:val="both"/>
        <w:rPr>
          <w:rFonts w:cs="Times New Roman"/>
          <w:sz w:val="24"/>
          <w:szCs w:val="24"/>
        </w:rPr>
      </w:pPr>
      <w:bookmarkStart w:id="20" w:name="_heading=h.kf7xbl80dclf" w:colFirst="0" w:colLast="0"/>
      <w:bookmarkEnd w:id="20"/>
      <w:r w:rsidRPr="002C45A3">
        <w:rPr>
          <w:rFonts w:cs="Times New Roman"/>
          <w:sz w:val="24"/>
          <w:szCs w:val="24"/>
        </w:rPr>
        <w:t>3.1.2. Caracteristici geografice și populație deservită</w:t>
      </w:r>
    </w:p>
    <w:p w14:paraId="54CFA62B" w14:textId="77777777" w:rsidR="00603DDB" w:rsidRPr="002C45A3" w:rsidRDefault="00EE0206">
      <w:pPr>
        <w:tabs>
          <w:tab w:val="left" w:pos="8460"/>
        </w:tabs>
        <w:spacing w:before="120" w:line="276" w:lineRule="auto"/>
        <w:ind w:left="0" w:right="360" w:hanging="2"/>
        <w:jc w:val="both"/>
      </w:pPr>
      <w:r w:rsidRPr="002C45A3">
        <w:t xml:space="preserve">Coridorul de autostradă Ploiești – Pașcani are ca punct de plecare legătura cu autostrada A3 existentă între București și Ploiești la km 53 și se continuă pe direcția NE spre Buzău, ocolind orașul Buzău pe partea de E, continuând spre N, ocolind orașele Râmnicu Sărat, Focșani și Adjud </w:t>
      </w:r>
      <w:r w:rsidRPr="002C45A3">
        <w:lastRenderedPageBreak/>
        <w:t>și unindu-se cu segmentul de autostradă Varianta ocolitoare Bacău la km 241 în Sud, continuând spre N de la km 258, ocolind orașul Roman și ajungând lângă Pașcani la joncțiunea cu A8 secțiunea Tg. Neamț – Iași la km 329.</w:t>
      </w:r>
    </w:p>
    <w:p w14:paraId="3D26B3E9" w14:textId="77777777" w:rsidR="00603DDB" w:rsidRPr="002C45A3" w:rsidRDefault="00EE0206">
      <w:pPr>
        <w:tabs>
          <w:tab w:val="left" w:pos="8460"/>
        </w:tabs>
        <w:spacing w:before="120" w:line="276" w:lineRule="auto"/>
        <w:ind w:left="0" w:right="360" w:hanging="2"/>
        <w:jc w:val="both"/>
      </w:pPr>
      <w:r w:rsidRPr="002C45A3">
        <w:t>Bazinul demografic al A7 este reprezentat de aproximativ 1 milion de persoane situate în localitățile din aria proiectului.</w:t>
      </w:r>
    </w:p>
    <w:p w14:paraId="10D0C7E4" w14:textId="77777777" w:rsidR="00603DDB" w:rsidRPr="002C45A3" w:rsidRDefault="00EE0206">
      <w:pPr>
        <w:tabs>
          <w:tab w:val="left" w:pos="8460"/>
        </w:tabs>
        <w:spacing w:before="120" w:line="276" w:lineRule="auto"/>
        <w:ind w:left="0" w:right="360" w:hanging="2"/>
        <w:jc w:val="both"/>
      </w:pPr>
      <w:r w:rsidRPr="002C45A3">
        <w:t xml:space="preserve">După construirea autostrăzii A7, distanța Ploiești – Pașcani va fi parcursă în </w:t>
      </w:r>
      <w:r w:rsidRPr="002C45A3">
        <w:rPr>
          <w:b/>
        </w:rPr>
        <w:t xml:space="preserve">2h și 30 min, </w:t>
      </w:r>
      <w:r w:rsidRPr="002C45A3">
        <w:t xml:space="preserve">față de </w:t>
      </w:r>
      <w:r w:rsidRPr="002C45A3">
        <w:rPr>
          <w:b/>
        </w:rPr>
        <w:t>4h și 50 de minute</w:t>
      </w:r>
      <w:r w:rsidRPr="002C45A3">
        <w:t xml:space="preserve"> în acest moment. </w:t>
      </w:r>
    </w:p>
    <w:p w14:paraId="34912BED" w14:textId="77777777" w:rsidR="00603DDB" w:rsidRPr="002C45A3" w:rsidRDefault="00EE0206">
      <w:pPr>
        <w:pStyle w:val="Heading3"/>
        <w:tabs>
          <w:tab w:val="left" w:pos="8460"/>
        </w:tabs>
        <w:spacing w:line="276" w:lineRule="auto"/>
        <w:ind w:left="0" w:right="360" w:hanging="2"/>
        <w:jc w:val="both"/>
        <w:rPr>
          <w:rFonts w:cs="Times New Roman"/>
          <w:sz w:val="24"/>
          <w:szCs w:val="24"/>
        </w:rPr>
      </w:pPr>
      <w:bookmarkStart w:id="21" w:name="_heading=h.b89ufkfbpt3q" w:colFirst="0" w:colLast="0"/>
      <w:bookmarkEnd w:id="21"/>
      <w:r w:rsidRPr="002C45A3">
        <w:rPr>
          <w:rFonts w:cs="Times New Roman"/>
          <w:sz w:val="24"/>
          <w:szCs w:val="24"/>
        </w:rPr>
        <w:t>3.1.3. Infrastructura de transport existentă</w:t>
      </w:r>
    </w:p>
    <w:p w14:paraId="404F027B" w14:textId="77777777" w:rsidR="00603DDB" w:rsidRPr="002C45A3" w:rsidRDefault="00EE0206">
      <w:pPr>
        <w:tabs>
          <w:tab w:val="left" w:pos="8460"/>
        </w:tabs>
        <w:spacing w:before="120" w:line="276" w:lineRule="auto"/>
        <w:ind w:left="0" w:right="360" w:hanging="2"/>
        <w:jc w:val="both"/>
      </w:pPr>
      <w:r w:rsidRPr="002C45A3">
        <w:t xml:space="preserve">Nu există altă autostradă construită aflată în competiție cu A7. </w:t>
      </w:r>
    </w:p>
    <w:p w14:paraId="321F0B4A" w14:textId="77777777" w:rsidR="00603DDB" w:rsidRPr="002C45A3" w:rsidRDefault="00EE0206">
      <w:pPr>
        <w:tabs>
          <w:tab w:val="left" w:pos="8460"/>
        </w:tabs>
        <w:spacing w:before="120" w:line="276" w:lineRule="auto"/>
        <w:ind w:left="0" w:right="360" w:hanging="2"/>
        <w:jc w:val="both"/>
      </w:pPr>
      <w:r w:rsidRPr="002C45A3">
        <w:t xml:space="preserve">Infrastructura rutieră existentă în aria A7 este reprezentată de Drumul Național 2 București – Urziceni – Buzău – Focșani – Bacău – Pașcani în lungime de 370 km, respectiv DN1B pentru legătura Ploiești – Buzău în lungime de 71 km. DN2 este un segment de infrastructură națională foarte aglomerat, având un MZA de 16.245 la nivelul anului 2020. Profilul DN2 este realizat pe o bandă pentru fiecare direcție. În anul 2019 pe DN2 au fost înregistrate 118 accidente rutiere cu 72 de decese (Tabelul 4). </w:t>
      </w:r>
    </w:p>
    <w:p w14:paraId="6C00F138" w14:textId="77777777" w:rsidR="00603DDB" w:rsidRPr="002C45A3" w:rsidRDefault="00EE0206">
      <w:pPr>
        <w:tabs>
          <w:tab w:val="left" w:pos="8460"/>
        </w:tabs>
        <w:spacing w:before="240" w:line="276" w:lineRule="auto"/>
        <w:ind w:left="0" w:right="360" w:hanging="2"/>
        <w:jc w:val="center"/>
        <w:rPr>
          <w:b/>
          <w:i/>
        </w:rPr>
      </w:pPr>
      <w:r w:rsidRPr="002C45A3">
        <w:rPr>
          <w:b/>
          <w:i/>
        </w:rPr>
        <w:t xml:space="preserve">Tabelul 4. Elemente de siguranță rutieră A7 </w:t>
      </w:r>
      <w:r w:rsidRPr="002C45A3">
        <w:t>(</w:t>
      </w:r>
      <w:r w:rsidRPr="002C45A3">
        <w:rPr>
          <w:i/>
        </w:rPr>
        <w:t>sursa: CBA File - ACB 1 - Anexa nr.1</w:t>
      </w:r>
      <w:r w:rsidRPr="002C45A3">
        <w:t>)</w:t>
      </w:r>
    </w:p>
    <w:tbl>
      <w:tblPr>
        <w:tblStyle w:val="afd"/>
        <w:tblW w:w="6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
        <w:gridCol w:w="2970"/>
        <w:gridCol w:w="2280"/>
      </w:tblGrid>
      <w:tr w:rsidR="00603DDB" w:rsidRPr="002C45A3" w14:paraId="3A4BFAC4" w14:textId="77777777">
        <w:trPr>
          <w:trHeight w:val="290"/>
          <w:jc w:val="center"/>
        </w:trPr>
        <w:tc>
          <w:tcPr>
            <w:tcW w:w="900" w:type="dxa"/>
            <w:shd w:val="clear" w:color="auto" w:fill="D9EAD3"/>
          </w:tcPr>
          <w:p w14:paraId="7B32DB4A" w14:textId="77777777" w:rsidR="00603DDB" w:rsidRPr="002C45A3" w:rsidRDefault="00EE0206">
            <w:pPr>
              <w:tabs>
                <w:tab w:val="left" w:pos="8460"/>
              </w:tabs>
              <w:spacing w:line="276" w:lineRule="auto"/>
              <w:ind w:left="0" w:right="-30" w:hanging="2"/>
              <w:jc w:val="center"/>
              <w:rPr>
                <w:b/>
              </w:rPr>
            </w:pPr>
            <w:r w:rsidRPr="002C45A3">
              <w:rPr>
                <w:b/>
              </w:rPr>
              <w:t>Nr. Crt</w:t>
            </w:r>
          </w:p>
        </w:tc>
        <w:tc>
          <w:tcPr>
            <w:tcW w:w="2970" w:type="dxa"/>
            <w:shd w:val="clear" w:color="auto" w:fill="D9EAD3"/>
          </w:tcPr>
          <w:p w14:paraId="6913A017" w14:textId="77777777" w:rsidR="00603DDB" w:rsidRPr="002C45A3" w:rsidRDefault="00EE0206">
            <w:pPr>
              <w:tabs>
                <w:tab w:val="left" w:pos="8460"/>
              </w:tabs>
              <w:spacing w:line="276" w:lineRule="auto"/>
              <w:ind w:left="0" w:right="360" w:hanging="2"/>
              <w:jc w:val="center"/>
            </w:pPr>
            <w:r w:rsidRPr="002C45A3">
              <w:rPr>
                <w:b/>
              </w:rPr>
              <w:t xml:space="preserve">Efectele relative asupra siguranței rutiere </w:t>
            </w:r>
          </w:p>
        </w:tc>
        <w:tc>
          <w:tcPr>
            <w:tcW w:w="2280" w:type="dxa"/>
            <w:shd w:val="clear" w:color="auto" w:fill="D9EAD3"/>
          </w:tcPr>
          <w:p w14:paraId="30F17616" w14:textId="77777777" w:rsidR="00603DDB" w:rsidRPr="002C45A3" w:rsidRDefault="00EE0206">
            <w:pPr>
              <w:tabs>
                <w:tab w:val="left" w:pos="8460"/>
              </w:tabs>
              <w:spacing w:line="276" w:lineRule="auto"/>
              <w:ind w:left="0" w:right="360" w:hanging="2"/>
              <w:jc w:val="center"/>
            </w:pPr>
            <w:r w:rsidRPr="002C45A3">
              <w:rPr>
                <w:b/>
              </w:rPr>
              <w:t>Total perioada de analiză (30 ani)</w:t>
            </w:r>
          </w:p>
        </w:tc>
      </w:tr>
      <w:tr w:rsidR="00603DDB" w:rsidRPr="002C45A3" w14:paraId="090856F3" w14:textId="77777777">
        <w:trPr>
          <w:trHeight w:val="290"/>
          <w:jc w:val="center"/>
        </w:trPr>
        <w:tc>
          <w:tcPr>
            <w:tcW w:w="900" w:type="dxa"/>
            <w:tcMar>
              <w:top w:w="0" w:type="dxa"/>
              <w:left w:w="0" w:type="dxa"/>
              <w:bottom w:w="0" w:type="dxa"/>
              <w:right w:w="0" w:type="dxa"/>
            </w:tcMar>
          </w:tcPr>
          <w:p w14:paraId="0FE003B4" w14:textId="77777777" w:rsidR="00603DDB" w:rsidRPr="002C45A3" w:rsidRDefault="00EE0206">
            <w:pPr>
              <w:tabs>
                <w:tab w:val="left" w:pos="8460"/>
              </w:tabs>
              <w:spacing w:line="276" w:lineRule="auto"/>
              <w:ind w:left="0" w:right="360" w:hanging="2"/>
              <w:jc w:val="center"/>
            </w:pPr>
            <w:r w:rsidRPr="002C45A3">
              <w:t>1</w:t>
            </w:r>
          </w:p>
        </w:tc>
        <w:tc>
          <w:tcPr>
            <w:tcW w:w="2970" w:type="dxa"/>
            <w:tcMar>
              <w:top w:w="0" w:type="dxa"/>
              <w:left w:w="0" w:type="dxa"/>
              <w:bottom w:w="0" w:type="dxa"/>
              <w:right w:w="0" w:type="dxa"/>
            </w:tcMar>
          </w:tcPr>
          <w:p w14:paraId="1FFAC358" w14:textId="77777777" w:rsidR="00603DDB" w:rsidRPr="002C45A3" w:rsidRDefault="00EE0206">
            <w:pPr>
              <w:tabs>
                <w:tab w:val="left" w:pos="8460"/>
              </w:tabs>
              <w:spacing w:line="276" w:lineRule="auto"/>
              <w:ind w:left="0" w:right="360" w:hanging="2"/>
              <w:jc w:val="center"/>
            </w:pPr>
            <w:r w:rsidRPr="002C45A3">
              <w:t>Accidente reduse</w:t>
            </w:r>
          </w:p>
        </w:tc>
        <w:tc>
          <w:tcPr>
            <w:tcW w:w="2280" w:type="dxa"/>
            <w:tcMar>
              <w:top w:w="0" w:type="dxa"/>
              <w:left w:w="0" w:type="dxa"/>
              <w:bottom w:w="0" w:type="dxa"/>
              <w:right w:w="0" w:type="dxa"/>
            </w:tcMar>
          </w:tcPr>
          <w:p w14:paraId="7224CE39" w14:textId="77777777" w:rsidR="00603DDB" w:rsidRPr="002C45A3" w:rsidRDefault="00EE0206">
            <w:pPr>
              <w:tabs>
                <w:tab w:val="left" w:pos="8460"/>
              </w:tabs>
              <w:spacing w:line="276" w:lineRule="auto"/>
              <w:ind w:left="0" w:right="360" w:hanging="2"/>
              <w:jc w:val="center"/>
            </w:pPr>
            <w:r w:rsidRPr="002C45A3">
              <w:t>13,825</w:t>
            </w:r>
          </w:p>
        </w:tc>
      </w:tr>
      <w:tr w:rsidR="00603DDB" w:rsidRPr="002C45A3" w14:paraId="5DD1E840" w14:textId="77777777">
        <w:trPr>
          <w:trHeight w:val="290"/>
          <w:jc w:val="center"/>
        </w:trPr>
        <w:tc>
          <w:tcPr>
            <w:tcW w:w="900" w:type="dxa"/>
            <w:tcMar>
              <w:top w:w="0" w:type="dxa"/>
              <w:left w:w="0" w:type="dxa"/>
              <w:bottom w:w="0" w:type="dxa"/>
              <w:right w:w="0" w:type="dxa"/>
            </w:tcMar>
          </w:tcPr>
          <w:p w14:paraId="1FFC4DAB" w14:textId="77777777" w:rsidR="00603DDB" w:rsidRPr="002C45A3" w:rsidRDefault="00EE0206">
            <w:pPr>
              <w:tabs>
                <w:tab w:val="left" w:pos="8460"/>
              </w:tabs>
              <w:spacing w:line="276" w:lineRule="auto"/>
              <w:ind w:left="0" w:right="360" w:hanging="2"/>
              <w:jc w:val="center"/>
            </w:pPr>
            <w:r w:rsidRPr="002C45A3">
              <w:t>2</w:t>
            </w:r>
          </w:p>
        </w:tc>
        <w:tc>
          <w:tcPr>
            <w:tcW w:w="2970" w:type="dxa"/>
            <w:tcMar>
              <w:top w:w="0" w:type="dxa"/>
              <w:left w:w="0" w:type="dxa"/>
              <w:bottom w:w="0" w:type="dxa"/>
              <w:right w:w="0" w:type="dxa"/>
            </w:tcMar>
          </w:tcPr>
          <w:p w14:paraId="2D3C651A" w14:textId="77777777" w:rsidR="00603DDB" w:rsidRPr="002C45A3" w:rsidRDefault="00EE0206">
            <w:pPr>
              <w:tabs>
                <w:tab w:val="left" w:pos="8460"/>
              </w:tabs>
              <w:spacing w:line="276" w:lineRule="auto"/>
              <w:ind w:left="0" w:right="360" w:hanging="2"/>
              <w:jc w:val="center"/>
            </w:pPr>
            <w:r w:rsidRPr="002C45A3">
              <w:t>Decese evitate</w:t>
            </w:r>
          </w:p>
        </w:tc>
        <w:tc>
          <w:tcPr>
            <w:tcW w:w="2280" w:type="dxa"/>
            <w:tcMar>
              <w:top w:w="0" w:type="dxa"/>
              <w:left w:w="0" w:type="dxa"/>
              <w:bottom w:w="0" w:type="dxa"/>
              <w:right w:w="0" w:type="dxa"/>
            </w:tcMar>
          </w:tcPr>
          <w:p w14:paraId="00FF50F8" w14:textId="77777777" w:rsidR="00603DDB" w:rsidRPr="002C45A3" w:rsidRDefault="00EE0206">
            <w:pPr>
              <w:tabs>
                <w:tab w:val="left" w:pos="8460"/>
              </w:tabs>
              <w:spacing w:line="276" w:lineRule="auto"/>
              <w:ind w:left="0" w:right="360" w:hanging="2"/>
              <w:jc w:val="center"/>
            </w:pPr>
            <w:r w:rsidRPr="002C45A3">
              <w:t>1,863</w:t>
            </w:r>
          </w:p>
        </w:tc>
      </w:tr>
      <w:tr w:rsidR="00603DDB" w:rsidRPr="002C45A3" w14:paraId="6C068EF7" w14:textId="77777777">
        <w:trPr>
          <w:trHeight w:val="290"/>
          <w:jc w:val="center"/>
        </w:trPr>
        <w:tc>
          <w:tcPr>
            <w:tcW w:w="900" w:type="dxa"/>
            <w:tcMar>
              <w:top w:w="0" w:type="dxa"/>
              <w:left w:w="0" w:type="dxa"/>
              <w:bottom w:w="0" w:type="dxa"/>
              <w:right w:w="0" w:type="dxa"/>
            </w:tcMar>
          </w:tcPr>
          <w:p w14:paraId="58C7B4E5" w14:textId="77777777" w:rsidR="00603DDB" w:rsidRPr="002C45A3" w:rsidRDefault="00EE0206">
            <w:pPr>
              <w:tabs>
                <w:tab w:val="left" w:pos="8460"/>
              </w:tabs>
              <w:spacing w:line="276" w:lineRule="auto"/>
              <w:ind w:left="0" w:right="360" w:hanging="2"/>
              <w:jc w:val="center"/>
            </w:pPr>
            <w:r w:rsidRPr="002C45A3">
              <w:t>3</w:t>
            </w:r>
          </w:p>
        </w:tc>
        <w:tc>
          <w:tcPr>
            <w:tcW w:w="2970" w:type="dxa"/>
            <w:tcMar>
              <w:top w:w="0" w:type="dxa"/>
              <w:left w:w="0" w:type="dxa"/>
              <w:bottom w:w="0" w:type="dxa"/>
              <w:right w:w="0" w:type="dxa"/>
            </w:tcMar>
          </w:tcPr>
          <w:p w14:paraId="00738BBD" w14:textId="77777777" w:rsidR="00603DDB" w:rsidRPr="002C45A3" w:rsidRDefault="00EE0206">
            <w:pPr>
              <w:tabs>
                <w:tab w:val="left" w:pos="8460"/>
              </w:tabs>
              <w:spacing w:line="276" w:lineRule="auto"/>
              <w:ind w:left="0" w:right="360" w:hanging="2"/>
              <w:jc w:val="center"/>
            </w:pPr>
            <w:r w:rsidRPr="002C45A3">
              <w:t>Răniri grave evitate</w:t>
            </w:r>
          </w:p>
        </w:tc>
        <w:tc>
          <w:tcPr>
            <w:tcW w:w="2280" w:type="dxa"/>
            <w:tcMar>
              <w:top w:w="0" w:type="dxa"/>
              <w:left w:w="0" w:type="dxa"/>
              <w:bottom w:w="0" w:type="dxa"/>
              <w:right w:w="0" w:type="dxa"/>
            </w:tcMar>
          </w:tcPr>
          <w:p w14:paraId="6BC47D44" w14:textId="77777777" w:rsidR="00603DDB" w:rsidRPr="002C45A3" w:rsidRDefault="00EE0206">
            <w:pPr>
              <w:tabs>
                <w:tab w:val="left" w:pos="8460"/>
              </w:tabs>
              <w:spacing w:line="276" w:lineRule="auto"/>
              <w:ind w:left="0" w:right="360" w:hanging="2"/>
              <w:jc w:val="center"/>
            </w:pPr>
            <w:r w:rsidRPr="002C45A3">
              <w:t>6,062</w:t>
            </w:r>
          </w:p>
        </w:tc>
      </w:tr>
      <w:tr w:rsidR="00603DDB" w:rsidRPr="002C45A3" w14:paraId="1064728E" w14:textId="77777777">
        <w:trPr>
          <w:trHeight w:val="290"/>
          <w:jc w:val="center"/>
        </w:trPr>
        <w:tc>
          <w:tcPr>
            <w:tcW w:w="900" w:type="dxa"/>
            <w:tcMar>
              <w:top w:w="0" w:type="dxa"/>
              <w:left w:w="0" w:type="dxa"/>
              <w:bottom w:w="0" w:type="dxa"/>
              <w:right w:w="0" w:type="dxa"/>
            </w:tcMar>
          </w:tcPr>
          <w:p w14:paraId="52A78973" w14:textId="77777777" w:rsidR="00603DDB" w:rsidRPr="002C45A3" w:rsidRDefault="00EE0206">
            <w:pPr>
              <w:tabs>
                <w:tab w:val="left" w:pos="8460"/>
              </w:tabs>
              <w:spacing w:line="276" w:lineRule="auto"/>
              <w:ind w:left="0" w:right="360" w:hanging="2"/>
              <w:jc w:val="center"/>
            </w:pPr>
            <w:r w:rsidRPr="002C45A3">
              <w:t>4</w:t>
            </w:r>
          </w:p>
        </w:tc>
        <w:tc>
          <w:tcPr>
            <w:tcW w:w="2970" w:type="dxa"/>
            <w:tcMar>
              <w:top w:w="0" w:type="dxa"/>
              <w:left w:w="0" w:type="dxa"/>
              <w:bottom w:w="0" w:type="dxa"/>
              <w:right w:w="0" w:type="dxa"/>
            </w:tcMar>
          </w:tcPr>
          <w:p w14:paraId="0050D407" w14:textId="77777777" w:rsidR="00603DDB" w:rsidRPr="002C45A3" w:rsidRDefault="00EE0206">
            <w:pPr>
              <w:tabs>
                <w:tab w:val="left" w:pos="8460"/>
              </w:tabs>
              <w:spacing w:line="276" w:lineRule="auto"/>
              <w:ind w:left="0" w:right="360" w:hanging="2"/>
              <w:jc w:val="center"/>
            </w:pPr>
            <w:r w:rsidRPr="002C45A3">
              <w:t>Răniri ușoare evitate</w:t>
            </w:r>
          </w:p>
        </w:tc>
        <w:tc>
          <w:tcPr>
            <w:tcW w:w="2280" w:type="dxa"/>
            <w:tcMar>
              <w:top w:w="0" w:type="dxa"/>
              <w:left w:w="0" w:type="dxa"/>
              <w:bottom w:w="0" w:type="dxa"/>
              <w:right w:w="0" w:type="dxa"/>
            </w:tcMar>
          </w:tcPr>
          <w:p w14:paraId="37E2BC74" w14:textId="77777777" w:rsidR="00603DDB" w:rsidRPr="002C45A3" w:rsidRDefault="00EE0206">
            <w:pPr>
              <w:tabs>
                <w:tab w:val="left" w:pos="8460"/>
              </w:tabs>
              <w:spacing w:line="276" w:lineRule="auto"/>
              <w:ind w:left="0" w:right="360" w:hanging="2"/>
              <w:jc w:val="center"/>
            </w:pPr>
            <w:r w:rsidRPr="002C45A3">
              <w:t>13,362</w:t>
            </w:r>
          </w:p>
        </w:tc>
      </w:tr>
    </w:tbl>
    <w:p w14:paraId="788B6D3A" w14:textId="77777777" w:rsidR="00603DDB" w:rsidRPr="002C45A3" w:rsidRDefault="00603DDB">
      <w:pPr>
        <w:tabs>
          <w:tab w:val="left" w:pos="8460"/>
        </w:tabs>
        <w:spacing w:before="120" w:after="120" w:line="240" w:lineRule="auto"/>
        <w:ind w:left="0" w:right="360" w:hanging="2"/>
        <w:jc w:val="both"/>
      </w:pPr>
    </w:p>
    <w:p w14:paraId="17EA3A64" w14:textId="77777777" w:rsidR="00603DDB" w:rsidRPr="002C45A3" w:rsidRDefault="00EE0206">
      <w:pPr>
        <w:tabs>
          <w:tab w:val="left" w:pos="8460"/>
        </w:tabs>
        <w:spacing w:before="120" w:line="276" w:lineRule="auto"/>
        <w:ind w:left="0" w:right="360" w:hanging="2"/>
        <w:jc w:val="both"/>
      </w:pPr>
      <w:r w:rsidRPr="002C45A3">
        <w:t>În zona orașului Bacău au fost deja construcții 16 km din autostrada A7, parte a proiectului Varianta Ocolitoare Bacău finanțat din fonduri europene prin Programul Operațional Infrastructură Mare 2014-2020.</w:t>
      </w:r>
    </w:p>
    <w:p w14:paraId="0FCECC99" w14:textId="77777777" w:rsidR="00603DDB" w:rsidRPr="002C45A3" w:rsidRDefault="00EE0206">
      <w:pPr>
        <w:tabs>
          <w:tab w:val="left" w:pos="8460"/>
        </w:tabs>
        <w:spacing w:before="120" w:line="276" w:lineRule="auto"/>
        <w:ind w:left="0" w:right="360" w:hanging="2"/>
        <w:jc w:val="both"/>
      </w:pPr>
      <w:r w:rsidRPr="002C45A3">
        <w:t xml:space="preserve">De asemenea, pe coridorul </w:t>
      </w:r>
      <w:r w:rsidRPr="002C45A3">
        <w:rPr>
          <w:i/>
        </w:rPr>
        <w:t>Ploiești – Pașcani</w:t>
      </w:r>
      <w:r w:rsidRPr="002C45A3">
        <w:t xml:space="preserve"> există alternativa coridorului feroviar magistrala 500 Ploiești – Pașcani în lungime de 326 Km. La acest moment cel mai rapid tren de călători realizează distanța Ploiești – Pașcani în </w:t>
      </w:r>
      <w:r w:rsidRPr="002C45A3">
        <w:rPr>
          <w:b/>
        </w:rPr>
        <w:t>4h și 10 min</w:t>
      </w:r>
      <w:r w:rsidRPr="002C45A3">
        <w:t xml:space="preserve">. </w:t>
      </w:r>
    </w:p>
    <w:p w14:paraId="0B8BBAE3" w14:textId="77777777" w:rsidR="00603DDB" w:rsidRPr="002C45A3" w:rsidRDefault="00EE0206">
      <w:pPr>
        <w:tabs>
          <w:tab w:val="left" w:pos="8460"/>
        </w:tabs>
        <w:spacing w:before="120" w:line="276" w:lineRule="auto"/>
        <w:ind w:left="0" w:right="360" w:hanging="2"/>
        <w:jc w:val="both"/>
      </w:pPr>
      <w:r w:rsidRPr="002C45A3">
        <w:t xml:space="preserve">Nivelul de serviciu aferent DN2 este nesatisfăcător, iar varianta modernizării DN2 ca alternativă la proiectul de autostradă A7 nu este viabilă din cauză că traseul existent traversează multe localități, mai ales orașe importante, prezintă intersecții la nivel cu alte căi de comunicații, viteze de deplasare inferioare, nivel de poluare ridicat în zonele urbane traversate și un grad de siguranță rutieră scăzut. Alegerea construirii autostrăzii A7 aduce valoare adăugată (value for money), răspunde standardelor tehnice ale rețelei centrale conform Regulamentului 1315/2013 și crește semnificativ gradul de siguranță rutieră. Conform analizei cost-beneficiu prezentată în anexa nr.1 la prezentul document, Rata internă de rentabilitate a proiectului A7 este de </w:t>
      </w:r>
      <w:r w:rsidRPr="002C45A3">
        <w:rPr>
          <w:b/>
        </w:rPr>
        <w:t>14,33%</w:t>
      </w:r>
      <w:r w:rsidRPr="002C45A3">
        <w:t xml:space="preserve"> cu o Valoare netă actualizată la anul 2020 de aproximativ </w:t>
      </w:r>
      <w:r w:rsidRPr="002C45A3">
        <w:rPr>
          <w:b/>
        </w:rPr>
        <w:t>4 miliarde EURO</w:t>
      </w:r>
      <w:r w:rsidRPr="002C45A3">
        <w:t>!</w:t>
      </w:r>
    </w:p>
    <w:p w14:paraId="0A8D5DE0" w14:textId="77777777" w:rsidR="00603DDB" w:rsidRPr="002C45A3" w:rsidRDefault="00EE0206">
      <w:pPr>
        <w:pStyle w:val="Heading3"/>
        <w:tabs>
          <w:tab w:val="left" w:pos="8460"/>
        </w:tabs>
        <w:spacing w:line="276" w:lineRule="auto"/>
        <w:ind w:left="0" w:right="360" w:hanging="2"/>
        <w:jc w:val="both"/>
        <w:rPr>
          <w:rFonts w:cs="Times New Roman"/>
          <w:sz w:val="24"/>
          <w:szCs w:val="24"/>
        </w:rPr>
      </w:pPr>
      <w:bookmarkStart w:id="22" w:name="_heading=h.e4st6kg1e9sd" w:colFirst="0" w:colLast="0"/>
      <w:bookmarkEnd w:id="22"/>
      <w:r w:rsidRPr="002C45A3">
        <w:rPr>
          <w:rFonts w:cs="Times New Roman"/>
          <w:sz w:val="24"/>
          <w:szCs w:val="24"/>
        </w:rPr>
        <w:lastRenderedPageBreak/>
        <w:t>3.1.4. Investiții propuse</w:t>
      </w:r>
    </w:p>
    <w:p w14:paraId="6C5711D2" w14:textId="77777777" w:rsidR="00603DDB" w:rsidRPr="002C45A3" w:rsidRDefault="00EE0206">
      <w:pPr>
        <w:tabs>
          <w:tab w:val="left" w:pos="8460"/>
        </w:tabs>
        <w:spacing w:before="120" w:line="276" w:lineRule="auto"/>
        <w:ind w:left="0" w:right="360" w:hanging="2"/>
        <w:jc w:val="both"/>
      </w:pPr>
      <w:r w:rsidRPr="002C45A3">
        <w:t xml:space="preserve">Prin urmare această măsură ar consta în investiții în cadrul a două submăsuri: </w:t>
      </w:r>
    </w:p>
    <w:p w14:paraId="63538F03" w14:textId="77777777" w:rsidR="00603DDB" w:rsidRPr="002C45A3" w:rsidRDefault="00EE0206">
      <w:pPr>
        <w:numPr>
          <w:ilvl w:val="0"/>
          <w:numId w:val="58"/>
        </w:numPr>
        <w:tabs>
          <w:tab w:val="left" w:pos="8460"/>
        </w:tabs>
        <w:spacing w:before="120" w:line="276" w:lineRule="auto"/>
        <w:ind w:left="0" w:right="360" w:hanging="2"/>
        <w:jc w:val="both"/>
      </w:pPr>
      <w:r w:rsidRPr="002C45A3">
        <w:t xml:space="preserve">Construirea a unui coridor de autostradă de </w:t>
      </w:r>
      <w:r w:rsidRPr="002C45A3">
        <w:rPr>
          <w:b/>
        </w:rPr>
        <w:t>324 km</w:t>
      </w:r>
      <w:r w:rsidRPr="002C45A3">
        <w:t xml:space="preserve">, compus din 4 secțiuni, ca parte a rețelei TEN-T centrale, care vizează: </w:t>
      </w:r>
    </w:p>
    <w:p w14:paraId="17A24B52" w14:textId="77777777" w:rsidR="00603DDB" w:rsidRPr="002C45A3" w:rsidRDefault="00EE0206">
      <w:pPr>
        <w:tabs>
          <w:tab w:val="left" w:pos="8460"/>
        </w:tabs>
        <w:spacing w:before="120" w:line="276" w:lineRule="auto"/>
        <w:ind w:left="0" w:right="360" w:hanging="2"/>
        <w:jc w:val="both"/>
      </w:pPr>
      <w:r w:rsidRPr="002C45A3">
        <w:t xml:space="preserve">(i) o conectare la nivel de infrastructură rutieră de mare viteză a celor 2 regiuni istorice ale României – Moldova și Muntenia și </w:t>
      </w:r>
    </w:p>
    <w:p w14:paraId="48304B7A" w14:textId="77777777" w:rsidR="00603DDB" w:rsidRPr="002C45A3" w:rsidRDefault="00EE0206">
      <w:pPr>
        <w:tabs>
          <w:tab w:val="left" w:pos="8460"/>
        </w:tabs>
        <w:spacing w:before="120" w:line="276" w:lineRule="auto"/>
        <w:ind w:left="0" w:right="360" w:hanging="2"/>
        <w:jc w:val="both"/>
      </w:pPr>
      <w:r w:rsidRPr="002C45A3">
        <w:t xml:space="preserve">(ii) îmbunătățirea siguranței rutiere. </w:t>
      </w:r>
    </w:p>
    <w:p w14:paraId="7FCC541E" w14:textId="77777777" w:rsidR="00603DDB" w:rsidRPr="002C45A3" w:rsidRDefault="00EE0206">
      <w:pPr>
        <w:numPr>
          <w:ilvl w:val="0"/>
          <w:numId w:val="58"/>
        </w:numPr>
        <w:tabs>
          <w:tab w:val="left" w:pos="8460"/>
        </w:tabs>
        <w:spacing w:before="120" w:line="276" w:lineRule="auto"/>
        <w:ind w:left="0" w:right="360" w:hanging="2"/>
        <w:jc w:val="both"/>
      </w:pPr>
      <w:r w:rsidRPr="002C45A3">
        <w:t xml:space="preserve">Construirea a </w:t>
      </w:r>
      <w:r w:rsidRPr="002C45A3">
        <w:rPr>
          <w:b/>
        </w:rPr>
        <w:t>184 de puncte</w:t>
      </w:r>
      <w:r w:rsidRPr="002C45A3">
        <w:t xml:space="preserve"> de încărcare electrică ultrarapide.</w:t>
      </w:r>
    </w:p>
    <w:p w14:paraId="5CC40A11" w14:textId="77777777" w:rsidR="00603DDB" w:rsidRPr="002C45A3" w:rsidRDefault="00EE0206">
      <w:pPr>
        <w:tabs>
          <w:tab w:val="left" w:pos="8460"/>
        </w:tabs>
        <w:spacing w:before="120" w:line="276" w:lineRule="auto"/>
        <w:ind w:left="0" w:right="360" w:hanging="2"/>
        <w:jc w:val="both"/>
        <w:rPr>
          <w:i/>
        </w:rPr>
      </w:pPr>
      <w:r w:rsidRPr="002C45A3">
        <w:t>În ceea ce privește siguranța rutieră, se urmărește realizarea de intervenții care să sporească gradul de siguranță pe coridorul vizat (Tabelul 5). În acest sens, autoritățile române au cuprins în cadrul PNRR măsura privind actualizarea și aprobarea</w:t>
      </w:r>
      <w:r w:rsidRPr="002C45A3">
        <w:rPr>
          <w:i/>
        </w:rPr>
        <w:t xml:space="preserve"> Strategiei Naționale de Siguranță Rutieră pentru perioada 2021-2030.</w:t>
      </w:r>
    </w:p>
    <w:p w14:paraId="67C32216" w14:textId="77777777" w:rsidR="00603DDB" w:rsidRPr="002C45A3" w:rsidRDefault="00603DDB">
      <w:pPr>
        <w:tabs>
          <w:tab w:val="left" w:pos="8460"/>
        </w:tabs>
        <w:spacing w:before="120" w:line="276" w:lineRule="auto"/>
        <w:ind w:left="0" w:right="360" w:hanging="2"/>
        <w:jc w:val="both"/>
        <w:rPr>
          <w:i/>
        </w:rPr>
      </w:pPr>
    </w:p>
    <w:p w14:paraId="43FFA61F" w14:textId="77777777" w:rsidR="00603DDB" w:rsidRPr="002C45A3" w:rsidRDefault="00EE0206">
      <w:pPr>
        <w:spacing w:after="160" w:line="259" w:lineRule="auto"/>
        <w:ind w:left="0" w:hanging="2"/>
        <w:jc w:val="center"/>
        <w:rPr>
          <w:b/>
          <w:i/>
        </w:rPr>
      </w:pPr>
      <w:r w:rsidRPr="002C45A3">
        <w:rPr>
          <w:b/>
          <w:i/>
        </w:rPr>
        <w:t>Tabelul 5. Stații de încărcare electrice în arealele proiectelor de autostradă propuse prin PNRR</w:t>
      </w:r>
    </w:p>
    <w:tbl>
      <w:tblPr>
        <w:tblStyle w:val="afe"/>
        <w:tblW w:w="92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50"/>
        <w:gridCol w:w="4365"/>
        <w:gridCol w:w="1485"/>
        <w:gridCol w:w="1440"/>
        <w:gridCol w:w="1185"/>
      </w:tblGrid>
      <w:tr w:rsidR="00603DDB" w:rsidRPr="002C45A3" w14:paraId="08884428" w14:textId="77777777">
        <w:trPr>
          <w:trHeight w:val="288"/>
          <w:jc w:val="center"/>
        </w:trPr>
        <w:tc>
          <w:tcPr>
            <w:tcW w:w="750" w:type="dxa"/>
            <w:vMerge w:val="restart"/>
            <w:tcBorders>
              <w:top w:val="single" w:sz="4" w:space="0" w:color="000000"/>
              <w:left w:val="single" w:sz="4" w:space="0" w:color="000000"/>
              <w:bottom w:val="single" w:sz="4" w:space="0" w:color="000000"/>
              <w:right w:val="single" w:sz="4" w:space="0" w:color="000000"/>
            </w:tcBorders>
            <w:shd w:val="clear" w:color="auto" w:fill="C6E0B4"/>
            <w:vAlign w:val="center"/>
          </w:tcPr>
          <w:p w14:paraId="4194BDF7" w14:textId="77777777" w:rsidR="00603DDB" w:rsidRPr="002C45A3" w:rsidRDefault="00EE0206">
            <w:pPr>
              <w:ind w:left="0" w:hanging="2"/>
              <w:jc w:val="center"/>
              <w:rPr>
                <w:b/>
              </w:rPr>
            </w:pPr>
            <w:r w:rsidRPr="002C45A3">
              <w:rPr>
                <w:b/>
              </w:rPr>
              <w:t>Nr. Crt</w:t>
            </w:r>
          </w:p>
        </w:tc>
        <w:tc>
          <w:tcPr>
            <w:tcW w:w="4365" w:type="dxa"/>
            <w:vMerge w:val="restart"/>
            <w:tcBorders>
              <w:top w:val="single" w:sz="4" w:space="0" w:color="000000"/>
              <w:left w:val="single" w:sz="4" w:space="0" w:color="000000"/>
              <w:bottom w:val="single" w:sz="4" w:space="0" w:color="000000"/>
              <w:right w:val="single" w:sz="4" w:space="0" w:color="000000"/>
            </w:tcBorders>
            <w:shd w:val="clear" w:color="auto" w:fill="C6E0B4"/>
            <w:vAlign w:val="center"/>
          </w:tcPr>
          <w:p w14:paraId="02488A3F" w14:textId="77777777" w:rsidR="00603DDB" w:rsidRPr="002C45A3" w:rsidRDefault="00EE0206">
            <w:pPr>
              <w:ind w:left="0" w:hanging="2"/>
              <w:jc w:val="center"/>
              <w:rPr>
                <w:b/>
              </w:rPr>
            </w:pPr>
            <w:r w:rsidRPr="002C45A3">
              <w:rPr>
                <w:b/>
              </w:rPr>
              <w:t>Proiect de autostradă</w:t>
            </w:r>
          </w:p>
        </w:tc>
        <w:tc>
          <w:tcPr>
            <w:tcW w:w="4110" w:type="dxa"/>
            <w:gridSpan w:val="3"/>
            <w:tcBorders>
              <w:top w:val="single" w:sz="4" w:space="0" w:color="000000"/>
              <w:left w:val="nil"/>
              <w:bottom w:val="single" w:sz="4" w:space="0" w:color="000000"/>
              <w:right w:val="single" w:sz="4" w:space="0" w:color="000000"/>
            </w:tcBorders>
            <w:shd w:val="clear" w:color="auto" w:fill="C6E0B4"/>
            <w:vAlign w:val="center"/>
          </w:tcPr>
          <w:p w14:paraId="33EC3A60" w14:textId="77777777" w:rsidR="00603DDB" w:rsidRPr="002C45A3" w:rsidRDefault="00EE0206">
            <w:pPr>
              <w:ind w:left="0" w:hanging="2"/>
              <w:jc w:val="center"/>
              <w:rPr>
                <w:b/>
              </w:rPr>
            </w:pPr>
            <w:r w:rsidRPr="002C45A3">
              <w:rPr>
                <w:b/>
              </w:rPr>
              <w:t>Existente în arealul analizat</w:t>
            </w:r>
          </w:p>
        </w:tc>
      </w:tr>
      <w:tr w:rsidR="00603DDB" w:rsidRPr="002C45A3" w14:paraId="05AB1ED2" w14:textId="77777777">
        <w:trPr>
          <w:trHeight w:val="1440"/>
          <w:jc w:val="center"/>
        </w:trPr>
        <w:tc>
          <w:tcPr>
            <w:tcW w:w="750" w:type="dxa"/>
            <w:vMerge/>
            <w:tcBorders>
              <w:top w:val="single" w:sz="4" w:space="0" w:color="000000"/>
              <w:left w:val="single" w:sz="4" w:space="0" w:color="000000"/>
              <w:bottom w:val="single" w:sz="4" w:space="0" w:color="000000"/>
              <w:right w:val="single" w:sz="4" w:space="0" w:color="000000"/>
            </w:tcBorders>
            <w:shd w:val="clear" w:color="auto" w:fill="C6E0B4"/>
            <w:vAlign w:val="center"/>
          </w:tcPr>
          <w:p w14:paraId="6EAB5D63" w14:textId="77777777" w:rsidR="00603DDB" w:rsidRPr="002C45A3" w:rsidRDefault="00603DDB">
            <w:pPr>
              <w:widowControl w:val="0"/>
              <w:spacing w:line="276" w:lineRule="auto"/>
              <w:ind w:left="0" w:hanging="2"/>
              <w:rPr>
                <w:b/>
                <w:color w:val="FF0000"/>
              </w:rPr>
            </w:pPr>
          </w:p>
        </w:tc>
        <w:tc>
          <w:tcPr>
            <w:tcW w:w="4365" w:type="dxa"/>
            <w:vMerge/>
            <w:tcBorders>
              <w:top w:val="single" w:sz="4" w:space="0" w:color="000000"/>
              <w:left w:val="single" w:sz="4" w:space="0" w:color="000000"/>
              <w:bottom w:val="single" w:sz="4" w:space="0" w:color="000000"/>
              <w:right w:val="single" w:sz="4" w:space="0" w:color="000000"/>
            </w:tcBorders>
            <w:shd w:val="clear" w:color="auto" w:fill="C6E0B4"/>
            <w:vAlign w:val="center"/>
          </w:tcPr>
          <w:p w14:paraId="3F2A9B45" w14:textId="77777777" w:rsidR="00603DDB" w:rsidRPr="002C45A3" w:rsidRDefault="00603DDB">
            <w:pPr>
              <w:widowControl w:val="0"/>
              <w:spacing w:line="276" w:lineRule="auto"/>
              <w:ind w:left="0" w:hanging="2"/>
              <w:rPr>
                <w:b/>
                <w:color w:val="FF0000"/>
              </w:rPr>
            </w:pPr>
          </w:p>
        </w:tc>
        <w:tc>
          <w:tcPr>
            <w:tcW w:w="1485" w:type="dxa"/>
            <w:tcBorders>
              <w:top w:val="nil"/>
              <w:left w:val="nil"/>
              <w:bottom w:val="single" w:sz="4" w:space="0" w:color="000000"/>
              <w:right w:val="single" w:sz="4" w:space="0" w:color="000000"/>
            </w:tcBorders>
            <w:shd w:val="clear" w:color="auto" w:fill="C6E0B4"/>
            <w:vAlign w:val="center"/>
          </w:tcPr>
          <w:p w14:paraId="60938D17" w14:textId="77777777" w:rsidR="00603DDB" w:rsidRPr="002C45A3" w:rsidRDefault="00EE0206">
            <w:pPr>
              <w:ind w:left="0" w:hanging="2"/>
              <w:jc w:val="center"/>
              <w:rPr>
                <w:b/>
              </w:rPr>
            </w:pPr>
            <w:r w:rsidRPr="002C45A3">
              <w:rPr>
                <w:b/>
              </w:rPr>
              <w:t>Stații de încărcare electrice publice cu putere normală</w:t>
            </w:r>
          </w:p>
        </w:tc>
        <w:tc>
          <w:tcPr>
            <w:tcW w:w="1440" w:type="dxa"/>
            <w:tcBorders>
              <w:top w:val="nil"/>
              <w:left w:val="nil"/>
              <w:bottom w:val="single" w:sz="4" w:space="0" w:color="000000"/>
              <w:right w:val="single" w:sz="4" w:space="0" w:color="000000"/>
            </w:tcBorders>
            <w:shd w:val="clear" w:color="auto" w:fill="C6E0B4"/>
            <w:vAlign w:val="center"/>
          </w:tcPr>
          <w:p w14:paraId="1798A232" w14:textId="77777777" w:rsidR="00603DDB" w:rsidRPr="002C45A3" w:rsidRDefault="00EE0206">
            <w:pPr>
              <w:ind w:left="0" w:hanging="2"/>
              <w:jc w:val="center"/>
              <w:rPr>
                <w:b/>
              </w:rPr>
            </w:pPr>
            <w:r w:rsidRPr="002C45A3">
              <w:rPr>
                <w:b/>
              </w:rPr>
              <w:t>Stații de încărcare electrice publice cu putere mare</w:t>
            </w:r>
          </w:p>
        </w:tc>
        <w:tc>
          <w:tcPr>
            <w:tcW w:w="1185" w:type="dxa"/>
            <w:tcBorders>
              <w:top w:val="nil"/>
              <w:left w:val="nil"/>
              <w:bottom w:val="single" w:sz="4" w:space="0" w:color="000000"/>
              <w:right w:val="single" w:sz="4" w:space="0" w:color="000000"/>
            </w:tcBorders>
            <w:shd w:val="clear" w:color="auto" w:fill="C6E0B4"/>
            <w:vAlign w:val="center"/>
          </w:tcPr>
          <w:p w14:paraId="55930EC9" w14:textId="77777777" w:rsidR="00603DDB" w:rsidRPr="002C45A3" w:rsidRDefault="00EE0206">
            <w:pPr>
              <w:ind w:left="0" w:hanging="2"/>
              <w:jc w:val="center"/>
              <w:rPr>
                <w:b/>
              </w:rPr>
            </w:pPr>
            <w:r w:rsidRPr="002C45A3">
              <w:rPr>
                <w:b/>
              </w:rPr>
              <w:t>Total</w:t>
            </w:r>
          </w:p>
        </w:tc>
      </w:tr>
      <w:tr w:rsidR="00603DDB" w:rsidRPr="002C45A3" w14:paraId="262A1CA2"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10CA240D" w14:textId="77777777" w:rsidR="00603DDB" w:rsidRPr="002C45A3" w:rsidRDefault="00EE0206">
            <w:pPr>
              <w:ind w:left="0" w:hanging="2"/>
              <w:jc w:val="center"/>
            </w:pPr>
            <w:r w:rsidRPr="002C45A3">
              <w:t>1</w:t>
            </w:r>
          </w:p>
        </w:tc>
        <w:tc>
          <w:tcPr>
            <w:tcW w:w="4365" w:type="dxa"/>
            <w:tcBorders>
              <w:top w:val="nil"/>
              <w:left w:val="nil"/>
              <w:bottom w:val="single" w:sz="4" w:space="0" w:color="000000"/>
              <w:right w:val="single" w:sz="4" w:space="0" w:color="000000"/>
            </w:tcBorders>
            <w:shd w:val="clear" w:color="auto" w:fill="auto"/>
            <w:vAlign w:val="center"/>
          </w:tcPr>
          <w:p w14:paraId="35D5BE52" w14:textId="77777777" w:rsidR="00603DDB" w:rsidRPr="002C45A3" w:rsidRDefault="00EE0206">
            <w:pPr>
              <w:ind w:left="0" w:hanging="2"/>
              <w:rPr>
                <w:b/>
                <w:i/>
              </w:rPr>
            </w:pPr>
            <w:r w:rsidRPr="002C45A3">
              <w:rPr>
                <w:b/>
                <w:i/>
              </w:rPr>
              <w:t xml:space="preserve">A7 Ploiești - Buzău </w:t>
            </w:r>
          </w:p>
        </w:tc>
        <w:tc>
          <w:tcPr>
            <w:tcW w:w="1485" w:type="dxa"/>
            <w:tcBorders>
              <w:top w:val="nil"/>
              <w:left w:val="nil"/>
              <w:bottom w:val="single" w:sz="4" w:space="0" w:color="000000"/>
              <w:right w:val="single" w:sz="4" w:space="0" w:color="000000"/>
            </w:tcBorders>
            <w:shd w:val="clear" w:color="auto" w:fill="auto"/>
            <w:vAlign w:val="center"/>
          </w:tcPr>
          <w:p w14:paraId="63F32116" w14:textId="77777777" w:rsidR="00603DDB" w:rsidRPr="002C45A3" w:rsidRDefault="00EE0206">
            <w:pPr>
              <w:ind w:left="0" w:hanging="2"/>
              <w:jc w:val="center"/>
            </w:pPr>
            <w:r w:rsidRPr="002C45A3">
              <w:t>17</w:t>
            </w:r>
          </w:p>
        </w:tc>
        <w:tc>
          <w:tcPr>
            <w:tcW w:w="1440" w:type="dxa"/>
            <w:tcBorders>
              <w:top w:val="nil"/>
              <w:left w:val="nil"/>
              <w:bottom w:val="single" w:sz="4" w:space="0" w:color="000000"/>
              <w:right w:val="single" w:sz="4" w:space="0" w:color="000000"/>
            </w:tcBorders>
            <w:shd w:val="clear" w:color="auto" w:fill="auto"/>
            <w:vAlign w:val="center"/>
          </w:tcPr>
          <w:p w14:paraId="014925E8" w14:textId="77777777" w:rsidR="00603DDB" w:rsidRPr="002C45A3" w:rsidRDefault="00EE0206">
            <w:pPr>
              <w:ind w:left="0" w:hanging="2"/>
              <w:jc w:val="center"/>
            </w:pPr>
            <w:r w:rsidRPr="002C45A3">
              <w:t>10</w:t>
            </w:r>
          </w:p>
        </w:tc>
        <w:tc>
          <w:tcPr>
            <w:tcW w:w="1185" w:type="dxa"/>
            <w:tcBorders>
              <w:top w:val="nil"/>
              <w:left w:val="nil"/>
              <w:bottom w:val="single" w:sz="4" w:space="0" w:color="000000"/>
              <w:right w:val="single" w:sz="4" w:space="0" w:color="000000"/>
            </w:tcBorders>
            <w:shd w:val="clear" w:color="auto" w:fill="auto"/>
            <w:vAlign w:val="center"/>
          </w:tcPr>
          <w:p w14:paraId="6E3FF1BF" w14:textId="77777777" w:rsidR="00603DDB" w:rsidRPr="002C45A3" w:rsidRDefault="00EE0206">
            <w:pPr>
              <w:ind w:left="0" w:hanging="2"/>
              <w:jc w:val="center"/>
            </w:pPr>
            <w:r w:rsidRPr="002C45A3">
              <w:t>27</w:t>
            </w:r>
          </w:p>
        </w:tc>
      </w:tr>
      <w:tr w:rsidR="00603DDB" w:rsidRPr="002C45A3" w14:paraId="4DDF71AF"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3899359D" w14:textId="77777777" w:rsidR="00603DDB" w:rsidRPr="002C45A3" w:rsidRDefault="00EE0206">
            <w:pPr>
              <w:ind w:left="0" w:hanging="2"/>
              <w:jc w:val="center"/>
            </w:pPr>
            <w:r w:rsidRPr="002C45A3">
              <w:t>2</w:t>
            </w:r>
          </w:p>
        </w:tc>
        <w:tc>
          <w:tcPr>
            <w:tcW w:w="4365" w:type="dxa"/>
            <w:tcBorders>
              <w:top w:val="nil"/>
              <w:left w:val="nil"/>
              <w:bottom w:val="single" w:sz="4" w:space="0" w:color="000000"/>
              <w:right w:val="single" w:sz="4" w:space="0" w:color="000000"/>
            </w:tcBorders>
            <w:shd w:val="clear" w:color="auto" w:fill="auto"/>
            <w:vAlign w:val="center"/>
          </w:tcPr>
          <w:p w14:paraId="68AA9BCE" w14:textId="77777777" w:rsidR="00603DDB" w:rsidRPr="002C45A3" w:rsidRDefault="00EE0206">
            <w:pPr>
              <w:ind w:left="0" w:hanging="2"/>
              <w:rPr>
                <w:b/>
                <w:i/>
              </w:rPr>
            </w:pPr>
            <w:r w:rsidRPr="002C45A3">
              <w:rPr>
                <w:b/>
                <w:i/>
              </w:rPr>
              <w:t>A7 Buzău - Râmnicu Sărat</w:t>
            </w:r>
          </w:p>
        </w:tc>
        <w:tc>
          <w:tcPr>
            <w:tcW w:w="1485" w:type="dxa"/>
            <w:tcBorders>
              <w:top w:val="nil"/>
              <w:left w:val="nil"/>
              <w:bottom w:val="single" w:sz="4" w:space="0" w:color="000000"/>
              <w:right w:val="single" w:sz="4" w:space="0" w:color="000000"/>
            </w:tcBorders>
            <w:shd w:val="clear" w:color="auto" w:fill="auto"/>
            <w:vAlign w:val="center"/>
          </w:tcPr>
          <w:p w14:paraId="74280A85" w14:textId="77777777" w:rsidR="00603DDB" w:rsidRPr="002C45A3" w:rsidRDefault="00EE0206">
            <w:pPr>
              <w:ind w:left="0" w:hanging="2"/>
              <w:jc w:val="center"/>
            </w:pPr>
            <w:r w:rsidRPr="002C45A3">
              <w:t>3</w:t>
            </w:r>
          </w:p>
        </w:tc>
        <w:tc>
          <w:tcPr>
            <w:tcW w:w="1440" w:type="dxa"/>
            <w:tcBorders>
              <w:top w:val="nil"/>
              <w:left w:val="nil"/>
              <w:bottom w:val="single" w:sz="4" w:space="0" w:color="000000"/>
              <w:right w:val="single" w:sz="4" w:space="0" w:color="000000"/>
            </w:tcBorders>
            <w:shd w:val="clear" w:color="auto" w:fill="auto"/>
            <w:vAlign w:val="center"/>
          </w:tcPr>
          <w:p w14:paraId="3F28849B" w14:textId="77777777" w:rsidR="00603DDB" w:rsidRPr="002C45A3" w:rsidRDefault="00EE0206">
            <w:pPr>
              <w:ind w:left="0" w:hanging="2"/>
              <w:jc w:val="center"/>
            </w:pPr>
            <w:r w:rsidRPr="002C45A3">
              <w:t>6</w:t>
            </w:r>
          </w:p>
        </w:tc>
        <w:tc>
          <w:tcPr>
            <w:tcW w:w="1185" w:type="dxa"/>
            <w:tcBorders>
              <w:top w:val="nil"/>
              <w:left w:val="nil"/>
              <w:bottom w:val="single" w:sz="4" w:space="0" w:color="000000"/>
              <w:right w:val="single" w:sz="4" w:space="0" w:color="000000"/>
            </w:tcBorders>
            <w:shd w:val="clear" w:color="auto" w:fill="auto"/>
            <w:vAlign w:val="center"/>
          </w:tcPr>
          <w:p w14:paraId="1074048E" w14:textId="77777777" w:rsidR="00603DDB" w:rsidRPr="002C45A3" w:rsidRDefault="00EE0206">
            <w:pPr>
              <w:ind w:left="0" w:hanging="2"/>
              <w:jc w:val="center"/>
            </w:pPr>
            <w:r w:rsidRPr="002C45A3">
              <w:t>9</w:t>
            </w:r>
          </w:p>
        </w:tc>
      </w:tr>
      <w:tr w:rsidR="00603DDB" w:rsidRPr="002C45A3" w14:paraId="1808264B"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101925F6" w14:textId="77777777" w:rsidR="00603DDB" w:rsidRPr="002C45A3" w:rsidRDefault="00EE0206">
            <w:pPr>
              <w:ind w:left="0" w:hanging="2"/>
              <w:jc w:val="center"/>
            </w:pPr>
            <w:r w:rsidRPr="002C45A3">
              <w:t>3</w:t>
            </w:r>
          </w:p>
        </w:tc>
        <w:tc>
          <w:tcPr>
            <w:tcW w:w="4365" w:type="dxa"/>
            <w:tcBorders>
              <w:top w:val="nil"/>
              <w:left w:val="nil"/>
              <w:bottom w:val="single" w:sz="4" w:space="0" w:color="000000"/>
              <w:right w:val="single" w:sz="4" w:space="0" w:color="000000"/>
            </w:tcBorders>
            <w:shd w:val="clear" w:color="auto" w:fill="auto"/>
            <w:vAlign w:val="center"/>
          </w:tcPr>
          <w:p w14:paraId="2FD20A9C" w14:textId="77777777" w:rsidR="00603DDB" w:rsidRPr="002C45A3" w:rsidRDefault="00EE0206">
            <w:pPr>
              <w:ind w:left="0" w:hanging="2"/>
              <w:rPr>
                <w:b/>
                <w:i/>
              </w:rPr>
            </w:pPr>
            <w:r w:rsidRPr="002C45A3">
              <w:rPr>
                <w:b/>
                <w:i/>
              </w:rPr>
              <w:t xml:space="preserve">A7 Râmnicu Sărat - Focșani </w:t>
            </w:r>
          </w:p>
        </w:tc>
        <w:tc>
          <w:tcPr>
            <w:tcW w:w="1485" w:type="dxa"/>
            <w:tcBorders>
              <w:top w:val="nil"/>
              <w:left w:val="nil"/>
              <w:bottom w:val="single" w:sz="4" w:space="0" w:color="000000"/>
              <w:right w:val="single" w:sz="4" w:space="0" w:color="000000"/>
            </w:tcBorders>
            <w:shd w:val="clear" w:color="auto" w:fill="auto"/>
            <w:vAlign w:val="center"/>
          </w:tcPr>
          <w:p w14:paraId="27EDDE03" w14:textId="77777777" w:rsidR="00603DDB" w:rsidRPr="002C45A3" w:rsidRDefault="00EE0206">
            <w:pPr>
              <w:ind w:left="0" w:hanging="2"/>
              <w:jc w:val="center"/>
            </w:pPr>
            <w:r w:rsidRPr="002C45A3">
              <w:t>3</w:t>
            </w:r>
          </w:p>
        </w:tc>
        <w:tc>
          <w:tcPr>
            <w:tcW w:w="1440" w:type="dxa"/>
            <w:tcBorders>
              <w:top w:val="nil"/>
              <w:left w:val="nil"/>
              <w:bottom w:val="single" w:sz="4" w:space="0" w:color="000000"/>
              <w:right w:val="single" w:sz="4" w:space="0" w:color="000000"/>
            </w:tcBorders>
            <w:shd w:val="clear" w:color="auto" w:fill="auto"/>
            <w:vAlign w:val="center"/>
          </w:tcPr>
          <w:p w14:paraId="6B6ADCAC" w14:textId="77777777" w:rsidR="00603DDB" w:rsidRPr="002C45A3" w:rsidRDefault="00EE0206">
            <w:pPr>
              <w:ind w:left="0" w:hanging="2"/>
              <w:jc w:val="center"/>
            </w:pPr>
            <w:r w:rsidRPr="002C45A3">
              <w:t>4</w:t>
            </w:r>
          </w:p>
        </w:tc>
        <w:tc>
          <w:tcPr>
            <w:tcW w:w="1185" w:type="dxa"/>
            <w:tcBorders>
              <w:top w:val="nil"/>
              <w:left w:val="nil"/>
              <w:bottom w:val="single" w:sz="4" w:space="0" w:color="000000"/>
              <w:right w:val="single" w:sz="4" w:space="0" w:color="000000"/>
            </w:tcBorders>
            <w:shd w:val="clear" w:color="auto" w:fill="auto"/>
            <w:vAlign w:val="center"/>
          </w:tcPr>
          <w:p w14:paraId="7DA0AC8A" w14:textId="77777777" w:rsidR="00603DDB" w:rsidRPr="002C45A3" w:rsidRDefault="00EE0206">
            <w:pPr>
              <w:ind w:left="0" w:hanging="2"/>
              <w:jc w:val="center"/>
            </w:pPr>
            <w:r w:rsidRPr="002C45A3">
              <w:t>7</w:t>
            </w:r>
          </w:p>
        </w:tc>
      </w:tr>
      <w:tr w:rsidR="00603DDB" w:rsidRPr="002C45A3" w14:paraId="7FB8C535"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0BB1BDFA" w14:textId="77777777" w:rsidR="00603DDB" w:rsidRPr="002C45A3" w:rsidRDefault="00EE0206">
            <w:pPr>
              <w:ind w:left="0" w:hanging="2"/>
              <w:jc w:val="center"/>
            </w:pPr>
            <w:r w:rsidRPr="002C45A3">
              <w:t>4</w:t>
            </w:r>
          </w:p>
        </w:tc>
        <w:tc>
          <w:tcPr>
            <w:tcW w:w="4365" w:type="dxa"/>
            <w:tcBorders>
              <w:top w:val="nil"/>
              <w:left w:val="nil"/>
              <w:bottom w:val="single" w:sz="4" w:space="0" w:color="000000"/>
              <w:right w:val="single" w:sz="4" w:space="0" w:color="000000"/>
            </w:tcBorders>
            <w:shd w:val="clear" w:color="auto" w:fill="auto"/>
            <w:vAlign w:val="center"/>
          </w:tcPr>
          <w:p w14:paraId="3CD1D22C" w14:textId="77777777" w:rsidR="00603DDB" w:rsidRPr="002C45A3" w:rsidRDefault="00EE0206">
            <w:pPr>
              <w:ind w:left="0" w:hanging="2"/>
              <w:rPr>
                <w:b/>
                <w:i/>
              </w:rPr>
            </w:pPr>
            <w:r w:rsidRPr="002C45A3">
              <w:rPr>
                <w:b/>
                <w:i/>
              </w:rPr>
              <w:t xml:space="preserve">A7 Focșani - Adjud </w:t>
            </w:r>
          </w:p>
        </w:tc>
        <w:tc>
          <w:tcPr>
            <w:tcW w:w="1485" w:type="dxa"/>
            <w:tcBorders>
              <w:top w:val="nil"/>
              <w:left w:val="nil"/>
              <w:bottom w:val="single" w:sz="4" w:space="0" w:color="000000"/>
              <w:right w:val="single" w:sz="4" w:space="0" w:color="000000"/>
            </w:tcBorders>
            <w:shd w:val="clear" w:color="auto" w:fill="auto"/>
            <w:vAlign w:val="center"/>
          </w:tcPr>
          <w:p w14:paraId="5878BE38" w14:textId="77777777" w:rsidR="00603DDB" w:rsidRPr="002C45A3" w:rsidRDefault="00EE0206">
            <w:pPr>
              <w:ind w:left="0" w:hanging="2"/>
              <w:jc w:val="center"/>
            </w:pPr>
            <w:r w:rsidRPr="002C45A3">
              <w:t>2</w:t>
            </w:r>
          </w:p>
        </w:tc>
        <w:tc>
          <w:tcPr>
            <w:tcW w:w="1440" w:type="dxa"/>
            <w:tcBorders>
              <w:top w:val="nil"/>
              <w:left w:val="nil"/>
              <w:bottom w:val="single" w:sz="4" w:space="0" w:color="000000"/>
              <w:right w:val="single" w:sz="4" w:space="0" w:color="000000"/>
            </w:tcBorders>
            <w:shd w:val="clear" w:color="auto" w:fill="auto"/>
            <w:vAlign w:val="center"/>
          </w:tcPr>
          <w:p w14:paraId="2B265B30" w14:textId="77777777" w:rsidR="00603DDB" w:rsidRPr="002C45A3" w:rsidRDefault="00EE0206">
            <w:pPr>
              <w:ind w:left="0" w:hanging="2"/>
              <w:jc w:val="center"/>
            </w:pPr>
            <w:r w:rsidRPr="002C45A3">
              <w:t>6</w:t>
            </w:r>
          </w:p>
        </w:tc>
        <w:tc>
          <w:tcPr>
            <w:tcW w:w="1185" w:type="dxa"/>
            <w:tcBorders>
              <w:top w:val="nil"/>
              <w:left w:val="nil"/>
              <w:bottom w:val="single" w:sz="4" w:space="0" w:color="000000"/>
              <w:right w:val="single" w:sz="4" w:space="0" w:color="000000"/>
            </w:tcBorders>
            <w:shd w:val="clear" w:color="auto" w:fill="auto"/>
            <w:vAlign w:val="center"/>
          </w:tcPr>
          <w:p w14:paraId="7985090A" w14:textId="77777777" w:rsidR="00603DDB" w:rsidRPr="002C45A3" w:rsidRDefault="00EE0206">
            <w:pPr>
              <w:ind w:left="0" w:hanging="2"/>
              <w:jc w:val="center"/>
            </w:pPr>
            <w:r w:rsidRPr="002C45A3">
              <w:t>8</w:t>
            </w:r>
          </w:p>
        </w:tc>
      </w:tr>
      <w:tr w:rsidR="00603DDB" w:rsidRPr="002C45A3" w14:paraId="014F097E"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6E7276C4" w14:textId="77777777" w:rsidR="00603DDB" w:rsidRPr="002C45A3" w:rsidRDefault="00EE0206">
            <w:pPr>
              <w:ind w:left="0" w:hanging="2"/>
              <w:jc w:val="center"/>
            </w:pPr>
            <w:r w:rsidRPr="002C45A3">
              <w:t>5</w:t>
            </w:r>
          </w:p>
        </w:tc>
        <w:tc>
          <w:tcPr>
            <w:tcW w:w="4365" w:type="dxa"/>
            <w:tcBorders>
              <w:top w:val="nil"/>
              <w:left w:val="nil"/>
              <w:bottom w:val="single" w:sz="4" w:space="0" w:color="000000"/>
              <w:right w:val="single" w:sz="4" w:space="0" w:color="000000"/>
            </w:tcBorders>
            <w:shd w:val="clear" w:color="auto" w:fill="auto"/>
            <w:vAlign w:val="center"/>
          </w:tcPr>
          <w:p w14:paraId="3843286D" w14:textId="77777777" w:rsidR="00603DDB" w:rsidRPr="002C45A3" w:rsidRDefault="00EE0206">
            <w:pPr>
              <w:ind w:left="0" w:hanging="2"/>
              <w:rPr>
                <w:b/>
                <w:i/>
              </w:rPr>
            </w:pPr>
            <w:r w:rsidRPr="002C45A3">
              <w:rPr>
                <w:b/>
                <w:i/>
              </w:rPr>
              <w:t xml:space="preserve">A7 Adjud - Bacău </w:t>
            </w:r>
          </w:p>
        </w:tc>
        <w:tc>
          <w:tcPr>
            <w:tcW w:w="1485" w:type="dxa"/>
            <w:tcBorders>
              <w:top w:val="nil"/>
              <w:left w:val="nil"/>
              <w:bottom w:val="single" w:sz="4" w:space="0" w:color="000000"/>
              <w:right w:val="single" w:sz="4" w:space="0" w:color="000000"/>
            </w:tcBorders>
            <w:shd w:val="clear" w:color="auto" w:fill="auto"/>
            <w:vAlign w:val="center"/>
          </w:tcPr>
          <w:p w14:paraId="0372B4BE" w14:textId="77777777" w:rsidR="00603DDB" w:rsidRPr="002C45A3" w:rsidRDefault="00EE0206">
            <w:pPr>
              <w:ind w:left="0" w:hanging="2"/>
              <w:jc w:val="center"/>
            </w:pPr>
            <w:r w:rsidRPr="002C45A3">
              <w:t>2</w:t>
            </w:r>
          </w:p>
        </w:tc>
        <w:tc>
          <w:tcPr>
            <w:tcW w:w="1440" w:type="dxa"/>
            <w:tcBorders>
              <w:top w:val="nil"/>
              <w:left w:val="nil"/>
              <w:bottom w:val="single" w:sz="4" w:space="0" w:color="000000"/>
              <w:right w:val="single" w:sz="4" w:space="0" w:color="000000"/>
            </w:tcBorders>
            <w:shd w:val="clear" w:color="auto" w:fill="auto"/>
            <w:vAlign w:val="center"/>
          </w:tcPr>
          <w:p w14:paraId="628C9A03" w14:textId="77777777" w:rsidR="00603DDB" w:rsidRPr="002C45A3" w:rsidRDefault="00EE0206">
            <w:pPr>
              <w:ind w:left="0" w:hanging="2"/>
              <w:jc w:val="center"/>
            </w:pPr>
            <w:r w:rsidRPr="002C45A3">
              <w:t>11</w:t>
            </w:r>
          </w:p>
        </w:tc>
        <w:tc>
          <w:tcPr>
            <w:tcW w:w="1185" w:type="dxa"/>
            <w:tcBorders>
              <w:top w:val="nil"/>
              <w:left w:val="nil"/>
              <w:bottom w:val="single" w:sz="4" w:space="0" w:color="000000"/>
              <w:right w:val="single" w:sz="4" w:space="0" w:color="000000"/>
            </w:tcBorders>
            <w:shd w:val="clear" w:color="auto" w:fill="auto"/>
            <w:vAlign w:val="center"/>
          </w:tcPr>
          <w:p w14:paraId="46FD5FBF" w14:textId="77777777" w:rsidR="00603DDB" w:rsidRPr="002C45A3" w:rsidRDefault="00EE0206">
            <w:pPr>
              <w:ind w:left="0" w:hanging="2"/>
              <w:jc w:val="center"/>
            </w:pPr>
            <w:r w:rsidRPr="002C45A3">
              <w:t>13</w:t>
            </w:r>
          </w:p>
        </w:tc>
      </w:tr>
      <w:tr w:rsidR="00603DDB" w:rsidRPr="002C45A3" w14:paraId="4D927424"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502BD7DA" w14:textId="77777777" w:rsidR="00603DDB" w:rsidRPr="002C45A3" w:rsidRDefault="00EE0206">
            <w:pPr>
              <w:ind w:left="0" w:hanging="2"/>
              <w:jc w:val="center"/>
            </w:pPr>
            <w:r w:rsidRPr="002C45A3">
              <w:t>6</w:t>
            </w:r>
          </w:p>
        </w:tc>
        <w:tc>
          <w:tcPr>
            <w:tcW w:w="4365" w:type="dxa"/>
            <w:tcBorders>
              <w:top w:val="nil"/>
              <w:left w:val="nil"/>
              <w:bottom w:val="single" w:sz="4" w:space="0" w:color="000000"/>
              <w:right w:val="single" w:sz="4" w:space="0" w:color="000000"/>
            </w:tcBorders>
            <w:shd w:val="clear" w:color="auto" w:fill="auto"/>
            <w:vAlign w:val="center"/>
          </w:tcPr>
          <w:p w14:paraId="3D049F10" w14:textId="77777777" w:rsidR="00603DDB" w:rsidRPr="002C45A3" w:rsidRDefault="00EE0206">
            <w:pPr>
              <w:ind w:left="0" w:hanging="2"/>
              <w:rPr>
                <w:b/>
                <w:i/>
              </w:rPr>
            </w:pPr>
            <w:r w:rsidRPr="002C45A3">
              <w:rPr>
                <w:b/>
                <w:i/>
              </w:rPr>
              <w:t xml:space="preserve">A7 Bacău - Roman </w:t>
            </w:r>
          </w:p>
        </w:tc>
        <w:tc>
          <w:tcPr>
            <w:tcW w:w="1485" w:type="dxa"/>
            <w:tcBorders>
              <w:top w:val="nil"/>
              <w:left w:val="nil"/>
              <w:bottom w:val="single" w:sz="4" w:space="0" w:color="000000"/>
              <w:right w:val="single" w:sz="4" w:space="0" w:color="000000"/>
            </w:tcBorders>
            <w:shd w:val="clear" w:color="auto" w:fill="auto"/>
            <w:vAlign w:val="center"/>
          </w:tcPr>
          <w:p w14:paraId="7556F815" w14:textId="77777777" w:rsidR="00603DDB" w:rsidRPr="002C45A3" w:rsidRDefault="00EE0206">
            <w:pPr>
              <w:ind w:left="0" w:hanging="2"/>
              <w:jc w:val="center"/>
            </w:pPr>
            <w:r w:rsidRPr="002C45A3">
              <w:t>2</w:t>
            </w:r>
          </w:p>
        </w:tc>
        <w:tc>
          <w:tcPr>
            <w:tcW w:w="1440" w:type="dxa"/>
            <w:tcBorders>
              <w:top w:val="nil"/>
              <w:left w:val="nil"/>
              <w:bottom w:val="single" w:sz="4" w:space="0" w:color="000000"/>
              <w:right w:val="single" w:sz="4" w:space="0" w:color="000000"/>
            </w:tcBorders>
            <w:shd w:val="clear" w:color="auto" w:fill="auto"/>
            <w:vAlign w:val="center"/>
          </w:tcPr>
          <w:p w14:paraId="24784494" w14:textId="77777777" w:rsidR="00603DDB" w:rsidRPr="002C45A3" w:rsidRDefault="00EE0206">
            <w:pPr>
              <w:ind w:left="0" w:hanging="2"/>
              <w:jc w:val="center"/>
            </w:pPr>
            <w:r w:rsidRPr="002C45A3">
              <w:t>11</w:t>
            </w:r>
          </w:p>
        </w:tc>
        <w:tc>
          <w:tcPr>
            <w:tcW w:w="1185" w:type="dxa"/>
            <w:tcBorders>
              <w:top w:val="nil"/>
              <w:left w:val="nil"/>
              <w:bottom w:val="single" w:sz="4" w:space="0" w:color="000000"/>
              <w:right w:val="single" w:sz="4" w:space="0" w:color="000000"/>
            </w:tcBorders>
            <w:shd w:val="clear" w:color="auto" w:fill="auto"/>
            <w:vAlign w:val="center"/>
          </w:tcPr>
          <w:p w14:paraId="34EB9A7D" w14:textId="77777777" w:rsidR="00603DDB" w:rsidRPr="002C45A3" w:rsidRDefault="00EE0206">
            <w:pPr>
              <w:ind w:left="0" w:hanging="2"/>
              <w:jc w:val="center"/>
            </w:pPr>
            <w:r w:rsidRPr="002C45A3">
              <w:t>13</w:t>
            </w:r>
          </w:p>
        </w:tc>
      </w:tr>
      <w:tr w:rsidR="00603DDB" w:rsidRPr="002C45A3" w14:paraId="779AD61B"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067E74E7" w14:textId="77777777" w:rsidR="00603DDB" w:rsidRPr="002C45A3" w:rsidRDefault="00EE0206">
            <w:pPr>
              <w:ind w:left="0" w:hanging="2"/>
              <w:jc w:val="center"/>
            </w:pPr>
            <w:r w:rsidRPr="002C45A3">
              <w:t>7</w:t>
            </w:r>
          </w:p>
        </w:tc>
        <w:tc>
          <w:tcPr>
            <w:tcW w:w="4365" w:type="dxa"/>
            <w:tcBorders>
              <w:top w:val="nil"/>
              <w:left w:val="nil"/>
              <w:bottom w:val="single" w:sz="4" w:space="0" w:color="000000"/>
              <w:right w:val="single" w:sz="4" w:space="0" w:color="000000"/>
            </w:tcBorders>
            <w:shd w:val="clear" w:color="auto" w:fill="auto"/>
            <w:vAlign w:val="center"/>
          </w:tcPr>
          <w:p w14:paraId="3C578401" w14:textId="77777777" w:rsidR="00603DDB" w:rsidRPr="002C45A3" w:rsidRDefault="00EE0206">
            <w:pPr>
              <w:ind w:left="0" w:hanging="2"/>
              <w:rPr>
                <w:b/>
                <w:i/>
              </w:rPr>
            </w:pPr>
            <w:r w:rsidRPr="002C45A3">
              <w:rPr>
                <w:b/>
                <w:i/>
              </w:rPr>
              <w:t xml:space="preserve">A7 Roman - Pașcani </w:t>
            </w:r>
          </w:p>
        </w:tc>
        <w:tc>
          <w:tcPr>
            <w:tcW w:w="1485" w:type="dxa"/>
            <w:tcBorders>
              <w:top w:val="nil"/>
              <w:left w:val="nil"/>
              <w:bottom w:val="single" w:sz="4" w:space="0" w:color="000000"/>
              <w:right w:val="single" w:sz="4" w:space="0" w:color="000000"/>
            </w:tcBorders>
            <w:shd w:val="clear" w:color="auto" w:fill="auto"/>
            <w:vAlign w:val="center"/>
          </w:tcPr>
          <w:p w14:paraId="046FFC26" w14:textId="77777777" w:rsidR="00603DDB" w:rsidRPr="002C45A3" w:rsidRDefault="00EE0206">
            <w:pPr>
              <w:ind w:left="0" w:hanging="2"/>
              <w:jc w:val="center"/>
            </w:pPr>
            <w:r w:rsidRPr="002C45A3">
              <w:t>1</w:t>
            </w:r>
          </w:p>
        </w:tc>
        <w:tc>
          <w:tcPr>
            <w:tcW w:w="1440" w:type="dxa"/>
            <w:tcBorders>
              <w:top w:val="nil"/>
              <w:left w:val="nil"/>
              <w:bottom w:val="single" w:sz="4" w:space="0" w:color="000000"/>
              <w:right w:val="single" w:sz="4" w:space="0" w:color="000000"/>
            </w:tcBorders>
            <w:shd w:val="clear" w:color="auto" w:fill="auto"/>
            <w:vAlign w:val="center"/>
          </w:tcPr>
          <w:p w14:paraId="5728F2DA" w14:textId="77777777" w:rsidR="00603DDB" w:rsidRPr="002C45A3" w:rsidRDefault="00EE0206">
            <w:pPr>
              <w:ind w:left="0" w:hanging="2"/>
              <w:jc w:val="center"/>
            </w:pPr>
            <w:r w:rsidRPr="002C45A3">
              <w:t>9</w:t>
            </w:r>
          </w:p>
        </w:tc>
        <w:tc>
          <w:tcPr>
            <w:tcW w:w="1185" w:type="dxa"/>
            <w:tcBorders>
              <w:top w:val="nil"/>
              <w:left w:val="nil"/>
              <w:bottom w:val="single" w:sz="4" w:space="0" w:color="000000"/>
              <w:right w:val="single" w:sz="4" w:space="0" w:color="000000"/>
            </w:tcBorders>
            <w:shd w:val="clear" w:color="auto" w:fill="auto"/>
            <w:vAlign w:val="center"/>
          </w:tcPr>
          <w:p w14:paraId="58F9861C" w14:textId="77777777" w:rsidR="00603DDB" w:rsidRPr="002C45A3" w:rsidRDefault="00EE0206">
            <w:pPr>
              <w:ind w:left="0" w:hanging="2"/>
              <w:jc w:val="center"/>
            </w:pPr>
            <w:r w:rsidRPr="002C45A3">
              <w:t>10</w:t>
            </w:r>
          </w:p>
        </w:tc>
      </w:tr>
      <w:tr w:rsidR="00603DDB" w:rsidRPr="002C45A3" w14:paraId="6AA6F3D4"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0A14C645" w14:textId="77777777" w:rsidR="00603DDB" w:rsidRPr="002C45A3" w:rsidRDefault="00EE0206">
            <w:pPr>
              <w:ind w:left="0" w:hanging="2"/>
              <w:jc w:val="center"/>
            </w:pPr>
            <w:r w:rsidRPr="002C45A3">
              <w:t>8</w:t>
            </w:r>
          </w:p>
        </w:tc>
        <w:tc>
          <w:tcPr>
            <w:tcW w:w="4365" w:type="dxa"/>
            <w:tcBorders>
              <w:top w:val="nil"/>
              <w:left w:val="nil"/>
              <w:bottom w:val="nil"/>
              <w:right w:val="single" w:sz="4" w:space="0" w:color="000000"/>
            </w:tcBorders>
            <w:shd w:val="clear" w:color="auto" w:fill="auto"/>
            <w:vAlign w:val="center"/>
          </w:tcPr>
          <w:p w14:paraId="5A06ED4D" w14:textId="77777777" w:rsidR="00603DDB" w:rsidRPr="002C45A3" w:rsidRDefault="00EE0206">
            <w:pPr>
              <w:ind w:left="0" w:hanging="2"/>
              <w:rPr>
                <w:b/>
                <w:i/>
              </w:rPr>
            </w:pPr>
            <w:r w:rsidRPr="002C45A3">
              <w:rPr>
                <w:b/>
                <w:i/>
              </w:rPr>
              <w:t xml:space="preserve">A8 Tg. Mureș - Miercurea Nirajului </w:t>
            </w:r>
          </w:p>
        </w:tc>
        <w:tc>
          <w:tcPr>
            <w:tcW w:w="1485" w:type="dxa"/>
            <w:tcBorders>
              <w:top w:val="nil"/>
              <w:left w:val="nil"/>
              <w:bottom w:val="single" w:sz="4" w:space="0" w:color="000000"/>
              <w:right w:val="single" w:sz="4" w:space="0" w:color="000000"/>
            </w:tcBorders>
            <w:shd w:val="clear" w:color="auto" w:fill="auto"/>
            <w:vAlign w:val="center"/>
          </w:tcPr>
          <w:p w14:paraId="56CA9191" w14:textId="77777777" w:rsidR="00603DDB" w:rsidRPr="002C45A3" w:rsidRDefault="00EE0206">
            <w:pPr>
              <w:ind w:left="0" w:hanging="2"/>
              <w:jc w:val="center"/>
            </w:pPr>
            <w:r w:rsidRPr="002C45A3">
              <w:t>5</w:t>
            </w:r>
          </w:p>
        </w:tc>
        <w:tc>
          <w:tcPr>
            <w:tcW w:w="1440" w:type="dxa"/>
            <w:tcBorders>
              <w:top w:val="nil"/>
              <w:left w:val="nil"/>
              <w:bottom w:val="single" w:sz="4" w:space="0" w:color="000000"/>
              <w:right w:val="single" w:sz="4" w:space="0" w:color="000000"/>
            </w:tcBorders>
            <w:shd w:val="clear" w:color="auto" w:fill="auto"/>
            <w:vAlign w:val="center"/>
          </w:tcPr>
          <w:p w14:paraId="343F456A" w14:textId="77777777" w:rsidR="00603DDB" w:rsidRPr="002C45A3" w:rsidRDefault="00EE0206">
            <w:pPr>
              <w:ind w:left="0" w:hanging="2"/>
              <w:jc w:val="center"/>
            </w:pPr>
            <w:r w:rsidRPr="002C45A3">
              <w:t>7</w:t>
            </w:r>
          </w:p>
        </w:tc>
        <w:tc>
          <w:tcPr>
            <w:tcW w:w="1185" w:type="dxa"/>
            <w:tcBorders>
              <w:top w:val="nil"/>
              <w:left w:val="nil"/>
              <w:bottom w:val="single" w:sz="4" w:space="0" w:color="000000"/>
              <w:right w:val="single" w:sz="4" w:space="0" w:color="000000"/>
            </w:tcBorders>
            <w:shd w:val="clear" w:color="auto" w:fill="auto"/>
            <w:vAlign w:val="center"/>
          </w:tcPr>
          <w:p w14:paraId="7A56AFE6" w14:textId="77777777" w:rsidR="00603DDB" w:rsidRPr="002C45A3" w:rsidRDefault="00EE0206">
            <w:pPr>
              <w:ind w:left="0" w:hanging="2"/>
              <w:jc w:val="center"/>
            </w:pPr>
            <w:r w:rsidRPr="002C45A3">
              <w:t>12</w:t>
            </w:r>
          </w:p>
        </w:tc>
      </w:tr>
      <w:tr w:rsidR="00603DDB" w:rsidRPr="002C45A3" w14:paraId="274348D6"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21E4EDCD" w14:textId="77777777" w:rsidR="00603DDB" w:rsidRPr="002C45A3" w:rsidRDefault="00EE0206">
            <w:pPr>
              <w:ind w:left="0" w:hanging="2"/>
              <w:jc w:val="center"/>
            </w:pPr>
            <w:r w:rsidRPr="002C45A3">
              <w:t>9</w:t>
            </w:r>
          </w:p>
        </w:tc>
        <w:tc>
          <w:tcPr>
            <w:tcW w:w="4365" w:type="dxa"/>
            <w:tcBorders>
              <w:top w:val="single" w:sz="4" w:space="0" w:color="000000"/>
              <w:left w:val="nil"/>
              <w:bottom w:val="single" w:sz="4" w:space="0" w:color="000000"/>
              <w:right w:val="single" w:sz="4" w:space="0" w:color="000000"/>
            </w:tcBorders>
            <w:shd w:val="clear" w:color="auto" w:fill="auto"/>
            <w:vAlign w:val="center"/>
          </w:tcPr>
          <w:p w14:paraId="66838685" w14:textId="77777777" w:rsidR="00603DDB" w:rsidRPr="002C45A3" w:rsidRDefault="00EE0206">
            <w:pPr>
              <w:ind w:left="0" w:hanging="2"/>
              <w:rPr>
                <w:b/>
                <w:i/>
              </w:rPr>
            </w:pPr>
            <w:r w:rsidRPr="002C45A3">
              <w:rPr>
                <w:b/>
                <w:i/>
              </w:rPr>
              <w:t>A8 Leghin - Pașcani</w:t>
            </w:r>
          </w:p>
        </w:tc>
        <w:tc>
          <w:tcPr>
            <w:tcW w:w="1485" w:type="dxa"/>
            <w:tcBorders>
              <w:top w:val="nil"/>
              <w:left w:val="nil"/>
              <w:bottom w:val="single" w:sz="4" w:space="0" w:color="000000"/>
              <w:right w:val="single" w:sz="4" w:space="0" w:color="000000"/>
            </w:tcBorders>
            <w:shd w:val="clear" w:color="auto" w:fill="auto"/>
            <w:vAlign w:val="center"/>
          </w:tcPr>
          <w:p w14:paraId="5ECC8D3B" w14:textId="77777777" w:rsidR="00603DDB" w:rsidRPr="002C45A3" w:rsidRDefault="00EE0206">
            <w:pPr>
              <w:ind w:left="0" w:hanging="2"/>
              <w:jc w:val="center"/>
            </w:pPr>
            <w:r w:rsidRPr="002C45A3">
              <w:t>0</w:t>
            </w:r>
          </w:p>
        </w:tc>
        <w:tc>
          <w:tcPr>
            <w:tcW w:w="1440" w:type="dxa"/>
            <w:tcBorders>
              <w:top w:val="nil"/>
              <w:left w:val="nil"/>
              <w:bottom w:val="single" w:sz="4" w:space="0" w:color="000000"/>
              <w:right w:val="single" w:sz="4" w:space="0" w:color="000000"/>
            </w:tcBorders>
            <w:shd w:val="clear" w:color="auto" w:fill="auto"/>
            <w:vAlign w:val="center"/>
          </w:tcPr>
          <w:p w14:paraId="6853065E" w14:textId="77777777" w:rsidR="00603DDB" w:rsidRPr="002C45A3" w:rsidRDefault="00EE0206">
            <w:pPr>
              <w:ind w:left="0" w:hanging="2"/>
              <w:jc w:val="center"/>
            </w:pPr>
            <w:r w:rsidRPr="002C45A3">
              <w:t>2</w:t>
            </w:r>
          </w:p>
        </w:tc>
        <w:tc>
          <w:tcPr>
            <w:tcW w:w="1185" w:type="dxa"/>
            <w:tcBorders>
              <w:top w:val="nil"/>
              <w:left w:val="nil"/>
              <w:bottom w:val="single" w:sz="4" w:space="0" w:color="000000"/>
              <w:right w:val="single" w:sz="4" w:space="0" w:color="000000"/>
            </w:tcBorders>
            <w:shd w:val="clear" w:color="auto" w:fill="auto"/>
            <w:vAlign w:val="center"/>
          </w:tcPr>
          <w:p w14:paraId="5428409A" w14:textId="77777777" w:rsidR="00603DDB" w:rsidRPr="002C45A3" w:rsidRDefault="00EE0206">
            <w:pPr>
              <w:ind w:left="0" w:hanging="2"/>
              <w:jc w:val="center"/>
            </w:pPr>
            <w:r w:rsidRPr="002C45A3">
              <w:t>2</w:t>
            </w:r>
          </w:p>
        </w:tc>
      </w:tr>
      <w:tr w:rsidR="00603DDB" w:rsidRPr="002C45A3" w14:paraId="1C45C8A3"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5B4DFB01" w14:textId="77777777" w:rsidR="00603DDB" w:rsidRPr="002C45A3" w:rsidRDefault="00EE0206">
            <w:pPr>
              <w:ind w:left="0" w:hanging="2"/>
              <w:jc w:val="center"/>
            </w:pPr>
            <w:r w:rsidRPr="002C45A3">
              <w:t>10</w:t>
            </w:r>
          </w:p>
        </w:tc>
        <w:tc>
          <w:tcPr>
            <w:tcW w:w="4365" w:type="dxa"/>
            <w:tcBorders>
              <w:top w:val="nil"/>
              <w:left w:val="nil"/>
              <w:bottom w:val="nil"/>
              <w:right w:val="single" w:sz="4" w:space="0" w:color="000000"/>
            </w:tcBorders>
            <w:shd w:val="clear" w:color="auto" w:fill="auto"/>
            <w:vAlign w:val="center"/>
          </w:tcPr>
          <w:p w14:paraId="59A33738" w14:textId="77777777" w:rsidR="00603DDB" w:rsidRPr="002C45A3" w:rsidRDefault="00EE0206">
            <w:pPr>
              <w:ind w:left="0" w:hanging="2"/>
              <w:rPr>
                <w:b/>
                <w:i/>
              </w:rPr>
            </w:pPr>
            <w:r w:rsidRPr="002C45A3">
              <w:rPr>
                <w:b/>
                <w:i/>
              </w:rPr>
              <w:t xml:space="preserve">A8 Pașcani - Iași </w:t>
            </w:r>
          </w:p>
        </w:tc>
        <w:tc>
          <w:tcPr>
            <w:tcW w:w="1485" w:type="dxa"/>
            <w:tcBorders>
              <w:top w:val="nil"/>
              <w:left w:val="nil"/>
              <w:bottom w:val="single" w:sz="4" w:space="0" w:color="000000"/>
              <w:right w:val="single" w:sz="4" w:space="0" w:color="000000"/>
            </w:tcBorders>
            <w:shd w:val="clear" w:color="auto" w:fill="auto"/>
            <w:vAlign w:val="center"/>
          </w:tcPr>
          <w:p w14:paraId="658A41B9" w14:textId="77777777" w:rsidR="00603DDB" w:rsidRPr="002C45A3" w:rsidRDefault="00EE0206">
            <w:pPr>
              <w:ind w:left="0" w:hanging="2"/>
              <w:jc w:val="center"/>
            </w:pPr>
            <w:r w:rsidRPr="002C45A3">
              <w:t>16</w:t>
            </w:r>
          </w:p>
        </w:tc>
        <w:tc>
          <w:tcPr>
            <w:tcW w:w="1440" w:type="dxa"/>
            <w:tcBorders>
              <w:top w:val="nil"/>
              <w:left w:val="nil"/>
              <w:bottom w:val="single" w:sz="4" w:space="0" w:color="000000"/>
              <w:right w:val="single" w:sz="4" w:space="0" w:color="000000"/>
            </w:tcBorders>
            <w:shd w:val="clear" w:color="auto" w:fill="auto"/>
            <w:vAlign w:val="center"/>
          </w:tcPr>
          <w:p w14:paraId="04084302" w14:textId="77777777" w:rsidR="00603DDB" w:rsidRPr="002C45A3" w:rsidRDefault="00EE0206">
            <w:pPr>
              <w:ind w:left="0" w:hanging="2"/>
              <w:jc w:val="center"/>
            </w:pPr>
            <w:r w:rsidRPr="002C45A3">
              <w:t>9</w:t>
            </w:r>
          </w:p>
        </w:tc>
        <w:tc>
          <w:tcPr>
            <w:tcW w:w="1185" w:type="dxa"/>
            <w:tcBorders>
              <w:top w:val="nil"/>
              <w:left w:val="nil"/>
              <w:bottom w:val="single" w:sz="4" w:space="0" w:color="000000"/>
              <w:right w:val="single" w:sz="4" w:space="0" w:color="000000"/>
            </w:tcBorders>
            <w:shd w:val="clear" w:color="auto" w:fill="auto"/>
            <w:vAlign w:val="center"/>
          </w:tcPr>
          <w:p w14:paraId="4BFF4D50" w14:textId="77777777" w:rsidR="00603DDB" w:rsidRPr="002C45A3" w:rsidRDefault="00EE0206">
            <w:pPr>
              <w:ind w:left="0" w:hanging="2"/>
              <w:jc w:val="center"/>
            </w:pPr>
            <w:r w:rsidRPr="002C45A3">
              <w:t>25</w:t>
            </w:r>
          </w:p>
        </w:tc>
      </w:tr>
      <w:tr w:rsidR="00603DDB" w:rsidRPr="002C45A3" w14:paraId="09FCA0B7"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3C2ECF23" w14:textId="77777777" w:rsidR="00603DDB" w:rsidRPr="002C45A3" w:rsidRDefault="00EE0206">
            <w:pPr>
              <w:ind w:left="0" w:hanging="2"/>
              <w:jc w:val="center"/>
            </w:pPr>
            <w:r w:rsidRPr="002C45A3">
              <w:t>11</w:t>
            </w:r>
          </w:p>
        </w:tc>
        <w:tc>
          <w:tcPr>
            <w:tcW w:w="4365" w:type="dxa"/>
            <w:tcBorders>
              <w:top w:val="single" w:sz="4" w:space="0" w:color="000000"/>
              <w:left w:val="nil"/>
              <w:bottom w:val="single" w:sz="4" w:space="0" w:color="000000"/>
              <w:right w:val="single" w:sz="4" w:space="0" w:color="000000"/>
            </w:tcBorders>
            <w:shd w:val="clear" w:color="auto" w:fill="auto"/>
            <w:vAlign w:val="center"/>
          </w:tcPr>
          <w:p w14:paraId="6ACD34D9" w14:textId="77777777" w:rsidR="00603DDB" w:rsidRPr="002C45A3" w:rsidRDefault="00EE0206">
            <w:pPr>
              <w:ind w:left="0" w:hanging="2"/>
              <w:rPr>
                <w:b/>
                <w:i/>
              </w:rPr>
            </w:pPr>
            <w:r w:rsidRPr="002C45A3">
              <w:rPr>
                <w:b/>
                <w:i/>
              </w:rPr>
              <w:t xml:space="preserve">A1 Margina - Holdea </w:t>
            </w:r>
          </w:p>
        </w:tc>
        <w:tc>
          <w:tcPr>
            <w:tcW w:w="1485" w:type="dxa"/>
            <w:tcBorders>
              <w:top w:val="nil"/>
              <w:left w:val="nil"/>
              <w:bottom w:val="single" w:sz="4" w:space="0" w:color="000000"/>
              <w:right w:val="single" w:sz="4" w:space="0" w:color="000000"/>
            </w:tcBorders>
            <w:shd w:val="clear" w:color="auto" w:fill="auto"/>
            <w:vAlign w:val="center"/>
          </w:tcPr>
          <w:p w14:paraId="5D715F71" w14:textId="77777777" w:rsidR="00603DDB" w:rsidRPr="002C45A3" w:rsidRDefault="00EE0206">
            <w:pPr>
              <w:ind w:left="0" w:hanging="2"/>
              <w:jc w:val="center"/>
            </w:pPr>
            <w:r w:rsidRPr="002C45A3">
              <w:t>0</w:t>
            </w:r>
          </w:p>
        </w:tc>
        <w:tc>
          <w:tcPr>
            <w:tcW w:w="1440" w:type="dxa"/>
            <w:tcBorders>
              <w:top w:val="nil"/>
              <w:left w:val="nil"/>
              <w:bottom w:val="single" w:sz="4" w:space="0" w:color="000000"/>
              <w:right w:val="single" w:sz="4" w:space="0" w:color="000000"/>
            </w:tcBorders>
            <w:shd w:val="clear" w:color="auto" w:fill="auto"/>
            <w:vAlign w:val="center"/>
          </w:tcPr>
          <w:p w14:paraId="61676091" w14:textId="77777777" w:rsidR="00603DDB" w:rsidRPr="002C45A3" w:rsidRDefault="00EE0206">
            <w:pPr>
              <w:ind w:left="0" w:hanging="2"/>
              <w:jc w:val="center"/>
            </w:pPr>
            <w:r w:rsidRPr="002C45A3">
              <w:t>1</w:t>
            </w:r>
          </w:p>
        </w:tc>
        <w:tc>
          <w:tcPr>
            <w:tcW w:w="1185" w:type="dxa"/>
            <w:tcBorders>
              <w:top w:val="nil"/>
              <w:left w:val="nil"/>
              <w:bottom w:val="single" w:sz="4" w:space="0" w:color="000000"/>
              <w:right w:val="single" w:sz="4" w:space="0" w:color="000000"/>
            </w:tcBorders>
            <w:shd w:val="clear" w:color="auto" w:fill="auto"/>
            <w:vAlign w:val="center"/>
          </w:tcPr>
          <w:p w14:paraId="55F097CE" w14:textId="77777777" w:rsidR="00603DDB" w:rsidRPr="002C45A3" w:rsidRDefault="00EE0206">
            <w:pPr>
              <w:ind w:left="0" w:hanging="2"/>
              <w:jc w:val="center"/>
            </w:pPr>
            <w:r w:rsidRPr="002C45A3">
              <w:t>1</w:t>
            </w:r>
          </w:p>
        </w:tc>
      </w:tr>
      <w:tr w:rsidR="00603DDB" w:rsidRPr="002C45A3" w14:paraId="1A787EF7" w14:textId="77777777">
        <w:trPr>
          <w:trHeight w:val="288"/>
          <w:jc w:val="center"/>
        </w:trPr>
        <w:tc>
          <w:tcPr>
            <w:tcW w:w="750" w:type="dxa"/>
            <w:tcBorders>
              <w:top w:val="nil"/>
              <w:left w:val="single" w:sz="4" w:space="0" w:color="000000"/>
              <w:bottom w:val="single" w:sz="4" w:space="0" w:color="000000"/>
              <w:right w:val="single" w:sz="4" w:space="0" w:color="000000"/>
            </w:tcBorders>
            <w:shd w:val="clear" w:color="auto" w:fill="auto"/>
            <w:vAlign w:val="center"/>
          </w:tcPr>
          <w:p w14:paraId="3BAE4F04" w14:textId="77777777" w:rsidR="00603DDB" w:rsidRPr="002C45A3" w:rsidRDefault="00EE0206">
            <w:pPr>
              <w:ind w:left="0" w:hanging="2"/>
              <w:jc w:val="center"/>
            </w:pPr>
            <w:r w:rsidRPr="002C45A3">
              <w:t>12</w:t>
            </w:r>
          </w:p>
        </w:tc>
        <w:tc>
          <w:tcPr>
            <w:tcW w:w="4365" w:type="dxa"/>
            <w:tcBorders>
              <w:top w:val="nil"/>
              <w:left w:val="nil"/>
              <w:bottom w:val="single" w:sz="4" w:space="0" w:color="000000"/>
              <w:right w:val="single" w:sz="4" w:space="0" w:color="000000"/>
            </w:tcBorders>
            <w:shd w:val="clear" w:color="auto" w:fill="auto"/>
            <w:vAlign w:val="center"/>
          </w:tcPr>
          <w:p w14:paraId="291A31AF" w14:textId="77777777" w:rsidR="00603DDB" w:rsidRPr="002C45A3" w:rsidRDefault="00EE0206">
            <w:pPr>
              <w:ind w:left="0" w:hanging="2"/>
              <w:rPr>
                <w:b/>
                <w:i/>
              </w:rPr>
            </w:pPr>
            <w:r w:rsidRPr="002C45A3">
              <w:rPr>
                <w:b/>
                <w:i/>
              </w:rPr>
              <w:t>A3 Nădășelu - Biharia</w:t>
            </w:r>
          </w:p>
        </w:tc>
        <w:tc>
          <w:tcPr>
            <w:tcW w:w="1485" w:type="dxa"/>
            <w:tcBorders>
              <w:top w:val="nil"/>
              <w:left w:val="nil"/>
              <w:bottom w:val="single" w:sz="4" w:space="0" w:color="000000"/>
              <w:right w:val="single" w:sz="4" w:space="0" w:color="000000"/>
            </w:tcBorders>
            <w:shd w:val="clear" w:color="auto" w:fill="auto"/>
            <w:vAlign w:val="center"/>
          </w:tcPr>
          <w:p w14:paraId="6CF0C942" w14:textId="77777777" w:rsidR="00603DDB" w:rsidRPr="002C45A3" w:rsidRDefault="00EE0206">
            <w:pPr>
              <w:ind w:left="0" w:hanging="2"/>
              <w:jc w:val="center"/>
            </w:pPr>
            <w:r w:rsidRPr="002C45A3">
              <w:t>43</w:t>
            </w:r>
          </w:p>
        </w:tc>
        <w:tc>
          <w:tcPr>
            <w:tcW w:w="1440" w:type="dxa"/>
            <w:tcBorders>
              <w:top w:val="nil"/>
              <w:left w:val="nil"/>
              <w:bottom w:val="single" w:sz="4" w:space="0" w:color="000000"/>
              <w:right w:val="single" w:sz="4" w:space="0" w:color="000000"/>
            </w:tcBorders>
            <w:shd w:val="clear" w:color="auto" w:fill="auto"/>
            <w:vAlign w:val="center"/>
          </w:tcPr>
          <w:p w14:paraId="6C65DC24" w14:textId="77777777" w:rsidR="00603DDB" w:rsidRPr="002C45A3" w:rsidRDefault="00EE0206">
            <w:pPr>
              <w:ind w:left="0" w:hanging="2"/>
              <w:jc w:val="center"/>
            </w:pPr>
            <w:r w:rsidRPr="002C45A3">
              <w:t>15</w:t>
            </w:r>
          </w:p>
        </w:tc>
        <w:tc>
          <w:tcPr>
            <w:tcW w:w="1185" w:type="dxa"/>
            <w:tcBorders>
              <w:top w:val="nil"/>
              <w:left w:val="nil"/>
              <w:bottom w:val="single" w:sz="4" w:space="0" w:color="000000"/>
              <w:right w:val="single" w:sz="4" w:space="0" w:color="000000"/>
            </w:tcBorders>
            <w:shd w:val="clear" w:color="auto" w:fill="auto"/>
            <w:vAlign w:val="center"/>
          </w:tcPr>
          <w:p w14:paraId="1ABB31F7" w14:textId="77777777" w:rsidR="00603DDB" w:rsidRPr="002C45A3" w:rsidRDefault="00EE0206">
            <w:pPr>
              <w:ind w:left="0" w:hanging="2"/>
              <w:jc w:val="center"/>
            </w:pPr>
            <w:r w:rsidRPr="002C45A3">
              <w:t>58</w:t>
            </w:r>
          </w:p>
        </w:tc>
      </w:tr>
    </w:tbl>
    <w:p w14:paraId="1BAB7FFB" w14:textId="77777777" w:rsidR="00603DDB" w:rsidRPr="002C45A3" w:rsidRDefault="00603DDB">
      <w:pPr>
        <w:spacing w:after="160" w:line="259" w:lineRule="auto"/>
        <w:ind w:left="0" w:hanging="2"/>
        <w:rPr>
          <w:color w:val="FF0000"/>
        </w:rPr>
      </w:pPr>
    </w:p>
    <w:p w14:paraId="1D598725" w14:textId="77777777" w:rsidR="00603DDB" w:rsidRPr="002C45A3" w:rsidRDefault="00603DDB">
      <w:pPr>
        <w:tabs>
          <w:tab w:val="left" w:pos="8460"/>
        </w:tabs>
        <w:spacing w:before="120" w:line="276" w:lineRule="auto"/>
        <w:ind w:left="0" w:right="360" w:hanging="2"/>
        <w:jc w:val="both"/>
      </w:pPr>
    </w:p>
    <w:p w14:paraId="0EA24A72" w14:textId="77777777" w:rsidR="00603DDB" w:rsidRPr="002C45A3" w:rsidRDefault="00EE0206">
      <w:pPr>
        <w:spacing w:line="276" w:lineRule="auto"/>
        <w:ind w:left="0" w:hanging="2"/>
        <w:jc w:val="both"/>
      </w:pPr>
      <w:r w:rsidRPr="002C45A3">
        <w:rPr>
          <w:i/>
        </w:rPr>
        <w:t>Strategia Naţională de Siguranţă Rutieră</w:t>
      </w:r>
      <w:r w:rsidRPr="002C45A3">
        <w:t xml:space="preserve"> pentru perioada 2021-2030 urmărește implementarea normelor și liniilor directoare ale Uniunii Europene așa cum sunt ele prezentate în documentul cadru de politici europene în domeniul siguranței rutiere „</w:t>
      </w:r>
      <w:r w:rsidRPr="002C45A3">
        <w:rPr>
          <w:i/>
        </w:rPr>
        <w:t>Vision Zero</w:t>
      </w:r>
      <w:r w:rsidRPr="002C45A3">
        <w:t>” anume reducerea numărului de decedați în accidente rutiere până în 2050 până aproape de zero. Ca obiectiv intermediar, România își asumă obiectivul Uniunii Europene de reducere a numărului de victime (răniți sau decedați) cu 50% până în 2030.</w:t>
      </w:r>
    </w:p>
    <w:p w14:paraId="030EAD24" w14:textId="77777777" w:rsidR="00603DDB" w:rsidRPr="002C45A3" w:rsidRDefault="00EE0206">
      <w:pPr>
        <w:spacing w:line="276" w:lineRule="auto"/>
        <w:ind w:left="0" w:hanging="2"/>
        <w:jc w:val="both"/>
      </w:pPr>
      <w:r w:rsidRPr="002C45A3">
        <w:t>Strategia se adresează în mod integrat și multidisciplinar tuturor actorilor implicați în asigurarea siguranței rutiere și va conține obiective specifice pentru:</w:t>
      </w:r>
    </w:p>
    <w:p w14:paraId="6514FA9E" w14:textId="77777777" w:rsidR="00603DDB" w:rsidRPr="002C45A3" w:rsidRDefault="00EE0206">
      <w:pPr>
        <w:numPr>
          <w:ilvl w:val="0"/>
          <w:numId w:val="86"/>
        </w:numPr>
        <w:spacing w:line="276" w:lineRule="auto"/>
        <w:ind w:left="0" w:hanging="2"/>
        <w:jc w:val="both"/>
      </w:pPr>
      <w:r w:rsidRPr="002C45A3">
        <w:t xml:space="preserve">consolidarea aplicării legii (enforcement); </w:t>
      </w:r>
    </w:p>
    <w:p w14:paraId="70DF769C" w14:textId="77777777" w:rsidR="00603DDB" w:rsidRPr="002C45A3" w:rsidRDefault="00EE0206">
      <w:pPr>
        <w:numPr>
          <w:ilvl w:val="0"/>
          <w:numId w:val="86"/>
        </w:numPr>
        <w:spacing w:line="276" w:lineRule="auto"/>
        <w:ind w:left="0" w:hanging="2"/>
        <w:jc w:val="both"/>
      </w:pPr>
      <w:r w:rsidRPr="002C45A3">
        <w:t xml:space="preserve">educație și formare continuă, formală și informală; </w:t>
      </w:r>
    </w:p>
    <w:p w14:paraId="47D62F24" w14:textId="77777777" w:rsidR="00603DDB" w:rsidRPr="002C45A3" w:rsidRDefault="00EE0206">
      <w:pPr>
        <w:numPr>
          <w:ilvl w:val="0"/>
          <w:numId w:val="86"/>
        </w:numPr>
        <w:spacing w:line="276" w:lineRule="auto"/>
        <w:ind w:left="0" w:hanging="2"/>
        <w:jc w:val="both"/>
      </w:pPr>
      <w:r w:rsidRPr="002C45A3">
        <w:t xml:space="preserve">campanii de informare; </w:t>
      </w:r>
    </w:p>
    <w:p w14:paraId="7EDB4447" w14:textId="77777777" w:rsidR="00603DDB" w:rsidRPr="002C45A3" w:rsidRDefault="00EE0206">
      <w:pPr>
        <w:numPr>
          <w:ilvl w:val="0"/>
          <w:numId w:val="86"/>
        </w:numPr>
        <w:spacing w:line="276" w:lineRule="auto"/>
        <w:ind w:left="0" w:hanging="2"/>
        <w:jc w:val="both"/>
      </w:pPr>
      <w:r w:rsidRPr="002C45A3">
        <w:t>integrarea cu Planul Investițional pentru Dezvoltarea Infrastructurii de Transport pe perioada 2020-2030;</w:t>
      </w:r>
    </w:p>
    <w:p w14:paraId="3CD74D95" w14:textId="77777777" w:rsidR="00603DDB" w:rsidRPr="002C45A3" w:rsidRDefault="00EE0206">
      <w:pPr>
        <w:numPr>
          <w:ilvl w:val="0"/>
          <w:numId w:val="86"/>
        </w:numPr>
        <w:spacing w:line="276" w:lineRule="auto"/>
        <w:ind w:left="0" w:hanging="2"/>
        <w:jc w:val="both"/>
      </w:pPr>
      <w:r w:rsidRPr="002C45A3">
        <w:t xml:space="preserve">integrarea cu strategia ITS și reformarea și eficientizarea sistemului național de intervenții de urgență precum și eficientizarea achitării amenzilor; </w:t>
      </w:r>
    </w:p>
    <w:p w14:paraId="2AC81549" w14:textId="77777777" w:rsidR="00603DDB" w:rsidRPr="002C45A3" w:rsidRDefault="00EE0206">
      <w:pPr>
        <w:numPr>
          <w:ilvl w:val="0"/>
          <w:numId w:val="86"/>
        </w:numPr>
        <w:spacing w:line="276" w:lineRule="auto"/>
        <w:ind w:left="0" w:hanging="2"/>
        <w:jc w:val="both"/>
      </w:pPr>
      <w:r w:rsidRPr="002C45A3">
        <w:t xml:space="preserve">pregătirea infrastructurii și a legislației pentru vehiculele „inteligente”; </w:t>
      </w:r>
    </w:p>
    <w:p w14:paraId="58E56849" w14:textId="77777777" w:rsidR="00603DDB" w:rsidRPr="002C45A3" w:rsidRDefault="00EE0206">
      <w:pPr>
        <w:numPr>
          <w:ilvl w:val="0"/>
          <w:numId w:val="86"/>
        </w:numPr>
        <w:spacing w:after="160" w:line="276" w:lineRule="auto"/>
        <w:ind w:left="0" w:hanging="2"/>
        <w:jc w:val="both"/>
      </w:pPr>
      <w:r w:rsidRPr="002C45A3">
        <w:t>introducerea unui sistem de management al vitezei etc.</w:t>
      </w:r>
    </w:p>
    <w:p w14:paraId="73DE9F65" w14:textId="77777777" w:rsidR="00603DDB" w:rsidRPr="002C45A3" w:rsidRDefault="00EE0206">
      <w:pPr>
        <w:spacing w:line="276" w:lineRule="auto"/>
        <w:ind w:left="0" w:hanging="2"/>
        <w:jc w:val="both"/>
      </w:pPr>
      <w:r w:rsidRPr="002C45A3">
        <w:t>De asemenea, Strategia va include indicatori cuantificați privind reducerea numărului de accidente, eliminarea punctelor negre, cuantumul amenzilor. Aceste aspecte vor face parte din planul de acțiune aferent strategiei de siguranță rutieră, secțiunile construite din Autostrada A7 și drumurile naționale aflate pe acest coridor făcând parte din acest document.</w:t>
      </w:r>
    </w:p>
    <w:p w14:paraId="3E95CE97" w14:textId="77777777" w:rsidR="00603DDB" w:rsidRPr="002C45A3" w:rsidRDefault="00603DDB">
      <w:pPr>
        <w:spacing w:line="276" w:lineRule="auto"/>
        <w:ind w:left="0" w:hanging="2"/>
        <w:jc w:val="both"/>
      </w:pPr>
    </w:p>
    <w:p w14:paraId="14235C16" w14:textId="77777777" w:rsidR="00603DDB" w:rsidRPr="002C45A3" w:rsidRDefault="00603DDB">
      <w:pPr>
        <w:spacing w:line="276" w:lineRule="auto"/>
        <w:ind w:left="0" w:hanging="2"/>
        <w:jc w:val="both"/>
      </w:pPr>
    </w:p>
    <w:p w14:paraId="2B907AAE" w14:textId="77777777" w:rsidR="00603DDB" w:rsidRPr="002C45A3" w:rsidRDefault="00603DDB">
      <w:pPr>
        <w:spacing w:line="276" w:lineRule="auto"/>
        <w:ind w:left="0" w:hanging="2"/>
        <w:rPr>
          <w:i/>
          <w:color w:val="FF0000"/>
        </w:rPr>
      </w:pPr>
    </w:p>
    <w:p w14:paraId="60BF3203" w14:textId="77777777" w:rsidR="00603DDB" w:rsidRPr="002C45A3" w:rsidRDefault="00603DDB">
      <w:pPr>
        <w:tabs>
          <w:tab w:val="left" w:pos="8460"/>
        </w:tabs>
        <w:spacing w:before="120" w:line="276" w:lineRule="auto"/>
        <w:ind w:left="0" w:right="360" w:hanging="2"/>
        <w:jc w:val="both"/>
      </w:pPr>
    </w:p>
    <w:p w14:paraId="21EE7DE6" w14:textId="77777777" w:rsidR="00603DDB" w:rsidRPr="002C45A3" w:rsidRDefault="00603DDB">
      <w:pPr>
        <w:tabs>
          <w:tab w:val="left" w:pos="8460"/>
        </w:tabs>
        <w:spacing w:before="120" w:line="276" w:lineRule="auto"/>
        <w:ind w:left="0" w:right="360" w:hanging="2"/>
        <w:jc w:val="both"/>
      </w:pPr>
    </w:p>
    <w:p w14:paraId="5560AE1B" w14:textId="77777777" w:rsidR="00603DDB" w:rsidRPr="002C45A3" w:rsidRDefault="00603DDB">
      <w:pPr>
        <w:tabs>
          <w:tab w:val="left" w:pos="8460"/>
        </w:tabs>
        <w:spacing w:before="120" w:line="276" w:lineRule="auto"/>
        <w:ind w:left="0" w:right="360" w:hanging="2"/>
        <w:jc w:val="both"/>
      </w:pPr>
    </w:p>
    <w:p w14:paraId="79041B92" w14:textId="77777777" w:rsidR="00603DDB" w:rsidRPr="002C45A3" w:rsidRDefault="00603DDB">
      <w:pPr>
        <w:tabs>
          <w:tab w:val="left" w:pos="8460"/>
        </w:tabs>
        <w:spacing w:before="120" w:line="276" w:lineRule="auto"/>
        <w:ind w:left="0" w:right="360" w:hanging="2"/>
        <w:jc w:val="both"/>
      </w:pPr>
    </w:p>
    <w:p w14:paraId="2DA2A11B" w14:textId="77777777" w:rsidR="00603DDB" w:rsidRPr="002C45A3" w:rsidRDefault="00603DDB">
      <w:pPr>
        <w:tabs>
          <w:tab w:val="left" w:pos="8460"/>
        </w:tabs>
        <w:spacing w:before="120" w:line="276" w:lineRule="auto"/>
        <w:ind w:left="0" w:right="360" w:hanging="2"/>
        <w:jc w:val="both"/>
        <w:sectPr w:rsidR="00603DDB" w:rsidRPr="002C45A3">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134" w:header="709" w:footer="709" w:gutter="0"/>
          <w:pgNumType w:start="1"/>
          <w:cols w:space="708"/>
        </w:sectPr>
      </w:pPr>
    </w:p>
    <w:sdt>
      <w:sdtPr>
        <w:tag w:val="goog_rdk_0"/>
        <w:id w:val="-453641931"/>
      </w:sdtPr>
      <w:sdtEndPr/>
      <w:sdtContent>
        <w:p w14:paraId="530B6665" w14:textId="77777777" w:rsidR="00603DDB" w:rsidRPr="002C45A3" w:rsidRDefault="00EE0206">
          <w:pPr>
            <w:tabs>
              <w:tab w:val="left" w:pos="8460"/>
            </w:tabs>
            <w:spacing w:before="120" w:line="276" w:lineRule="auto"/>
            <w:ind w:left="0" w:right="360" w:hanging="2"/>
            <w:jc w:val="both"/>
          </w:pPr>
          <w:r w:rsidRPr="002C45A3">
            <w:rPr>
              <w:b/>
            </w:rPr>
            <w:t>Partea 1 a listei de verificare</w:t>
          </w:r>
        </w:p>
      </w:sdtContent>
    </w:sdt>
    <w:tbl>
      <w:tblPr>
        <w:tblStyle w:val="aff"/>
        <w:tblW w:w="146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5"/>
        <w:gridCol w:w="3105"/>
        <w:gridCol w:w="1395"/>
        <w:gridCol w:w="1095"/>
        <w:gridCol w:w="7320"/>
      </w:tblGrid>
      <w:tr w:rsidR="00603DDB" w:rsidRPr="002C45A3" w14:paraId="606BABE5" w14:textId="77777777">
        <w:trPr>
          <w:trHeight w:val="671"/>
          <w:jc w:val="center"/>
        </w:trPr>
        <w:tc>
          <w:tcPr>
            <w:tcW w:w="4800" w:type="dxa"/>
            <w:gridSpan w:val="2"/>
            <w:shd w:val="clear" w:color="auto" w:fill="BFBFBF"/>
            <w:vAlign w:val="center"/>
          </w:tcPr>
          <w:p w14:paraId="77640582" w14:textId="77777777" w:rsidR="00603DDB" w:rsidRPr="002C45A3" w:rsidRDefault="00EE0206">
            <w:pPr>
              <w:tabs>
                <w:tab w:val="left" w:pos="8460"/>
              </w:tabs>
              <w:spacing w:before="120" w:line="276" w:lineRule="auto"/>
              <w:ind w:left="0" w:right="45" w:hanging="2"/>
              <w:jc w:val="center"/>
            </w:pPr>
            <w:r w:rsidRPr="002C45A3">
              <w:rPr>
                <w:b/>
              </w:rPr>
              <w:t>Indicați care dintre obiectivele de mediu de mai jos necesită o evaluare de fond DNSH a măsurii</w:t>
            </w:r>
          </w:p>
        </w:tc>
        <w:tc>
          <w:tcPr>
            <w:tcW w:w="1395" w:type="dxa"/>
            <w:shd w:val="clear" w:color="auto" w:fill="BFBFBF"/>
            <w:vAlign w:val="center"/>
          </w:tcPr>
          <w:p w14:paraId="53343DBE" w14:textId="77777777" w:rsidR="00603DDB" w:rsidRPr="002C45A3" w:rsidRDefault="00EE0206">
            <w:pPr>
              <w:tabs>
                <w:tab w:val="left" w:pos="8460"/>
              </w:tabs>
              <w:spacing w:before="120" w:line="276" w:lineRule="auto"/>
              <w:ind w:left="0" w:right="45" w:hanging="2"/>
              <w:jc w:val="center"/>
            </w:pPr>
            <w:r w:rsidRPr="002C45A3">
              <w:rPr>
                <w:b/>
              </w:rPr>
              <w:t xml:space="preserve">    Da </w:t>
            </w:r>
          </w:p>
        </w:tc>
        <w:tc>
          <w:tcPr>
            <w:tcW w:w="1095" w:type="dxa"/>
            <w:shd w:val="clear" w:color="auto" w:fill="BFBFBF"/>
            <w:vAlign w:val="center"/>
          </w:tcPr>
          <w:p w14:paraId="1631830F" w14:textId="77777777" w:rsidR="00603DDB" w:rsidRPr="002C45A3" w:rsidRDefault="00EE0206">
            <w:pPr>
              <w:tabs>
                <w:tab w:val="left" w:pos="8460"/>
              </w:tabs>
              <w:spacing w:before="120" w:line="276" w:lineRule="auto"/>
              <w:ind w:left="0" w:right="45" w:hanging="2"/>
              <w:jc w:val="center"/>
            </w:pPr>
            <w:r w:rsidRPr="002C45A3">
              <w:rPr>
                <w:b/>
              </w:rPr>
              <w:t xml:space="preserve">      Nu</w:t>
            </w:r>
          </w:p>
        </w:tc>
        <w:tc>
          <w:tcPr>
            <w:tcW w:w="7320" w:type="dxa"/>
            <w:shd w:val="clear" w:color="auto" w:fill="BFBFBF"/>
            <w:vAlign w:val="center"/>
          </w:tcPr>
          <w:p w14:paraId="047D928C" w14:textId="77777777" w:rsidR="00603DDB" w:rsidRPr="002C45A3" w:rsidRDefault="00EE0206">
            <w:pPr>
              <w:tabs>
                <w:tab w:val="left" w:pos="8460"/>
              </w:tabs>
              <w:spacing w:before="120" w:line="276" w:lineRule="auto"/>
              <w:ind w:left="0" w:right="45" w:hanging="2"/>
              <w:jc w:val="center"/>
            </w:pPr>
            <w:r w:rsidRPr="002C45A3">
              <w:rPr>
                <w:b/>
              </w:rPr>
              <w:t>Justificare în cazul selectării răspunsului „Nu”</w:t>
            </w:r>
          </w:p>
        </w:tc>
      </w:tr>
      <w:tr w:rsidR="00603DDB" w:rsidRPr="002C45A3" w14:paraId="19574F02" w14:textId="77777777">
        <w:trPr>
          <w:trHeight w:val="421"/>
          <w:jc w:val="center"/>
        </w:trPr>
        <w:tc>
          <w:tcPr>
            <w:tcW w:w="1695" w:type="dxa"/>
            <w:vMerge w:val="restart"/>
          </w:tcPr>
          <w:p w14:paraId="1DAE6262" w14:textId="77777777" w:rsidR="00603DDB" w:rsidRPr="002C45A3" w:rsidRDefault="00EE0206">
            <w:pPr>
              <w:tabs>
                <w:tab w:val="left" w:pos="8460"/>
              </w:tabs>
              <w:spacing w:before="120" w:line="276" w:lineRule="auto"/>
              <w:ind w:left="0" w:right="45" w:hanging="2"/>
              <w:jc w:val="both"/>
            </w:pPr>
            <w:r w:rsidRPr="002C45A3">
              <w:t>Atenuarea schimbărilor climatice</w:t>
            </w:r>
          </w:p>
        </w:tc>
        <w:tc>
          <w:tcPr>
            <w:tcW w:w="3105" w:type="dxa"/>
          </w:tcPr>
          <w:p w14:paraId="46011C8C" w14:textId="77777777" w:rsidR="00603DDB" w:rsidRPr="002C45A3" w:rsidRDefault="00EE0206">
            <w:pPr>
              <w:tabs>
                <w:tab w:val="left" w:pos="8460"/>
              </w:tabs>
              <w:spacing w:before="120" w:line="276" w:lineRule="auto"/>
              <w:ind w:left="0" w:right="45" w:hanging="2"/>
              <w:jc w:val="both"/>
            </w:pPr>
            <w:r w:rsidRPr="002C45A3">
              <w:t>Construirea noii autostrăzi</w:t>
            </w:r>
          </w:p>
        </w:tc>
        <w:tc>
          <w:tcPr>
            <w:tcW w:w="1395" w:type="dxa"/>
          </w:tcPr>
          <w:p w14:paraId="33B1039F" w14:textId="77777777" w:rsidR="00603DDB" w:rsidRPr="002C45A3" w:rsidRDefault="00EE0206">
            <w:pPr>
              <w:tabs>
                <w:tab w:val="left" w:pos="8460"/>
              </w:tabs>
              <w:spacing w:before="120" w:line="276" w:lineRule="auto"/>
              <w:ind w:left="0" w:right="45" w:hanging="2"/>
              <w:jc w:val="center"/>
            </w:pPr>
            <w:r w:rsidRPr="002C45A3">
              <w:rPr>
                <w:b/>
              </w:rPr>
              <w:t>X</w:t>
            </w:r>
          </w:p>
        </w:tc>
        <w:tc>
          <w:tcPr>
            <w:tcW w:w="1095" w:type="dxa"/>
          </w:tcPr>
          <w:p w14:paraId="28E4BFA8" w14:textId="77777777" w:rsidR="00603DDB" w:rsidRPr="002C45A3" w:rsidRDefault="00603DDB">
            <w:pPr>
              <w:tabs>
                <w:tab w:val="left" w:pos="8460"/>
              </w:tabs>
              <w:spacing w:before="120" w:line="276" w:lineRule="auto"/>
              <w:ind w:left="0" w:right="45" w:hanging="2"/>
              <w:jc w:val="center"/>
            </w:pPr>
          </w:p>
        </w:tc>
        <w:tc>
          <w:tcPr>
            <w:tcW w:w="7320" w:type="dxa"/>
          </w:tcPr>
          <w:p w14:paraId="6A996226" w14:textId="77777777" w:rsidR="00603DDB" w:rsidRPr="002C45A3" w:rsidRDefault="00603DDB">
            <w:pPr>
              <w:tabs>
                <w:tab w:val="left" w:pos="8460"/>
              </w:tabs>
              <w:spacing w:before="120" w:line="276" w:lineRule="auto"/>
              <w:ind w:left="0" w:right="45" w:hanging="2"/>
              <w:jc w:val="both"/>
            </w:pPr>
          </w:p>
        </w:tc>
      </w:tr>
      <w:tr w:rsidR="00603DDB" w:rsidRPr="002C45A3" w14:paraId="4548D418" w14:textId="77777777">
        <w:trPr>
          <w:trHeight w:val="421"/>
          <w:jc w:val="center"/>
        </w:trPr>
        <w:tc>
          <w:tcPr>
            <w:tcW w:w="1695" w:type="dxa"/>
            <w:vMerge/>
          </w:tcPr>
          <w:p w14:paraId="457EB53A" w14:textId="77777777" w:rsidR="00603DDB" w:rsidRPr="002C45A3" w:rsidRDefault="00603DDB">
            <w:pPr>
              <w:widowControl w:val="0"/>
              <w:pBdr>
                <w:top w:val="nil"/>
                <w:left w:val="nil"/>
                <w:bottom w:val="nil"/>
                <w:right w:val="nil"/>
                <w:between w:val="nil"/>
              </w:pBdr>
              <w:spacing w:line="276" w:lineRule="auto"/>
              <w:ind w:left="0" w:hanging="2"/>
            </w:pPr>
          </w:p>
        </w:tc>
        <w:tc>
          <w:tcPr>
            <w:tcW w:w="3105" w:type="dxa"/>
          </w:tcPr>
          <w:p w14:paraId="28FB4013" w14:textId="77777777" w:rsidR="00603DDB" w:rsidRPr="002C45A3" w:rsidRDefault="00EE0206">
            <w:pPr>
              <w:tabs>
                <w:tab w:val="left" w:pos="8460"/>
              </w:tabs>
              <w:spacing w:before="120" w:line="276" w:lineRule="auto"/>
              <w:ind w:left="0" w:right="45" w:hanging="2"/>
              <w:jc w:val="both"/>
            </w:pPr>
            <w:r w:rsidRPr="002C45A3">
              <w:t>Construirea infrastructurii de reîncărcare</w:t>
            </w:r>
          </w:p>
        </w:tc>
        <w:tc>
          <w:tcPr>
            <w:tcW w:w="1395" w:type="dxa"/>
          </w:tcPr>
          <w:p w14:paraId="49D5CFC0" w14:textId="77777777" w:rsidR="00603DDB" w:rsidRPr="002C45A3" w:rsidRDefault="00603DDB">
            <w:pPr>
              <w:tabs>
                <w:tab w:val="left" w:pos="8460"/>
              </w:tabs>
              <w:spacing w:before="120" w:line="276" w:lineRule="auto"/>
              <w:ind w:left="0" w:right="45" w:hanging="2"/>
              <w:jc w:val="center"/>
            </w:pPr>
          </w:p>
        </w:tc>
        <w:tc>
          <w:tcPr>
            <w:tcW w:w="1095" w:type="dxa"/>
          </w:tcPr>
          <w:p w14:paraId="2A8FD118" w14:textId="77777777" w:rsidR="00603DDB" w:rsidRPr="002C45A3" w:rsidRDefault="00EE0206">
            <w:pPr>
              <w:tabs>
                <w:tab w:val="left" w:pos="8460"/>
              </w:tabs>
              <w:spacing w:before="120" w:line="276" w:lineRule="auto"/>
              <w:ind w:left="0" w:right="45" w:hanging="2"/>
              <w:jc w:val="center"/>
            </w:pPr>
            <w:r w:rsidRPr="002C45A3">
              <w:t xml:space="preserve"> </w:t>
            </w:r>
            <w:r w:rsidRPr="002C45A3">
              <w:rPr>
                <w:b/>
              </w:rPr>
              <w:t>X</w:t>
            </w:r>
          </w:p>
          <w:p w14:paraId="6A553F1D" w14:textId="77777777" w:rsidR="00603DDB" w:rsidRPr="002C45A3" w:rsidRDefault="00603DDB">
            <w:pPr>
              <w:tabs>
                <w:tab w:val="left" w:pos="8460"/>
              </w:tabs>
              <w:spacing w:before="120" w:line="276" w:lineRule="auto"/>
              <w:ind w:left="0" w:right="45" w:hanging="2"/>
              <w:jc w:val="center"/>
            </w:pPr>
          </w:p>
          <w:p w14:paraId="63631A9E" w14:textId="77777777" w:rsidR="00603DDB" w:rsidRPr="002C45A3" w:rsidRDefault="00603DDB">
            <w:pPr>
              <w:tabs>
                <w:tab w:val="left" w:pos="8460"/>
              </w:tabs>
              <w:spacing w:before="120" w:line="276" w:lineRule="auto"/>
              <w:ind w:left="0" w:right="45" w:hanging="2"/>
              <w:jc w:val="center"/>
            </w:pPr>
          </w:p>
          <w:p w14:paraId="6C010C7E" w14:textId="77777777" w:rsidR="00603DDB" w:rsidRPr="002C45A3" w:rsidRDefault="00603DDB">
            <w:pPr>
              <w:tabs>
                <w:tab w:val="left" w:pos="8460"/>
              </w:tabs>
              <w:spacing w:before="120" w:line="276" w:lineRule="auto"/>
              <w:ind w:left="0" w:right="45" w:hanging="2"/>
              <w:jc w:val="center"/>
            </w:pPr>
          </w:p>
          <w:p w14:paraId="7F492997" w14:textId="77777777" w:rsidR="00603DDB" w:rsidRPr="002C45A3" w:rsidRDefault="00603DDB">
            <w:pPr>
              <w:tabs>
                <w:tab w:val="left" w:pos="8460"/>
              </w:tabs>
              <w:spacing w:before="120" w:line="276" w:lineRule="auto"/>
              <w:ind w:left="0" w:right="45" w:hanging="2"/>
              <w:jc w:val="center"/>
            </w:pPr>
          </w:p>
          <w:p w14:paraId="34CD94BF" w14:textId="77777777" w:rsidR="00603DDB" w:rsidRPr="002C45A3" w:rsidRDefault="00603DDB">
            <w:pPr>
              <w:tabs>
                <w:tab w:val="left" w:pos="8460"/>
              </w:tabs>
              <w:spacing w:before="120" w:line="276" w:lineRule="auto"/>
              <w:ind w:left="0" w:right="45" w:hanging="2"/>
              <w:jc w:val="center"/>
            </w:pPr>
          </w:p>
        </w:tc>
        <w:tc>
          <w:tcPr>
            <w:tcW w:w="7320" w:type="dxa"/>
          </w:tcPr>
          <w:p w14:paraId="4DD025D9" w14:textId="77777777" w:rsidR="00603DDB" w:rsidRPr="002C45A3" w:rsidRDefault="00EE0206">
            <w:pPr>
              <w:tabs>
                <w:tab w:val="left" w:pos="8460"/>
              </w:tabs>
              <w:spacing w:before="120" w:line="276" w:lineRule="auto"/>
              <w:ind w:left="0" w:right="45" w:hanging="2"/>
              <w:jc w:val="both"/>
            </w:pPr>
            <w:r w:rsidRPr="002C45A3">
              <w:t xml:space="preserve">Această submăsură este eligibilă pentru domeniul de intervenție 077 din anexa VI la Regulamentul privind Mecanismul de redresare și reziliență, cu un coeficient al schimbărilor climatice de 100%. De asemenea, infrastructura de încărcare electrică promovează electrificarea și, ca atare, poate fi considerată o investiție necesară pentru a permite trecerea la o economie eficace neutră din punct de vedere climatic. Justificarea faptului că prin PNRR sunt prevăzute reforme şi investiţii care să conducă la decarbonizarea producției de energie electrică se regăseşte în componenta 6 - </w:t>
            </w:r>
            <w:r w:rsidRPr="002C45A3">
              <w:rPr>
                <w:i/>
              </w:rPr>
              <w:t>Energie regenerabilă și eficiență energetică</w:t>
            </w:r>
            <w:r w:rsidRPr="002C45A3">
              <w:t xml:space="preserve"> din Pilonul I - </w:t>
            </w:r>
            <w:r w:rsidRPr="002C45A3">
              <w:rPr>
                <w:i/>
              </w:rPr>
              <w:t>Tranziția verde</w:t>
            </w:r>
            <w:r w:rsidRPr="002C45A3">
              <w:t>.</w:t>
            </w:r>
          </w:p>
        </w:tc>
      </w:tr>
      <w:tr w:rsidR="00603DDB" w:rsidRPr="002C45A3" w14:paraId="6ACF593A" w14:textId="77777777">
        <w:trPr>
          <w:jc w:val="center"/>
        </w:trPr>
        <w:tc>
          <w:tcPr>
            <w:tcW w:w="4800" w:type="dxa"/>
            <w:gridSpan w:val="2"/>
          </w:tcPr>
          <w:p w14:paraId="15FD6387" w14:textId="77777777" w:rsidR="00603DDB" w:rsidRPr="002C45A3" w:rsidRDefault="00EE0206">
            <w:pPr>
              <w:tabs>
                <w:tab w:val="left" w:pos="8460"/>
              </w:tabs>
              <w:spacing w:before="120" w:line="276" w:lineRule="auto"/>
              <w:ind w:left="0" w:right="360" w:hanging="2"/>
              <w:jc w:val="both"/>
            </w:pPr>
            <w:r w:rsidRPr="002C45A3">
              <w:t>Adaptarea la schimbările climatice</w:t>
            </w:r>
          </w:p>
          <w:p w14:paraId="34DFFE79" w14:textId="77777777" w:rsidR="00603DDB" w:rsidRPr="002C45A3" w:rsidRDefault="00603DDB">
            <w:pPr>
              <w:tabs>
                <w:tab w:val="left" w:pos="8460"/>
              </w:tabs>
              <w:spacing w:before="120" w:line="276" w:lineRule="auto"/>
              <w:ind w:left="0" w:right="360" w:hanging="2"/>
              <w:jc w:val="both"/>
            </w:pPr>
          </w:p>
        </w:tc>
        <w:tc>
          <w:tcPr>
            <w:tcW w:w="1395" w:type="dxa"/>
          </w:tcPr>
          <w:p w14:paraId="103225ED" w14:textId="77777777" w:rsidR="00603DDB" w:rsidRPr="002C45A3" w:rsidRDefault="00EE0206">
            <w:pPr>
              <w:tabs>
                <w:tab w:val="left" w:pos="8460"/>
              </w:tabs>
              <w:spacing w:before="120" w:line="276" w:lineRule="auto"/>
              <w:ind w:left="0" w:right="360" w:hanging="2"/>
              <w:jc w:val="center"/>
            </w:pPr>
            <w:r w:rsidRPr="002C45A3">
              <w:rPr>
                <w:b/>
              </w:rPr>
              <w:t xml:space="preserve">   X</w:t>
            </w:r>
          </w:p>
        </w:tc>
        <w:tc>
          <w:tcPr>
            <w:tcW w:w="1095" w:type="dxa"/>
          </w:tcPr>
          <w:p w14:paraId="6EE5B0E3" w14:textId="77777777" w:rsidR="00603DDB" w:rsidRPr="002C45A3" w:rsidRDefault="00603DDB">
            <w:pPr>
              <w:tabs>
                <w:tab w:val="left" w:pos="8460"/>
              </w:tabs>
              <w:spacing w:before="120" w:line="276" w:lineRule="auto"/>
              <w:ind w:left="0" w:right="360" w:hanging="2"/>
              <w:jc w:val="center"/>
            </w:pPr>
          </w:p>
        </w:tc>
        <w:tc>
          <w:tcPr>
            <w:tcW w:w="7320" w:type="dxa"/>
          </w:tcPr>
          <w:p w14:paraId="7CBFF2B7" w14:textId="77777777" w:rsidR="00603DDB" w:rsidRPr="002C45A3" w:rsidRDefault="00603DDB">
            <w:pPr>
              <w:tabs>
                <w:tab w:val="left" w:pos="8460"/>
              </w:tabs>
              <w:spacing w:before="120" w:line="276" w:lineRule="auto"/>
              <w:ind w:left="0" w:right="360" w:hanging="2"/>
              <w:jc w:val="both"/>
            </w:pPr>
          </w:p>
        </w:tc>
      </w:tr>
      <w:tr w:rsidR="00603DDB" w:rsidRPr="002C45A3" w14:paraId="046BDA6A" w14:textId="77777777">
        <w:trPr>
          <w:jc w:val="center"/>
        </w:trPr>
        <w:tc>
          <w:tcPr>
            <w:tcW w:w="4800" w:type="dxa"/>
            <w:gridSpan w:val="2"/>
          </w:tcPr>
          <w:p w14:paraId="2F9F04ED" w14:textId="77777777" w:rsidR="00603DDB" w:rsidRPr="002C45A3" w:rsidRDefault="00EE0206">
            <w:pPr>
              <w:tabs>
                <w:tab w:val="left" w:pos="8460"/>
              </w:tabs>
              <w:spacing w:before="120" w:line="276" w:lineRule="auto"/>
              <w:ind w:left="0" w:right="360" w:hanging="2"/>
              <w:jc w:val="both"/>
            </w:pPr>
            <w:r w:rsidRPr="002C45A3">
              <w:t>Utilizarea durabilă și protejarea resurselor de apă și a celor marine</w:t>
            </w:r>
          </w:p>
        </w:tc>
        <w:tc>
          <w:tcPr>
            <w:tcW w:w="1395" w:type="dxa"/>
          </w:tcPr>
          <w:p w14:paraId="028CBF82"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095" w:type="dxa"/>
          </w:tcPr>
          <w:p w14:paraId="6C9B95AC" w14:textId="77777777" w:rsidR="00603DDB" w:rsidRPr="002C45A3" w:rsidRDefault="00603DDB">
            <w:pPr>
              <w:tabs>
                <w:tab w:val="left" w:pos="8460"/>
              </w:tabs>
              <w:spacing w:before="120" w:line="276" w:lineRule="auto"/>
              <w:ind w:left="0" w:right="360" w:hanging="2"/>
              <w:jc w:val="center"/>
            </w:pPr>
          </w:p>
        </w:tc>
        <w:tc>
          <w:tcPr>
            <w:tcW w:w="7320" w:type="dxa"/>
          </w:tcPr>
          <w:p w14:paraId="27C9D136" w14:textId="77777777" w:rsidR="00603DDB" w:rsidRPr="002C45A3" w:rsidRDefault="00603DDB">
            <w:pPr>
              <w:tabs>
                <w:tab w:val="left" w:pos="8460"/>
              </w:tabs>
              <w:spacing w:before="120" w:line="276" w:lineRule="auto"/>
              <w:ind w:left="0" w:right="360" w:hanging="2"/>
              <w:jc w:val="both"/>
            </w:pPr>
          </w:p>
        </w:tc>
      </w:tr>
      <w:tr w:rsidR="00603DDB" w:rsidRPr="002C45A3" w14:paraId="74101D1C" w14:textId="77777777">
        <w:trPr>
          <w:jc w:val="center"/>
        </w:trPr>
        <w:tc>
          <w:tcPr>
            <w:tcW w:w="4800" w:type="dxa"/>
            <w:gridSpan w:val="2"/>
          </w:tcPr>
          <w:p w14:paraId="38A6C729" w14:textId="77777777" w:rsidR="00603DDB" w:rsidRPr="002C45A3" w:rsidRDefault="00EE0206">
            <w:pPr>
              <w:tabs>
                <w:tab w:val="left" w:pos="8460"/>
              </w:tabs>
              <w:spacing w:before="120" w:line="276" w:lineRule="auto"/>
              <w:ind w:left="0" w:right="360" w:hanging="2"/>
              <w:jc w:val="both"/>
            </w:pPr>
            <w:r w:rsidRPr="002C45A3">
              <w:t>Economia circulară, inclusiv prevenirea și reciclarea deșeurilor</w:t>
            </w:r>
          </w:p>
          <w:p w14:paraId="713341A3" w14:textId="77777777" w:rsidR="00603DDB" w:rsidRPr="002C45A3" w:rsidRDefault="00603DDB">
            <w:pPr>
              <w:tabs>
                <w:tab w:val="left" w:pos="8460"/>
              </w:tabs>
              <w:spacing w:before="120" w:line="276" w:lineRule="auto"/>
              <w:ind w:left="0" w:right="360" w:hanging="2"/>
              <w:jc w:val="both"/>
            </w:pPr>
          </w:p>
        </w:tc>
        <w:tc>
          <w:tcPr>
            <w:tcW w:w="1395" w:type="dxa"/>
          </w:tcPr>
          <w:p w14:paraId="566A10EF"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095" w:type="dxa"/>
          </w:tcPr>
          <w:p w14:paraId="3E189171" w14:textId="77777777" w:rsidR="00603DDB" w:rsidRPr="002C45A3" w:rsidRDefault="00603DDB">
            <w:pPr>
              <w:tabs>
                <w:tab w:val="left" w:pos="8460"/>
              </w:tabs>
              <w:spacing w:before="120" w:line="276" w:lineRule="auto"/>
              <w:ind w:left="0" w:right="360" w:hanging="2"/>
              <w:jc w:val="center"/>
            </w:pPr>
          </w:p>
        </w:tc>
        <w:tc>
          <w:tcPr>
            <w:tcW w:w="7320" w:type="dxa"/>
          </w:tcPr>
          <w:p w14:paraId="4F90761D" w14:textId="77777777" w:rsidR="00603DDB" w:rsidRPr="002C45A3" w:rsidRDefault="00603DDB">
            <w:pPr>
              <w:tabs>
                <w:tab w:val="left" w:pos="8460"/>
              </w:tabs>
              <w:spacing w:before="120" w:line="276" w:lineRule="auto"/>
              <w:ind w:left="0" w:right="360" w:hanging="2"/>
              <w:jc w:val="both"/>
            </w:pPr>
          </w:p>
        </w:tc>
      </w:tr>
      <w:tr w:rsidR="00603DDB" w:rsidRPr="002C45A3" w14:paraId="4C5A3BE1" w14:textId="77777777">
        <w:trPr>
          <w:jc w:val="center"/>
        </w:trPr>
        <w:tc>
          <w:tcPr>
            <w:tcW w:w="4800" w:type="dxa"/>
            <w:gridSpan w:val="2"/>
          </w:tcPr>
          <w:p w14:paraId="2939AE90" w14:textId="77777777" w:rsidR="00603DDB" w:rsidRPr="002C45A3" w:rsidRDefault="00EE0206">
            <w:pPr>
              <w:tabs>
                <w:tab w:val="left" w:pos="8460"/>
              </w:tabs>
              <w:spacing w:before="120" w:line="276" w:lineRule="auto"/>
              <w:ind w:left="0" w:right="360" w:hanging="2"/>
              <w:jc w:val="both"/>
            </w:pPr>
            <w:r w:rsidRPr="002C45A3">
              <w:lastRenderedPageBreak/>
              <w:t>Prevenirea și controlul poluării în aer, apă sau sol</w:t>
            </w:r>
          </w:p>
          <w:p w14:paraId="24EA99AA" w14:textId="77777777" w:rsidR="00603DDB" w:rsidRPr="002C45A3" w:rsidRDefault="00603DDB">
            <w:pPr>
              <w:tabs>
                <w:tab w:val="left" w:pos="8460"/>
              </w:tabs>
              <w:spacing w:before="120" w:line="276" w:lineRule="auto"/>
              <w:ind w:left="0" w:right="360" w:hanging="2"/>
              <w:jc w:val="both"/>
            </w:pPr>
          </w:p>
        </w:tc>
        <w:tc>
          <w:tcPr>
            <w:tcW w:w="1395" w:type="dxa"/>
          </w:tcPr>
          <w:p w14:paraId="5715CFF2"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095" w:type="dxa"/>
          </w:tcPr>
          <w:p w14:paraId="7AD751CC" w14:textId="77777777" w:rsidR="00603DDB" w:rsidRPr="002C45A3" w:rsidRDefault="00603DDB">
            <w:pPr>
              <w:tabs>
                <w:tab w:val="left" w:pos="8460"/>
              </w:tabs>
              <w:spacing w:before="120" w:line="276" w:lineRule="auto"/>
              <w:ind w:left="0" w:right="360" w:hanging="2"/>
              <w:jc w:val="center"/>
            </w:pPr>
          </w:p>
        </w:tc>
        <w:tc>
          <w:tcPr>
            <w:tcW w:w="7320" w:type="dxa"/>
          </w:tcPr>
          <w:p w14:paraId="316A0BFA" w14:textId="77777777" w:rsidR="00603DDB" w:rsidRPr="002C45A3" w:rsidRDefault="00603DDB">
            <w:pPr>
              <w:tabs>
                <w:tab w:val="left" w:pos="8460"/>
              </w:tabs>
              <w:spacing w:before="120" w:line="276" w:lineRule="auto"/>
              <w:ind w:left="0" w:right="360" w:hanging="2"/>
              <w:jc w:val="both"/>
            </w:pPr>
          </w:p>
        </w:tc>
      </w:tr>
      <w:tr w:rsidR="00603DDB" w:rsidRPr="002C45A3" w14:paraId="43E0D129" w14:textId="77777777">
        <w:trPr>
          <w:jc w:val="center"/>
        </w:trPr>
        <w:tc>
          <w:tcPr>
            <w:tcW w:w="4800" w:type="dxa"/>
            <w:gridSpan w:val="2"/>
          </w:tcPr>
          <w:p w14:paraId="3CB7FA35" w14:textId="77777777" w:rsidR="00603DDB" w:rsidRPr="002C45A3" w:rsidRDefault="00EE0206">
            <w:pPr>
              <w:tabs>
                <w:tab w:val="left" w:pos="8460"/>
              </w:tabs>
              <w:spacing w:before="120" w:line="276" w:lineRule="auto"/>
              <w:ind w:left="0" w:right="360" w:hanging="2"/>
              <w:jc w:val="both"/>
            </w:pPr>
            <w:r w:rsidRPr="002C45A3">
              <w:t>Protecția și restaurarea biodiversității și a ecosistemelor</w:t>
            </w:r>
          </w:p>
        </w:tc>
        <w:tc>
          <w:tcPr>
            <w:tcW w:w="1395" w:type="dxa"/>
          </w:tcPr>
          <w:p w14:paraId="7906AA6D" w14:textId="77777777" w:rsidR="00603DDB" w:rsidRPr="002C45A3" w:rsidRDefault="00EE0206">
            <w:pPr>
              <w:tabs>
                <w:tab w:val="left" w:pos="8460"/>
              </w:tabs>
              <w:spacing w:before="120" w:line="276" w:lineRule="auto"/>
              <w:ind w:left="0" w:right="360" w:hanging="2"/>
              <w:jc w:val="center"/>
            </w:pPr>
            <w:r w:rsidRPr="002C45A3">
              <w:rPr>
                <w:b/>
              </w:rPr>
              <w:t xml:space="preserve">  X</w:t>
            </w:r>
          </w:p>
        </w:tc>
        <w:tc>
          <w:tcPr>
            <w:tcW w:w="1095" w:type="dxa"/>
          </w:tcPr>
          <w:p w14:paraId="0FC51C60" w14:textId="77777777" w:rsidR="00603DDB" w:rsidRPr="002C45A3" w:rsidRDefault="00603DDB">
            <w:pPr>
              <w:tabs>
                <w:tab w:val="left" w:pos="8460"/>
              </w:tabs>
              <w:spacing w:before="120" w:line="276" w:lineRule="auto"/>
              <w:ind w:left="0" w:right="360" w:hanging="2"/>
              <w:jc w:val="center"/>
            </w:pPr>
          </w:p>
        </w:tc>
        <w:tc>
          <w:tcPr>
            <w:tcW w:w="7320" w:type="dxa"/>
          </w:tcPr>
          <w:p w14:paraId="17DE3D42" w14:textId="77777777" w:rsidR="00603DDB" w:rsidRPr="002C45A3" w:rsidRDefault="00603DDB">
            <w:pPr>
              <w:tabs>
                <w:tab w:val="left" w:pos="8460"/>
              </w:tabs>
              <w:spacing w:before="120" w:line="276" w:lineRule="auto"/>
              <w:ind w:left="0" w:right="360" w:hanging="2"/>
              <w:jc w:val="both"/>
            </w:pPr>
          </w:p>
        </w:tc>
      </w:tr>
    </w:tbl>
    <w:p w14:paraId="22C4F6FA" w14:textId="77777777" w:rsidR="00603DDB" w:rsidRPr="002C45A3" w:rsidRDefault="00603DDB">
      <w:pPr>
        <w:tabs>
          <w:tab w:val="left" w:pos="8460"/>
        </w:tabs>
        <w:spacing w:before="120" w:line="276" w:lineRule="auto"/>
        <w:ind w:left="0" w:right="360" w:hanging="2"/>
        <w:jc w:val="both"/>
      </w:pPr>
    </w:p>
    <w:sdt>
      <w:sdtPr>
        <w:tag w:val="goog_rdk_1"/>
        <w:id w:val="-423796981"/>
      </w:sdtPr>
      <w:sdtEndPr/>
      <w:sdtContent>
        <w:p w14:paraId="79438991" w14:textId="77777777" w:rsidR="00603DDB" w:rsidRPr="002C45A3" w:rsidRDefault="00EE0206">
          <w:pPr>
            <w:tabs>
              <w:tab w:val="left" w:pos="8460"/>
            </w:tabs>
            <w:spacing w:before="120" w:line="276" w:lineRule="auto"/>
            <w:ind w:left="0" w:right="360" w:hanging="2"/>
            <w:jc w:val="both"/>
          </w:pPr>
          <w:r w:rsidRPr="002C45A3">
            <w:rPr>
              <w:b/>
            </w:rPr>
            <w:t>Partea 2 a listei de verificare</w:t>
          </w:r>
        </w:p>
      </w:sdtContent>
    </w:sdt>
    <w:tbl>
      <w:tblPr>
        <w:tblStyle w:val="aff0"/>
        <w:tblW w:w="14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15"/>
        <w:gridCol w:w="870"/>
        <w:gridCol w:w="10260"/>
      </w:tblGrid>
      <w:tr w:rsidR="00603DDB" w:rsidRPr="002C45A3" w14:paraId="7AC1DFE8" w14:textId="77777777">
        <w:trPr>
          <w:jc w:val="center"/>
        </w:trPr>
        <w:tc>
          <w:tcPr>
            <w:tcW w:w="3315" w:type="dxa"/>
            <w:shd w:val="clear" w:color="auto" w:fill="D9EAD3"/>
          </w:tcPr>
          <w:p w14:paraId="2F017B16" w14:textId="77777777" w:rsidR="00603DDB" w:rsidRPr="002C45A3" w:rsidRDefault="00EE0206">
            <w:pPr>
              <w:spacing w:line="276" w:lineRule="auto"/>
              <w:ind w:left="0" w:hanging="2"/>
              <w:jc w:val="center"/>
            </w:pPr>
            <w:r w:rsidRPr="002C45A3">
              <w:rPr>
                <w:b/>
              </w:rPr>
              <w:t>Întrebarea</w:t>
            </w:r>
          </w:p>
        </w:tc>
        <w:tc>
          <w:tcPr>
            <w:tcW w:w="870" w:type="dxa"/>
            <w:shd w:val="clear" w:color="auto" w:fill="D9EAD3"/>
          </w:tcPr>
          <w:p w14:paraId="66DBB4C3" w14:textId="77777777" w:rsidR="00603DDB" w:rsidRPr="002C45A3" w:rsidRDefault="00EE0206">
            <w:pPr>
              <w:spacing w:line="276" w:lineRule="auto"/>
              <w:ind w:left="0" w:hanging="2"/>
              <w:jc w:val="center"/>
            </w:pPr>
            <w:r w:rsidRPr="002C45A3">
              <w:rPr>
                <w:b/>
              </w:rPr>
              <w:t>Nu</w:t>
            </w:r>
          </w:p>
        </w:tc>
        <w:tc>
          <w:tcPr>
            <w:tcW w:w="10260" w:type="dxa"/>
            <w:shd w:val="clear" w:color="auto" w:fill="D9EAD3"/>
          </w:tcPr>
          <w:p w14:paraId="15B27868" w14:textId="77777777" w:rsidR="00603DDB" w:rsidRPr="002C45A3" w:rsidRDefault="00EE0206">
            <w:pPr>
              <w:spacing w:line="276" w:lineRule="auto"/>
              <w:ind w:left="0" w:hanging="2"/>
              <w:jc w:val="center"/>
            </w:pPr>
            <w:r w:rsidRPr="002C45A3">
              <w:rPr>
                <w:b/>
              </w:rPr>
              <w:t>Justificare substanțială</w:t>
            </w:r>
          </w:p>
        </w:tc>
      </w:tr>
      <w:tr w:rsidR="00603DDB" w:rsidRPr="002C45A3" w14:paraId="113DE2EE" w14:textId="77777777">
        <w:trPr>
          <w:jc w:val="center"/>
        </w:trPr>
        <w:tc>
          <w:tcPr>
            <w:tcW w:w="3315" w:type="dxa"/>
          </w:tcPr>
          <w:p w14:paraId="7AB7B4F9" w14:textId="77777777" w:rsidR="00603DDB" w:rsidRPr="002C45A3" w:rsidRDefault="00603DDB">
            <w:pPr>
              <w:spacing w:line="276" w:lineRule="auto"/>
              <w:ind w:left="0" w:hanging="2"/>
              <w:jc w:val="center"/>
            </w:pPr>
          </w:p>
          <w:p w14:paraId="74A6B1A9" w14:textId="77777777" w:rsidR="00603DDB" w:rsidRPr="002C45A3" w:rsidRDefault="00EE0206">
            <w:pPr>
              <w:spacing w:line="276" w:lineRule="auto"/>
              <w:ind w:left="0" w:hanging="2"/>
              <w:jc w:val="both"/>
            </w:pPr>
            <w:r w:rsidRPr="002C45A3">
              <w:t>Atenuarea schimbărilor climatice: Se așteaptă ca măsura să conducă la emisii semnificative de GES?</w:t>
            </w:r>
          </w:p>
        </w:tc>
        <w:tc>
          <w:tcPr>
            <w:tcW w:w="870" w:type="dxa"/>
          </w:tcPr>
          <w:p w14:paraId="39FA8E51" w14:textId="77777777" w:rsidR="00603DDB" w:rsidRPr="002C45A3" w:rsidRDefault="00603DDB">
            <w:pPr>
              <w:spacing w:line="276" w:lineRule="auto"/>
              <w:ind w:left="0" w:hanging="2"/>
              <w:jc w:val="center"/>
              <w:rPr>
                <w:b/>
              </w:rPr>
            </w:pPr>
          </w:p>
          <w:p w14:paraId="5C327EE2" w14:textId="77777777" w:rsidR="00603DDB" w:rsidRPr="002C45A3" w:rsidRDefault="00EE0206">
            <w:pPr>
              <w:spacing w:line="276" w:lineRule="auto"/>
              <w:ind w:left="0" w:hanging="2"/>
              <w:jc w:val="center"/>
            </w:pPr>
            <w:r w:rsidRPr="002C45A3">
              <w:rPr>
                <w:b/>
              </w:rPr>
              <w:t>X</w:t>
            </w:r>
          </w:p>
        </w:tc>
        <w:tc>
          <w:tcPr>
            <w:tcW w:w="10260" w:type="dxa"/>
          </w:tcPr>
          <w:p w14:paraId="183A8C8E" w14:textId="77777777" w:rsidR="00603DDB" w:rsidRPr="002C45A3" w:rsidRDefault="00EE0206">
            <w:pPr>
              <w:spacing w:line="276" w:lineRule="auto"/>
              <w:ind w:left="0" w:hanging="2"/>
              <w:jc w:val="center"/>
            </w:pPr>
            <w:r w:rsidRPr="002C45A3">
              <w:rPr>
                <w:b/>
                <w:i/>
              </w:rPr>
              <w:t>(numai pentru submăsura privind construirea noii autostrăzi)</w:t>
            </w:r>
          </w:p>
          <w:p w14:paraId="192EDF02" w14:textId="77777777" w:rsidR="00603DDB" w:rsidRPr="002C45A3" w:rsidRDefault="00EE0206">
            <w:pPr>
              <w:spacing w:line="276" w:lineRule="auto"/>
              <w:ind w:left="0" w:hanging="2"/>
              <w:jc w:val="both"/>
            </w:pPr>
            <w:r w:rsidRPr="002C45A3">
              <w:t xml:space="preserve">Proiectul de autostradă A7 – coridorul Ploiești – Pașcani va genera emisii de GES și ca atare sunt necesare măsuri de atenuare. </w:t>
            </w:r>
          </w:p>
          <w:p w14:paraId="362E04C7" w14:textId="77777777" w:rsidR="00603DDB" w:rsidRPr="002C45A3" w:rsidRDefault="00603DDB">
            <w:pPr>
              <w:spacing w:line="276" w:lineRule="auto"/>
              <w:ind w:left="0" w:hanging="2"/>
              <w:jc w:val="both"/>
            </w:pPr>
          </w:p>
          <w:p w14:paraId="1E7A10D9" w14:textId="77777777" w:rsidR="00603DDB" w:rsidRPr="002C45A3" w:rsidRDefault="00EE0206">
            <w:pPr>
              <w:spacing w:line="276" w:lineRule="auto"/>
              <w:ind w:left="0" w:hanging="2"/>
              <w:jc w:val="both"/>
            </w:pPr>
            <w:r w:rsidRPr="002C45A3">
              <w:t>Conform metodologiei de determinare a emisiilor de gaze cu efect de seră prezentate în partea introductivă a prezentei liste de verificare, traficul auto pe autostrada A7  va genera în medie aproximativ 160 ktone de CO</w:t>
            </w:r>
            <w:r w:rsidRPr="002C45A3">
              <w:rPr>
                <w:vertAlign w:val="subscript"/>
              </w:rPr>
              <w:t>2</w:t>
            </w:r>
            <w:r w:rsidRPr="002C45A3">
              <w:t xml:space="preserve"> pe an și un total de aproximativ 3.690 ktone pentru perioada de operare de 23 de ani, după cum arată graficul de mai jos (figura 5).</w:t>
            </w:r>
          </w:p>
          <w:p w14:paraId="4BE52468" w14:textId="77777777" w:rsidR="00603DDB" w:rsidRPr="002C45A3" w:rsidRDefault="00603DDB">
            <w:pPr>
              <w:spacing w:line="276" w:lineRule="auto"/>
              <w:ind w:left="0" w:hanging="2"/>
              <w:jc w:val="both"/>
            </w:pPr>
          </w:p>
          <w:p w14:paraId="30B27FE0" w14:textId="77777777" w:rsidR="00603DDB" w:rsidRPr="002C45A3" w:rsidRDefault="00EE0206">
            <w:pPr>
              <w:spacing w:line="276" w:lineRule="auto"/>
              <w:ind w:left="0" w:hanging="2"/>
              <w:jc w:val="center"/>
            </w:pPr>
            <w:r w:rsidRPr="002C45A3">
              <w:rPr>
                <w:noProof/>
                <w:lang w:val="en-GB" w:eastAsia="en-GB"/>
              </w:rPr>
              <w:lastRenderedPageBreak/>
              <w:drawing>
                <wp:inline distT="0" distB="0" distL="0" distR="0" wp14:anchorId="026F523E" wp14:editId="03B2C0CF">
                  <wp:extent cx="4123373" cy="2422481"/>
                  <wp:effectExtent l="0" t="0" r="0" b="0"/>
                  <wp:docPr id="115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8"/>
                          <a:srcRect/>
                          <a:stretch>
                            <a:fillRect/>
                          </a:stretch>
                        </pic:blipFill>
                        <pic:spPr>
                          <a:xfrm>
                            <a:off x="0" y="0"/>
                            <a:ext cx="4123373" cy="2422481"/>
                          </a:xfrm>
                          <a:prstGeom prst="rect">
                            <a:avLst/>
                          </a:prstGeom>
                          <a:ln/>
                        </pic:spPr>
                      </pic:pic>
                    </a:graphicData>
                  </a:graphic>
                </wp:inline>
              </w:drawing>
            </w:r>
          </w:p>
          <w:p w14:paraId="4AE082E6" w14:textId="77777777" w:rsidR="00603DDB" w:rsidRPr="002C45A3" w:rsidRDefault="00EE0206">
            <w:pPr>
              <w:spacing w:line="276" w:lineRule="auto"/>
              <w:ind w:left="0" w:hanging="2"/>
              <w:jc w:val="center"/>
              <w:rPr>
                <w:b/>
                <w:i/>
              </w:rPr>
            </w:pPr>
            <w:r w:rsidRPr="002C45A3">
              <w:rPr>
                <w:b/>
                <w:i/>
              </w:rPr>
              <w:t>Figura 5: A7 Ploiești – Pașcani CO2 emissions</w:t>
            </w:r>
          </w:p>
          <w:p w14:paraId="220A992F" w14:textId="77777777" w:rsidR="00603DDB" w:rsidRPr="002C45A3" w:rsidRDefault="00EE0206">
            <w:pPr>
              <w:spacing w:line="276" w:lineRule="auto"/>
              <w:ind w:left="0" w:hanging="2"/>
              <w:jc w:val="center"/>
            </w:pPr>
            <w:r w:rsidRPr="002C45A3">
              <w:rPr>
                <w:i/>
              </w:rPr>
              <w:t xml:space="preserve"> (sursa CBA File – ACB1 - Anexa nr.1)</w:t>
            </w:r>
          </w:p>
          <w:p w14:paraId="0BA35B92" w14:textId="77777777" w:rsidR="00603DDB" w:rsidRPr="002C45A3" w:rsidRDefault="00603DDB">
            <w:pPr>
              <w:spacing w:line="276" w:lineRule="auto"/>
              <w:ind w:left="0" w:hanging="2"/>
              <w:jc w:val="both"/>
            </w:pPr>
          </w:p>
          <w:p w14:paraId="14FCAC0F" w14:textId="77777777" w:rsidR="00603DDB" w:rsidRPr="002C45A3" w:rsidRDefault="00EE0206">
            <w:pPr>
              <w:spacing w:line="276" w:lineRule="auto"/>
              <w:ind w:left="0" w:hanging="2"/>
              <w:jc w:val="both"/>
            </w:pPr>
            <w:r w:rsidRPr="002C45A3">
              <w:t>La emisiile din perioada de operare prezentate mai sus se adaugă aproximativ 750 de ktone CO</w:t>
            </w:r>
            <w:r w:rsidRPr="002C45A3">
              <w:rPr>
                <w:vertAlign w:val="subscript"/>
              </w:rPr>
              <w:t>2</w:t>
            </w:r>
            <w:r w:rsidRPr="002C45A3">
              <w:t>e pentru perioada de construcție, cantitate calculată conform metodologiei prezentate în capitolul introductiv la prezentul document (396 tCO</w:t>
            </w:r>
            <w:r w:rsidRPr="002C45A3">
              <w:rPr>
                <w:vertAlign w:val="subscript"/>
              </w:rPr>
              <w:t>2</w:t>
            </w:r>
            <w:r w:rsidRPr="002C45A3">
              <w:t xml:space="preserve">e generate pentru 1 milion de EURO costuri de construcție la o valoare a investiției de aproximativ 1,89 miliarde EURO), </w:t>
            </w:r>
          </w:p>
          <w:p w14:paraId="3C6181E2" w14:textId="77777777" w:rsidR="00603DDB" w:rsidRPr="002C45A3" w:rsidRDefault="00603DDB">
            <w:pPr>
              <w:spacing w:line="276" w:lineRule="auto"/>
              <w:ind w:left="0" w:hanging="2"/>
              <w:jc w:val="both"/>
            </w:pPr>
          </w:p>
          <w:p w14:paraId="03C08B0E" w14:textId="77777777" w:rsidR="00603DDB" w:rsidRPr="002C45A3" w:rsidRDefault="00EE0206">
            <w:pPr>
              <w:spacing w:line="276" w:lineRule="auto"/>
              <w:ind w:left="0" w:hanging="2"/>
              <w:jc w:val="both"/>
              <w:rPr>
                <w:b/>
              </w:rPr>
            </w:pPr>
            <w:r w:rsidRPr="002C45A3">
              <w:rPr>
                <w:b/>
              </w:rPr>
              <w:t>De reținut faptul că pe rețeaua națională fără nicio intervenție și fără a lua în calcul traficul rutier de la nivel urban și nivel local, în intervalul 2025-2040, anual, s-ar genera în medie aproximativ 18.700 ktone CO</w:t>
            </w:r>
            <w:r w:rsidRPr="002C45A3">
              <w:rPr>
                <w:b/>
                <w:vertAlign w:val="subscript"/>
              </w:rPr>
              <w:t>2</w:t>
            </w:r>
            <w:r w:rsidRPr="002C45A3">
              <w:rPr>
                <w:b/>
              </w:rPr>
              <w:t>.</w:t>
            </w:r>
          </w:p>
          <w:p w14:paraId="0CA3444C" w14:textId="77777777" w:rsidR="00603DDB" w:rsidRPr="002C45A3" w:rsidRDefault="00603DDB">
            <w:pPr>
              <w:spacing w:line="276" w:lineRule="auto"/>
              <w:ind w:left="0" w:hanging="2"/>
              <w:jc w:val="both"/>
            </w:pPr>
          </w:p>
          <w:p w14:paraId="6E7FD187" w14:textId="77777777" w:rsidR="00603DDB" w:rsidRPr="002C45A3" w:rsidRDefault="00EE0206">
            <w:pPr>
              <w:spacing w:line="276" w:lineRule="auto"/>
              <w:ind w:left="0" w:hanging="2"/>
              <w:jc w:val="both"/>
              <w:rPr>
                <w:b/>
                <w:color w:val="38761D"/>
              </w:rPr>
            </w:pPr>
            <w:r w:rsidRPr="002C45A3">
              <w:rPr>
                <w:b/>
                <w:color w:val="38761D"/>
              </w:rPr>
              <w:t>Măsuri de compensare propuse</w:t>
            </w:r>
          </w:p>
          <w:p w14:paraId="3896118B" w14:textId="77777777" w:rsidR="00603DDB" w:rsidRPr="002C45A3" w:rsidRDefault="00603DDB">
            <w:pPr>
              <w:spacing w:line="276" w:lineRule="auto"/>
              <w:ind w:left="0" w:hanging="2"/>
              <w:jc w:val="both"/>
            </w:pPr>
          </w:p>
          <w:p w14:paraId="702BD1BE" w14:textId="77777777" w:rsidR="00603DDB" w:rsidRPr="002C45A3" w:rsidRDefault="00EE0206">
            <w:pPr>
              <w:spacing w:line="276" w:lineRule="auto"/>
              <w:ind w:left="0" w:hanging="2"/>
              <w:jc w:val="both"/>
            </w:pPr>
            <w:r w:rsidRPr="002C45A3">
              <w:t>Măsurile practice de atenuare a emisiilor de CO</w:t>
            </w:r>
            <w:r w:rsidRPr="002C45A3">
              <w:rPr>
                <w:vertAlign w:val="subscript"/>
              </w:rPr>
              <w:t>2</w:t>
            </w:r>
            <w:r w:rsidRPr="002C45A3">
              <w:t xml:space="preserve"> se încadrează în 3 categorii:</w:t>
            </w:r>
          </w:p>
          <w:p w14:paraId="5C1A5477" w14:textId="77777777" w:rsidR="00603DDB" w:rsidRPr="002C45A3" w:rsidRDefault="00EE0206">
            <w:pPr>
              <w:numPr>
                <w:ilvl w:val="0"/>
                <w:numId w:val="55"/>
              </w:numPr>
              <w:spacing w:line="276" w:lineRule="auto"/>
              <w:ind w:left="0" w:hanging="2"/>
              <w:jc w:val="both"/>
              <w:rPr>
                <w:b/>
              </w:rPr>
            </w:pPr>
            <w:r w:rsidRPr="002C45A3">
              <w:rPr>
                <w:b/>
              </w:rPr>
              <w:t>Acțiunea asupra compoziției parcului de autovehicule pentru creșterea ponderii vehiculelor curate,</w:t>
            </w:r>
          </w:p>
          <w:p w14:paraId="79274F8A" w14:textId="77777777" w:rsidR="00603DDB" w:rsidRPr="002C45A3" w:rsidRDefault="00EE0206">
            <w:pPr>
              <w:numPr>
                <w:ilvl w:val="0"/>
                <w:numId w:val="55"/>
              </w:numPr>
              <w:spacing w:line="276" w:lineRule="auto"/>
              <w:ind w:left="0" w:hanging="2"/>
              <w:jc w:val="both"/>
              <w:rPr>
                <w:b/>
              </w:rPr>
            </w:pPr>
            <w:r w:rsidRPr="002C45A3">
              <w:rPr>
                <w:b/>
              </w:rPr>
              <w:lastRenderedPageBreak/>
              <w:t>Realizarea unui transfer modal (modal shift) de la modul de transport rutier către alte moduri de transport cu emisii reduse de GHG,</w:t>
            </w:r>
          </w:p>
          <w:p w14:paraId="74235A10" w14:textId="77777777" w:rsidR="00603DDB" w:rsidRPr="002C45A3" w:rsidRDefault="00EE0206">
            <w:pPr>
              <w:numPr>
                <w:ilvl w:val="0"/>
                <w:numId w:val="55"/>
              </w:numPr>
              <w:spacing w:line="276" w:lineRule="auto"/>
              <w:ind w:left="0" w:hanging="2"/>
              <w:jc w:val="both"/>
              <w:rPr>
                <w:b/>
              </w:rPr>
            </w:pPr>
            <w:r w:rsidRPr="002C45A3">
              <w:rPr>
                <w:b/>
              </w:rPr>
              <w:t>Acțiuni compensatorii pentru captarea emisiilor de CO2.</w:t>
            </w:r>
          </w:p>
          <w:p w14:paraId="0B431E9D" w14:textId="77777777" w:rsidR="00603DDB" w:rsidRPr="002C45A3" w:rsidRDefault="00EE0206">
            <w:pPr>
              <w:spacing w:before="120" w:line="276" w:lineRule="auto"/>
              <w:ind w:left="0" w:hanging="2"/>
              <w:jc w:val="both"/>
              <w:rPr>
                <w:b/>
                <w:color w:val="6AA84F"/>
              </w:rPr>
            </w:pPr>
            <w:r w:rsidRPr="002C45A3">
              <w:rPr>
                <w:b/>
                <w:color w:val="6AA84F"/>
              </w:rPr>
              <w:t>1. Modificarea compoziției parcului de autovehicule</w:t>
            </w:r>
          </w:p>
          <w:p w14:paraId="28FA17D2" w14:textId="77777777" w:rsidR="00603DDB" w:rsidRPr="002C45A3" w:rsidRDefault="00EE0206">
            <w:pPr>
              <w:spacing w:line="276" w:lineRule="auto"/>
              <w:ind w:left="0" w:hanging="2"/>
              <w:jc w:val="both"/>
            </w:pPr>
            <w:r w:rsidRPr="002C45A3">
              <w:t>În ceea ce privește acțiunile asupra modificării compoziției parcului de autovehicule din România</w:t>
            </w:r>
            <w:r w:rsidRPr="002C45A3">
              <w:rPr>
                <w:b/>
              </w:rPr>
              <w:t xml:space="preserve"> </w:t>
            </w:r>
            <w:r w:rsidRPr="002C45A3">
              <w:t>au fost identificate 3 categorii de măsuri, după cum urmează:</w:t>
            </w:r>
          </w:p>
          <w:p w14:paraId="1D70A244" w14:textId="77777777" w:rsidR="00603DDB" w:rsidRPr="002C45A3" w:rsidRDefault="00EE0206">
            <w:pPr>
              <w:numPr>
                <w:ilvl w:val="0"/>
                <w:numId w:val="19"/>
              </w:numPr>
              <w:spacing w:line="276" w:lineRule="auto"/>
              <w:ind w:left="0" w:hanging="2"/>
              <w:jc w:val="both"/>
            </w:pPr>
            <w:r w:rsidRPr="002C45A3">
              <w:t>Instalarea de puncte de încărcare cu combustibili alternativi,</w:t>
            </w:r>
          </w:p>
          <w:p w14:paraId="050DCF6B" w14:textId="77777777" w:rsidR="00603DDB" w:rsidRPr="002C45A3" w:rsidRDefault="00EE0206">
            <w:pPr>
              <w:numPr>
                <w:ilvl w:val="0"/>
                <w:numId w:val="19"/>
              </w:numPr>
              <w:spacing w:line="276" w:lineRule="auto"/>
              <w:ind w:left="0" w:hanging="2"/>
              <w:jc w:val="both"/>
            </w:pPr>
            <w:r w:rsidRPr="002C45A3">
              <w:t>Măsuri de descurajare a utilizării autovehiculelor poluante,</w:t>
            </w:r>
          </w:p>
          <w:p w14:paraId="7DDADEA2" w14:textId="77777777" w:rsidR="00603DDB" w:rsidRPr="002C45A3" w:rsidRDefault="00EE0206">
            <w:pPr>
              <w:numPr>
                <w:ilvl w:val="0"/>
                <w:numId w:val="19"/>
              </w:numPr>
              <w:spacing w:line="276" w:lineRule="auto"/>
              <w:ind w:left="0" w:hanging="2"/>
              <w:jc w:val="both"/>
            </w:pPr>
            <w:r w:rsidRPr="002C45A3">
              <w:t>Măsuri de încurajare a achiziției de autovehicule curate</w:t>
            </w:r>
          </w:p>
          <w:p w14:paraId="509BF7D8" w14:textId="77777777" w:rsidR="00603DDB" w:rsidRPr="002C45A3" w:rsidRDefault="00EE0206">
            <w:pPr>
              <w:spacing w:before="120" w:after="120" w:line="276" w:lineRule="auto"/>
              <w:ind w:left="0" w:hanging="2"/>
              <w:jc w:val="both"/>
            </w:pPr>
            <w:r w:rsidRPr="002C45A3">
              <w:t xml:space="preserve">a) Referitor la </w:t>
            </w:r>
            <w:r w:rsidRPr="002C45A3">
              <w:rPr>
                <w:i/>
              </w:rPr>
              <w:t>i</w:t>
            </w:r>
            <w:r w:rsidRPr="002C45A3">
              <w:rPr>
                <w:b/>
                <w:i/>
              </w:rPr>
              <w:t>nstalarea de puncte de încărcare cu combustibili alternativi</w:t>
            </w:r>
            <w:r w:rsidRPr="002C45A3">
              <w:t xml:space="preserve"> trebuie menționat că deja în arealul proiectului A7 se află în funcțiune </w:t>
            </w:r>
            <w:r w:rsidRPr="002C45A3">
              <w:rPr>
                <w:b/>
              </w:rPr>
              <w:t xml:space="preserve">87 de stații de încărcare electrică </w:t>
            </w:r>
            <w:r w:rsidRPr="002C45A3">
              <w:t>pe care le prezentăm în hărțile de mai jos (Figurile 6, 7, 8, 9, 10, 11, 12 ).</w:t>
            </w:r>
          </w:p>
          <w:p w14:paraId="0A7FF137" w14:textId="23EC71B1" w:rsidR="00603DDB" w:rsidRPr="002C45A3" w:rsidRDefault="00723740">
            <w:pPr>
              <w:spacing w:line="276" w:lineRule="auto"/>
              <w:ind w:left="0" w:hanging="2"/>
              <w:jc w:val="center"/>
            </w:pPr>
            <w:r w:rsidRPr="002C45A3">
              <w:rPr>
                <w:noProof/>
                <w:lang w:val="en-GB" w:eastAsia="en-GB"/>
              </w:rPr>
              <w:drawing>
                <wp:inline distT="0" distB="0" distL="0" distR="0" wp14:anchorId="40D2473A" wp14:editId="5E035130">
                  <wp:extent cx="4572000" cy="2514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72000" cy="2514600"/>
                          </a:xfrm>
                          <a:prstGeom prst="rect">
                            <a:avLst/>
                          </a:prstGeom>
                        </pic:spPr>
                      </pic:pic>
                    </a:graphicData>
                  </a:graphic>
                </wp:inline>
              </w:drawing>
            </w:r>
          </w:p>
          <w:p w14:paraId="695572FD" w14:textId="77777777" w:rsidR="00603DDB" w:rsidRPr="002C45A3" w:rsidRDefault="00EE0206">
            <w:pPr>
              <w:spacing w:line="276" w:lineRule="auto"/>
              <w:ind w:left="0" w:hanging="2"/>
              <w:jc w:val="center"/>
              <w:rPr>
                <w:b/>
                <w:i/>
              </w:rPr>
            </w:pPr>
            <w:r w:rsidRPr="002C45A3">
              <w:rPr>
                <w:b/>
                <w:i/>
              </w:rPr>
              <w:t>Figura 6: Stații de încărcare electrică existente (cu putere normală și cu putere mare)</w:t>
            </w:r>
          </w:p>
          <w:p w14:paraId="0E2953F7" w14:textId="77777777" w:rsidR="00603DDB" w:rsidRPr="002C45A3" w:rsidRDefault="00EE0206">
            <w:pPr>
              <w:spacing w:line="276" w:lineRule="auto"/>
              <w:ind w:left="0" w:hanging="2"/>
              <w:jc w:val="center"/>
              <w:rPr>
                <w:b/>
              </w:rPr>
            </w:pPr>
            <w:r w:rsidRPr="002C45A3">
              <w:rPr>
                <w:b/>
                <w:i/>
              </w:rPr>
              <w:t xml:space="preserve"> în arealul autostrăzii A7 – Sectorul Ploiești – Buzău</w:t>
            </w:r>
          </w:p>
          <w:p w14:paraId="6286EE77" w14:textId="77777777" w:rsidR="00603DDB" w:rsidRPr="002C45A3" w:rsidRDefault="00603DDB">
            <w:pPr>
              <w:spacing w:line="276" w:lineRule="auto"/>
              <w:ind w:left="0" w:hanging="2"/>
              <w:jc w:val="both"/>
            </w:pPr>
          </w:p>
          <w:p w14:paraId="6D772CDC" w14:textId="77777777" w:rsidR="00603DDB" w:rsidRPr="002C45A3" w:rsidRDefault="00603DDB">
            <w:pPr>
              <w:spacing w:line="276" w:lineRule="auto"/>
              <w:ind w:left="0" w:hanging="2"/>
              <w:jc w:val="both"/>
            </w:pPr>
          </w:p>
          <w:p w14:paraId="1000E7C4" w14:textId="3183C8DF" w:rsidR="00603DDB" w:rsidRPr="002C45A3" w:rsidRDefault="00723740">
            <w:pPr>
              <w:spacing w:line="276" w:lineRule="auto"/>
              <w:ind w:left="0" w:hanging="2"/>
              <w:jc w:val="center"/>
            </w:pPr>
            <w:r w:rsidRPr="002C45A3">
              <w:rPr>
                <w:noProof/>
                <w:lang w:val="en-GB" w:eastAsia="en-GB"/>
              </w:rPr>
              <w:drawing>
                <wp:inline distT="0" distB="0" distL="0" distR="0" wp14:anchorId="27BDDAB8" wp14:editId="397C982A">
                  <wp:extent cx="3943350" cy="4572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43350" cy="4572000"/>
                          </a:xfrm>
                          <a:prstGeom prst="rect">
                            <a:avLst/>
                          </a:prstGeom>
                        </pic:spPr>
                      </pic:pic>
                    </a:graphicData>
                  </a:graphic>
                </wp:inline>
              </w:drawing>
            </w:r>
          </w:p>
          <w:p w14:paraId="0DC7F6CA" w14:textId="77777777" w:rsidR="00603DDB" w:rsidRPr="002C45A3" w:rsidRDefault="00EE0206">
            <w:pPr>
              <w:spacing w:line="276" w:lineRule="auto"/>
              <w:ind w:left="0" w:hanging="2"/>
              <w:jc w:val="center"/>
              <w:rPr>
                <w:b/>
                <w:i/>
              </w:rPr>
            </w:pPr>
            <w:r w:rsidRPr="002C45A3">
              <w:rPr>
                <w:b/>
                <w:i/>
              </w:rPr>
              <w:t xml:space="preserve">Figura 7: Stații de încărcare electrică existente (cu putere normală și cu putere mare) </w:t>
            </w:r>
          </w:p>
          <w:p w14:paraId="4B5359C8" w14:textId="77777777" w:rsidR="00603DDB" w:rsidRPr="002C45A3" w:rsidRDefault="00EE0206">
            <w:pPr>
              <w:spacing w:line="276" w:lineRule="auto"/>
              <w:ind w:left="0" w:hanging="2"/>
              <w:jc w:val="center"/>
              <w:rPr>
                <w:b/>
              </w:rPr>
            </w:pPr>
            <w:r w:rsidRPr="002C45A3">
              <w:rPr>
                <w:b/>
                <w:i/>
              </w:rPr>
              <w:t>în arealul autostrăzii A7 – Sectorul Buzău – Rm. Sărat</w:t>
            </w:r>
          </w:p>
          <w:p w14:paraId="57A8228D" w14:textId="20967D78" w:rsidR="00603DDB" w:rsidRPr="002C45A3" w:rsidRDefault="00723740">
            <w:pPr>
              <w:spacing w:line="276" w:lineRule="auto"/>
              <w:ind w:left="0" w:hanging="2"/>
              <w:jc w:val="center"/>
            </w:pPr>
            <w:r w:rsidRPr="002C45A3">
              <w:rPr>
                <w:noProof/>
                <w:lang w:val="en-GB" w:eastAsia="en-GB"/>
              </w:rPr>
              <w:lastRenderedPageBreak/>
              <w:drawing>
                <wp:inline distT="0" distB="0" distL="0" distR="0" wp14:anchorId="4858396A" wp14:editId="7B9F62A8">
                  <wp:extent cx="2981325" cy="45720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81325" cy="4572000"/>
                          </a:xfrm>
                          <a:prstGeom prst="rect">
                            <a:avLst/>
                          </a:prstGeom>
                        </pic:spPr>
                      </pic:pic>
                    </a:graphicData>
                  </a:graphic>
                </wp:inline>
              </w:drawing>
            </w:r>
          </w:p>
          <w:p w14:paraId="68424D58" w14:textId="77777777" w:rsidR="00603DDB" w:rsidRPr="002C45A3" w:rsidRDefault="00EE0206">
            <w:pPr>
              <w:spacing w:line="276" w:lineRule="auto"/>
              <w:ind w:left="0" w:hanging="2"/>
              <w:jc w:val="center"/>
              <w:rPr>
                <w:b/>
                <w:i/>
              </w:rPr>
            </w:pPr>
            <w:r w:rsidRPr="002C45A3">
              <w:rPr>
                <w:b/>
                <w:i/>
              </w:rPr>
              <w:t xml:space="preserve">Figura 8: Stații de încărcare electrică existente (cu putere normală și cu putere mare) </w:t>
            </w:r>
          </w:p>
          <w:p w14:paraId="529E05CE" w14:textId="77777777" w:rsidR="00603DDB" w:rsidRPr="002C45A3" w:rsidRDefault="00EE0206">
            <w:pPr>
              <w:spacing w:line="276" w:lineRule="auto"/>
              <w:ind w:left="0" w:hanging="2"/>
              <w:jc w:val="center"/>
              <w:rPr>
                <w:b/>
              </w:rPr>
            </w:pPr>
            <w:r w:rsidRPr="002C45A3">
              <w:rPr>
                <w:b/>
                <w:i/>
              </w:rPr>
              <w:t>în arealul autostrăzii A7 – Sectorul  Rm. Sărat – Focșani</w:t>
            </w:r>
          </w:p>
          <w:p w14:paraId="13518BB3" w14:textId="1F23EFA6" w:rsidR="00603DDB" w:rsidRPr="002C45A3" w:rsidRDefault="00723740">
            <w:pPr>
              <w:spacing w:line="276" w:lineRule="auto"/>
              <w:ind w:left="0" w:hanging="2"/>
              <w:jc w:val="center"/>
            </w:pPr>
            <w:r w:rsidRPr="002C45A3">
              <w:rPr>
                <w:noProof/>
                <w:lang w:val="en-GB" w:eastAsia="en-GB"/>
              </w:rPr>
              <w:lastRenderedPageBreak/>
              <w:drawing>
                <wp:inline distT="0" distB="0" distL="0" distR="0" wp14:anchorId="40AD7C5C" wp14:editId="5A88B315">
                  <wp:extent cx="2371725" cy="49053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71725" cy="4905375"/>
                          </a:xfrm>
                          <a:prstGeom prst="rect">
                            <a:avLst/>
                          </a:prstGeom>
                        </pic:spPr>
                      </pic:pic>
                    </a:graphicData>
                  </a:graphic>
                </wp:inline>
              </w:drawing>
            </w:r>
          </w:p>
          <w:p w14:paraId="3A692007" w14:textId="77777777" w:rsidR="00603DDB" w:rsidRPr="002C45A3" w:rsidRDefault="00EE0206">
            <w:pPr>
              <w:spacing w:line="276" w:lineRule="auto"/>
              <w:ind w:left="0" w:hanging="2"/>
              <w:jc w:val="center"/>
              <w:rPr>
                <w:b/>
                <w:i/>
              </w:rPr>
            </w:pPr>
            <w:r w:rsidRPr="002C45A3">
              <w:rPr>
                <w:b/>
                <w:i/>
              </w:rPr>
              <w:t>Figura 9: Stații de încărcare electrică existente (cu putere normală și cu putere mare)</w:t>
            </w:r>
          </w:p>
          <w:p w14:paraId="6DFE89C0" w14:textId="77777777" w:rsidR="00603DDB" w:rsidRPr="002C45A3" w:rsidRDefault="00EE0206">
            <w:pPr>
              <w:spacing w:line="276" w:lineRule="auto"/>
              <w:ind w:left="0" w:hanging="2"/>
              <w:jc w:val="center"/>
              <w:rPr>
                <w:b/>
              </w:rPr>
            </w:pPr>
            <w:r w:rsidRPr="002C45A3">
              <w:rPr>
                <w:b/>
                <w:i/>
              </w:rPr>
              <w:t xml:space="preserve"> în arealul autostrăzii A7 – Sectorul  Focșani – Adjud</w:t>
            </w:r>
          </w:p>
          <w:p w14:paraId="58F78974" w14:textId="77777777" w:rsidR="00603DDB" w:rsidRPr="002C45A3" w:rsidRDefault="00603DDB">
            <w:pPr>
              <w:spacing w:line="276" w:lineRule="auto"/>
              <w:ind w:left="0" w:hanging="2"/>
              <w:jc w:val="both"/>
            </w:pPr>
          </w:p>
          <w:p w14:paraId="2B6106FA" w14:textId="2FB3BF55" w:rsidR="00603DDB" w:rsidRPr="002C45A3" w:rsidRDefault="00723740">
            <w:pPr>
              <w:spacing w:line="276" w:lineRule="auto"/>
              <w:ind w:left="0" w:hanging="2"/>
              <w:jc w:val="center"/>
            </w:pPr>
            <w:r w:rsidRPr="002C45A3">
              <w:rPr>
                <w:noProof/>
                <w:lang w:val="en-GB" w:eastAsia="en-GB"/>
              </w:rPr>
              <w:lastRenderedPageBreak/>
              <w:drawing>
                <wp:inline distT="0" distB="0" distL="0" distR="0" wp14:anchorId="1DBFE304" wp14:editId="6574E0B3">
                  <wp:extent cx="2686050" cy="4591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86050" cy="4591050"/>
                          </a:xfrm>
                          <a:prstGeom prst="rect">
                            <a:avLst/>
                          </a:prstGeom>
                        </pic:spPr>
                      </pic:pic>
                    </a:graphicData>
                  </a:graphic>
                </wp:inline>
              </w:drawing>
            </w:r>
          </w:p>
          <w:p w14:paraId="44556482" w14:textId="77777777" w:rsidR="00603DDB" w:rsidRPr="002C45A3" w:rsidRDefault="00EE0206">
            <w:pPr>
              <w:spacing w:line="276" w:lineRule="auto"/>
              <w:ind w:left="0" w:hanging="2"/>
              <w:jc w:val="center"/>
              <w:rPr>
                <w:b/>
                <w:i/>
              </w:rPr>
            </w:pPr>
            <w:r w:rsidRPr="002C45A3">
              <w:rPr>
                <w:b/>
                <w:i/>
              </w:rPr>
              <w:t>Figura 10: Stații de încărcare electrică existente (cu putere normală și cu putere mare)</w:t>
            </w:r>
          </w:p>
          <w:p w14:paraId="1AFDB834" w14:textId="77777777" w:rsidR="00603DDB" w:rsidRPr="002C45A3" w:rsidRDefault="00EE0206">
            <w:pPr>
              <w:spacing w:line="276" w:lineRule="auto"/>
              <w:ind w:left="0" w:hanging="2"/>
              <w:jc w:val="center"/>
              <w:rPr>
                <w:b/>
              </w:rPr>
            </w:pPr>
            <w:r w:rsidRPr="002C45A3">
              <w:rPr>
                <w:b/>
                <w:i/>
              </w:rPr>
              <w:t>în arealul autostrăzii A7 – Sectorul  Adjud – Bacău</w:t>
            </w:r>
          </w:p>
          <w:p w14:paraId="129068BA" w14:textId="64FF5745" w:rsidR="00603DDB" w:rsidRPr="002C45A3" w:rsidRDefault="00723740">
            <w:pPr>
              <w:spacing w:line="276" w:lineRule="auto"/>
              <w:ind w:left="0" w:hanging="2"/>
              <w:jc w:val="center"/>
            </w:pPr>
            <w:r w:rsidRPr="002C45A3">
              <w:rPr>
                <w:noProof/>
                <w:lang w:val="en-GB" w:eastAsia="en-GB"/>
              </w:rPr>
              <w:lastRenderedPageBreak/>
              <w:drawing>
                <wp:inline distT="0" distB="0" distL="0" distR="0" wp14:anchorId="32C3D7F8" wp14:editId="1E412022">
                  <wp:extent cx="1504950" cy="45910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504950" cy="4591050"/>
                          </a:xfrm>
                          <a:prstGeom prst="rect">
                            <a:avLst/>
                          </a:prstGeom>
                        </pic:spPr>
                      </pic:pic>
                    </a:graphicData>
                  </a:graphic>
                </wp:inline>
              </w:drawing>
            </w:r>
          </w:p>
          <w:p w14:paraId="490E6623" w14:textId="77777777" w:rsidR="00603DDB" w:rsidRPr="002C45A3" w:rsidRDefault="00EE0206">
            <w:pPr>
              <w:spacing w:line="276" w:lineRule="auto"/>
              <w:ind w:left="0" w:hanging="2"/>
              <w:jc w:val="center"/>
              <w:rPr>
                <w:b/>
                <w:i/>
              </w:rPr>
            </w:pPr>
            <w:r w:rsidRPr="002C45A3">
              <w:rPr>
                <w:b/>
                <w:i/>
              </w:rPr>
              <w:t xml:space="preserve">Figura 11: Stații de încărcare electrică existente (cu putere normală și cu putere mare)  </w:t>
            </w:r>
          </w:p>
          <w:p w14:paraId="487119E4" w14:textId="77777777" w:rsidR="00603DDB" w:rsidRPr="002C45A3" w:rsidRDefault="00EE0206">
            <w:pPr>
              <w:spacing w:line="276" w:lineRule="auto"/>
              <w:ind w:left="0" w:hanging="2"/>
              <w:jc w:val="center"/>
              <w:rPr>
                <w:b/>
              </w:rPr>
            </w:pPr>
            <w:r w:rsidRPr="002C45A3">
              <w:rPr>
                <w:b/>
                <w:i/>
              </w:rPr>
              <w:t>în arealul autostrăzii A7 – Sectorul  Bacău - Roman</w:t>
            </w:r>
          </w:p>
          <w:p w14:paraId="35FB1D1D" w14:textId="4F1C89B2" w:rsidR="00603DDB" w:rsidRPr="002C45A3" w:rsidRDefault="00723740">
            <w:pPr>
              <w:spacing w:line="276" w:lineRule="auto"/>
              <w:ind w:left="0" w:hanging="2"/>
              <w:jc w:val="center"/>
            </w:pPr>
            <w:r w:rsidRPr="002C45A3">
              <w:rPr>
                <w:noProof/>
                <w:lang w:val="en-GB" w:eastAsia="en-GB"/>
              </w:rPr>
              <w:lastRenderedPageBreak/>
              <w:drawing>
                <wp:inline distT="0" distB="0" distL="0" distR="0" wp14:anchorId="14DB60DC" wp14:editId="3F1FA0AD">
                  <wp:extent cx="4610100" cy="25622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0100" cy="2562225"/>
                          </a:xfrm>
                          <a:prstGeom prst="rect">
                            <a:avLst/>
                          </a:prstGeom>
                        </pic:spPr>
                      </pic:pic>
                    </a:graphicData>
                  </a:graphic>
                </wp:inline>
              </w:drawing>
            </w:r>
          </w:p>
          <w:p w14:paraId="7D98C0D7" w14:textId="77777777" w:rsidR="00603DDB" w:rsidRPr="002C45A3" w:rsidRDefault="00EE0206">
            <w:pPr>
              <w:spacing w:line="276" w:lineRule="auto"/>
              <w:ind w:left="0" w:hanging="2"/>
              <w:jc w:val="center"/>
              <w:rPr>
                <w:b/>
                <w:i/>
              </w:rPr>
            </w:pPr>
            <w:r w:rsidRPr="002C45A3">
              <w:rPr>
                <w:b/>
                <w:i/>
              </w:rPr>
              <w:t xml:space="preserve">Figura 12: Stații de încărcare electrică existente (cu putere normală și cu putere mare) </w:t>
            </w:r>
          </w:p>
          <w:p w14:paraId="682AFA1B" w14:textId="77777777" w:rsidR="00603DDB" w:rsidRPr="002C45A3" w:rsidRDefault="00EE0206">
            <w:pPr>
              <w:spacing w:line="276" w:lineRule="auto"/>
              <w:ind w:left="0" w:hanging="2"/>
              <w:jc w:val="center"/>
              <w:rPr>
                <w:b/>
                <w:i/>
              </w:rPr>
            </w:pPr>
            <w:r w:rsidRPr="002C45A3">
              <w:rPr>
                <w:b/>
                <w:i/>
              </w:rPr>
              <w:t>în arealul autostrăzii A7 – Sectorul Roman - Pașcani</w:t>
            </w:r>
          </w:p>
          <w:p w14:paraId="53C9BD57" w14:textId="77777777" w:rsidR="00603DDB" w:rsidRPr="002C45A3" w:rsidRDefault="00603DDB">
            <w:pPr>
              <w:spacing w:after="120" w:line="276" w:lineRule="auto"/>
              <w:ind w:left="0" w:hanging="2"/>
              <w:jc w:val="both"/>
              <w:rPr>
                <w:i/>
              </w:rPr>
            </w:pPr>
          </w:p>
          <w:p w14:paraId="7D71A325" w14:textId="77777777" w:rsidR="00603DDB" w:rsidRPr="002C45A3" w:rsidRDefault="00EE0206">
            <w:pPr>
              <w:spacing w:line="276" w:lineRule="auto"/>
              <w:ind w:left="0" w:hanging="2"/>
              <w:jc w:val="both"/>
            </w:pPr>
            <w:r w:rsidRPr="002C45A3">
              <w:t>Proiectul de autostradă A7 prevede i</w:t>
            </w:r>
            <w:r w:rsidRPr="002C45A3">
              <w:rPr>
                <w:b/>
              </w:rPr>
              <w:t>nstalarea a 184 de prize de încărcare electrică ultrarapidă noi</w:t>
            </w:r>
            <w:r w:rsidRPr="002C45A3">
              <w:t>, situate pe aliniamentul autostrăzilor ce asigură utilizarea vehiculelor cu propulsie alternativă nepoluantă. Repartizarea acestor stații este prezentată în cadrul componentei de transport sustenabil – Tabelul 6 și localizarea acestora este prezentată în hărțile de mai jos (Figurile 13, 14, 15, 16).</w:t>
            </w:r>
          </w:p>
          <w:sdt>
            <w:sdtPr>
              <w:tag w:val="goog_rdk_2"/>
              <w:id w:val="1963231009"/>
            </w:sdtPr>
            <w:sdtEndPr/>
            <w:sdtContent>
              <w:p w14:paraId="0B8CBBE7" w14:textId="77777777" w:rsidR="00603DDB" w:rsidRPr="002C45A3" w:rsidRDefault="00EE0206">
                <w:pPr>
                  <w:spacing w:line="276" w:lineRule="auto"/>
                  <w:ind w:left="0" w:hanging="2"/>
                  <w:jc w:val="center"/>
                  <w:rPr>
                    <w:i/>
                  </w:rPr>
                </w:pPr>
                <w:r w:rsidRPr="002C45A3">
                  <w:rPr>
                    <w:b/>
                    <w:i/>
                  </w:rPr>
                  <w:t>Tabelul 6.  Exemplificare alocare stații electrice: Autostrada A7</w:t>
                </w:r>
              </w:p>
            </w:sdtContent>
          </w:sdt>
          <w:tbl>
            <w:tblPr>
              <w:tblStyle w:val="aff1"/>
              <w:tblW w:w="101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665"/>
              <w:gridCol w:w="840"/>
              <w:gridCol w:w="1215"/>
              <w:gridCol w:w="915"/>
              <w:gridCol w:w="2175"/>
              <w:gridCol w:w="1530"/>
              <w:gridCol w:w="1800"/>
            </w:tblGrid>
            <w:tr w:rsidR="00603DDB" w:rsidRPr="002C45A3" w14:paraId="7447314D" w14:textId="77777777">
              <w:trPr>
                <w:trHeight w:val="870"/>
                <w:jc w:val="center"/>
              </w:trPr>
              <w:tc>
                <w:tcPr>
                  <w:tcW w:w="1665" w:type="dxa"/>
                  <w:tcBorders>
                    <w:top w:val="single" w:sz="8" w:space="0" w:color="000000"/>
                    <w:left w:val="single" w:sz="8" w:space="0" w:color="000000"/>
                    <w:bottom w:val="single" w:sz="8" w:space="0" w:color="000000"/>
                    <w:right w:val="single" w:sz="8" w:space="0" w:color="000000"/>
                  </w:tcBorders>
                  <w:shd w:val="clear" w:color="auto" w:fill="BDD6EE"/>
                  <w:tcMar>
                    <w:top w:w="0" w:type="dxa"/>
                    <w:left w:w="0" w:type="dxa"/>
                    <w:bottom w:w="0" w:type="dxa"/>
                    <w:right w:w="0" w:type="dxa"/>
                  </w:tcMar>
                </w:tcPr>
                <w:p w14:paraId="31115154" w14:textId="77777777" w:rsidR="00603DDB" w:rsidRPr="002C45A3" w:rsidRDefault="00EE0206">
                  <w:pPr>
                    <w:spacing w:line="276" w:lineRule="auto"/>
                    <w:ind w:left="0" w:hanging="2"/>
                    <w:jc w:val="center"/>
                    <w:rPr>
                      <w:b/>
                    </w:rPr>
                  </w:pPr>
                  <w:r w:rsidRPr="002C45A3">
                    <w:rPr>
                      <w:b/>
                    </w:rPr>
                    <w:t>Tronson Autostrada A7</w:t>
                  </w:r>
                </w:p>
              </w:tc>
              <w:tc>
                <w:tcPr>
                  <w:tcW w:w="840" w:type="dxa"/>
                  <w:tcBorders>
                    <w:top w:val="single" w:sz="8" w:space="0" w:color="000000"/>
                    <w:bottom w:val="single" w:sz="8" w:space="0" w:color="000000"/>
                    <w:right w:val="single" w:sz="8" w:space="0" w:color="000000"/>
                  </w:tcBorders>
                  <w:shd w:val="clear" w:color="auto" w:fill="BDD6EE"/>
                  <w:tcMar>
                    <w:top w:w="0" w:type="dxa"/>
                    <w:left w:w="0" w:type="dxa"/>
                    <w:bottom w:w="0" w:type="dxa"/>
                    <w:right w:w="0" w:type="dxa"/>
                  </w:tcMar>
                </w:tcPr>
                <w:p w14:paraId="0069D724" w14:textId="77777777" w:rsidR="00603DDB" w:rsidRPr="002C45A3" w:rsidRDefault="00EE0206">
                  <w:pPr>
                    <w:spacing w:line="276" w:lineRule="auto"/>
                    <w:ind w:left="0" w:hanging="2"/>
                    <w:jc w:val="center"/>
                    <w:rPr>
                      <w:b/>
                    </w:rPr>
                  </w:pPr>
                  <w:r w:rsidRPr="002C45A3">
                    <w:rPr>
                      <w:b/>
                    </w:rPr>
                    <w:t>Poziția kilometrica</w:t>
                  </w:r>
                </w:p>
              </w:tc>
              <w:tc>
                <w:tcPr>
                  <w:tcW w:w="1215" w:type="dxa"/>
                  <w:tcBorders>
                    <w:top w:val="single" w:sz="8" w:space="0" w:color="000000"/>
                    <w:bottom w:val="single" w:sz="8" w:space="0" w:color="000000"/>
                    <w:right w:val="single" w:sz="8" w:space="0" w:color="000000"/>
                  </w:tcBorders>
                  <w:shd w:val="clear" w:color="auto" w:fill="BDD6EE"/>
                  <w:tcMar>
                    <w:top w:w="0" w:type="dxa"/>
                    <w:left w:w="0" w:type="dxa"/>
                    <w:bottom w:w="0" w:type="dxa"/>
                    <w:right w:w="0" w:type="dxa"/>
                  </w:tcMar>
                </w:tcPr>
                <w:p w14:paraId="776F2876" w14:textId="77777777" w:rsidR="00603DDB" w:rsidRPr="002C45A3" w:rsidRDefault="00EE0206">
                  <w:pPr>
                    <w:spacing w:line="276" w:lineRule="auto"/>
                    <w:ind w:left="0" w:hanging="2"/>
                    <w:jc w:val="center"/>
                    <w:rPr>
                      <w:b/>
                    </w:rPr>
                  </w:pPr>
                  <w:r w:rsidRPr="002C45A3">
                    <w:rPr>
                      <w:b/>
                    </w:rPr>
                    <w:t>Sens (parte) /</w:t>
                  </w:r>
                </w:p>
                <w:p w14:paraId="7E703365" w14:textId="77777777" w:rsidR="00603DDB" w:rsidRPr="002C45A3" w:rsidRDefault="00EE0206">
                  <w:pPr>
                    <w:spacing w:line="276" w:lineRule="auto"/>
                    <w:ind w:left="0" w:hanging="2"/>
                    <w:jc w:val="center"/>
                    <w:rPr>
                      <w:b/>
                    </w:rPr>
                  </w:pPr>
                  <w:r w:rsidRPr="002C45A3">
                    <w:rPr>
                      <w:b/>
                    </w:rPr>
                    <w:t xml:space="preserve"> Amplasare</w:t>
                  </w:r>
                </w:p>
              </w:tc>
              <w:tc>
                <w:tcPr>
                  <w:tcW w:w="915" w:type="dxa"/>
                  <w:tcBorders>
                    <w:top w:val="single" w:sz="8" w:space="0" w:color="000000"/>
                    <w:bottom w:val="single" w:sz="8" w:space="0" w:color="000000"/>
                    <w:right w:val="single" w:sz="8" w:space="0" w:color="000000"/>
                  </w:tcBorders>
                  <w:shd w:val="clear" w:color="auto" w:fill="BDD6EE"/>
                  <w:tcMar>
                    <w:top w:w="0" w:type="dxa"/>
                    <w:left w:w="0" w:type="dxa"/>
                    <w:bottom w:w="0" w:type="dxa"/>
                    <w:right w:w="0" w:type="dxa"/>
                  </w:tcMar>
                </w:tcPr>
                <w:p w14:paraId="3170B3EF" w14:textId="77777777" w:rsidR="00603DDB" w:rsidRPr="002C45A3" w:rsidRDefault="00EE0206">
                  <w:pPr>
                    <w:spacing w:line="276" w:lineRule="auto"/>
                    <w:ind w:left="0" w:hanging="2"/>
                    <w:jc w:val="center"/>
                    <w:rPr>
                      <w:b/>
                    </w:rPr>
                  </w:pPr>
                  <w:r w:rsidRPr="002C45A3">
                    <w:rPr>
                      <w:b/>
                    </w:rPr>
                    <w:t>Suprafața alocată (mp)</w:t>
                  </w:r>
                </w:p>
              </w:tc>
              <w:tc>
                <w:tcPr>
                  <w:tcW w:w="2175" w:type="dxa"/>
                  <w:tcBorders>
                    <w:top w:val="single" w:sz="8" w:space="0" w:color="000000"/>
                    <w:bottom w:val="single" w:sz="8" w:space="0" w:color="000000"/>
                    <w:right w:val="single" w:sz="8" w:space="0" w:color="000000"/>
                  </w:tcBorders>
                  <w:shd w:val="clear" w:color="auto" w:fill="BDD6EE"/>
                  <w:tcMar>
                    <w:top w:w="0" w:type="dxa"/>
                    <w:left w:w="0" w:type="dxa"/>
                    <w:bottom w:w="0" w:type="dxa"/>
                    <w:right w:w="0" w:type="dxa"/>
                  </w:tcMar>
                </w:tcPr>
                <w:p w14:paraId="4BB3B69C" w14:textId="77777777" w:rsidR="00603DDB" w:rsidRPr="002C45A3" w:rsidRDefault="00EE0206">
                  <w:pPr>
                    <w:spacing w:line="276" w:lineRule="auto"/>
                    <w:ind w:left="0" w:hanging="2"/>
                    <w:jc w:val="center"/>
                    <w:rPr>
                      <w:b/>
                    </w:rPr>
                  </w:pPr>
                  <w:r w:rsidRPr="002C45A3">
                    <w:rPr>
                      <w:b/>
                    </w:rPr>
                    <w:t>Denumire</w:t>
                  </w:r>
                </w:p>
              </w:tc>
              <w:tc>
                <w:tcPr>
                  <w:tcW w:w="1530" w:type="dxa"/>
                  <w:tcBorders>
                    <w:top w:val="single" w:sz="8" w:space="0" w:color="000000"/>
                    <w:bottom w:val="single" w:sz="8" w:space="0" w:color="000000"/>
                    <w:right w:val="single" w:sz="8" w:space="0" w:color="000000"/>
                  </w:tcBorders>
                  <w:shd w:val="clear" w:color="auto" w:fill="BDD6EE"/>
                  <w:tcMar>
                    <w:top w:w="0" w:type="dxa"/>
                    <w:left w:w="0" w:type="dxa"/>
                    <w:bottom w:w="0" w:type="dxa"/>
                    <w:right w:w="0" w:type="dxa"/>
                  </w:tcMar>
                </w:tcPr>
                <w:p w14:paraId="48714FE5" w14:textId="77777777" w:rsidR="00603DDB" w:rsidRPr="002C45A3" w:rsidRDefault="00EE0206">
                  <w:pPr>
                    <w:spacing w:line="276" w:lineRule="auto"/>
                    <w:ind w:left="0" w:hanging="2"/>
                    <w:jc w:val="center"/>
                    <w:rPr>
                      <w:b/>
                    </w:rPr>
                  </w:pPr>
                  <w:r w:rsidRPr="002C45A3">
                    <w:rPr>
                      <w:b/>
                    </w:rPr>
                    <w:t>Spații destinate încărcării Autoturismelor Electrice</w:t>
                  </w:r>
                </w:p>
              </w:tc>
              <w:tc>
                <w:tcPr>
                  <w:tcW w:w="1800" w:type="dxa"/>
                  <w:tcBorders>
                    <w:top w:val="single" w:sz="8" w:space="0" w:color="000000"/>
                    <w:bottom w:val="single" w:sz="8" w:space="0" w:color="000000"/>
                    <w:right w:val="single" w:sz="8" w:space="0" w:color="000000"/>
                  </w:tcBorders>
                  <w:shd w:val="clear" w:color="auto" w:fill="BDD6EE"/>
                  <w:tcMar>
                    <w:top w:w="0" w:type="dxa"/>
                    <w:left w:w="0" w:type="dxa"/>
                    <w:bottom w:w="0" w:type="dxa"/>
                    <w:right w:w="0" w:type="dxa"/>
                  </w:tcMar>
                </w:tcPr>
                <w:p w14:paraId="3E12DA22" w14:textId="77777777" w:rsidR="00603DDB" w:rsidRPr="002C45A3" w:rsidRDefault="00EE0206">
                  <w:pPr>
                    <w:spacing w:line="276" w:lineRule="auto"/>
                    <w:ind w:left="0" w:hanging="2"/>
                    <w:jc w:val="center"/>
                    <w:rPr>
                      <w:b/>
                    </w:rPr>
                  </w:pPr>
                  <w:r w:rsidRPr="002C45A3">
                    <w:rPr>
                      <w:b/>
                    </w:rPr>
                    <w:t>Observații</w:t>
                  </w:r>
                </w:p>
              </w:tc>
            </w:tr>
            <w:tr w:rsidR="00603DDB" w:rsidRPr="002C45A3" w14:paraId="7DBA63CE" w14:textId="77777777">
              <w:trPr>
                <w:trHeight w:val="500"/>
                <w:jc w:val="center"/>
              </w:trPr>
              <w:tc>
                <w:tcPr>
                  <w:tcW w:w="1665" w:type="dxa"/>
                  <w:vMerge w:val="restart"/>
                  <w:tcBorders>
                    <w:left w:val="single" w:sz="8" w:space="0" w:color="000000"/>
                    <w:bottom w:val="single" w:sz="8" w:space="0" w:color="000000"/>
                    <w:right w:val="single" w:sz="8" w:space="0" w:color="000000"/>
                  </w:tcBorders>
                  <w:tcMar>
                    <w:top w:w="0" w:type="dxa"/>
                    <w:left w:w="0" w:type="dxa"/>
                    <w:bottom w:w="0" w:type="dxa"/>
                    <w:right w:w="0" w:type="dxa"/>
                  </w:tcMar>
                </w:tcPr>
                <w:p w14:paraId="6A3B46D7" w14:textId="77777777" w:rsidR="00603DDB" w:rsidRPr="002C45A3" w:rsidRDefault="00EE0206">
                  <w:pPr>
                    <w:spacing w:line="276" w:lineRule="auto"/>
                    <w:ind w:left="0" w:hanging="2"/>
                    <w:jc w:val="center"/>
                    <w:rPr>
                      <w:b/>
                    </w:rPr>
                  </w:pPr>
                  <w:r w:rsidRPr="002C45A3">
                    <w:rPr>
                      <w:b/>
                    </w:rPr>
                    <w:t>Ploiești - Buzău</w:t>
                  </w:r>
                </w:p>
                <w:p w14:paraId="7F198749" w14:textId="77777777" w:rsidR="00603DDB" w:rsidRPr="002C45A3" w:rsidRDefault="00EE0206">
                  <w:pPr>
                    <w:spacing w:line="276" w:lineRule="auto"/>
                    <w:ind w:left="0" w:hanging="2"/>
                    <w:jc w:val="center"/>
                    <w:rPr>
                      <w:b/>
                    </w:rPr>
                  </w:pPr>
                  <w:r w:rsidRPr="002C45A3">
                    <w:rPr>
                      <w:b/>
                    </w:rPr>
                    <w:lastRenderedPageBreak/>
                    <w:t>km 0+000 - km 63+250</w:t>
                  </w:r>
                </w:p>
                <w:p w14:paraId="1167EBEA" w14:textId="77777777" w:rsidR="00603DDB" w:rsidRPr="002C45A3" w:rsidRDefault="00EE0206">
                  <w:pPr>
                    <w:spacing w:line="276" w:lineRule="auto"/>
                    <w:ind w:left="0" w:hanging="2"/>
                    <w:jc w:val="center"/>
                    <w:rPr>
                      <w:b/>
                    </w:rPr>
                  </w:pPr>
                  <w:r w:rsidRPr="002C45A3">
                    <w:rPr>
                      <w:b/>
                    </w:rPr>
                    <w:t>(fig.13)</w:t>
                  </w:r>
                </w:p>
              </w:tc>
              <w:tc>
                <w:tcPr>
                  <w:tcW w:w="840" w:type="dxa"/>
                  <w:tcBorders>
                    <w:bottom w:val="single" w:sz="8" w:space="0" w:color="000000"/>
                    <w:right w:val="single" w:sz="8" w:space="0" w:color="000000"/>
                  </w:tcBorders>
                  <w:tcMar>
                    <w:top w:w="0" w:type="dxa"/>
                    <w:left w:w="0" w:type="dxa"/>
                    <w:bottom w:w="0" w:type="dxa"/>
                    <w:right w:w="0" w:type="dxa"/>
                  </w:tcMar>
                </w:tcPr>
                <w:p w14:paraId="5AD2352A" w14:textId="77777777" w:rsidR="00603DDB" w:rsidRPr="002C45A3" w:rsidRDefault="00EE0206">
                  <w:pPr>
                    <w:spacing w:line="276" w:lineRule="auto"/>
                    <w:ind w:left="0" w:hanging="2"/>
                    <w:jc w:val="center"/>
                  </w:pPr>
                  <w:r w:rsidRPr="002C45A3">
                    <w:lastRenderedPageBreak/>
                    <w:t>28+400</w:t>
                  </w:r>
                </w:p>
              </w:tc>
              <w:tc>
                <w:tcPr>
                  <w:tcW w:w="1215" w:type="dxa"/>
                  <w:tcBorders>
                    <w:bottom w:val="single" w:sz="8" w:space="0" w:color="000000"/>
                    <w:right w:val="single" w:sz="8" w:space="0" w:color="000000"/>
                  </w:tcBorders>
                  <w:tcMar>
                    <w:top w:w="0" w:type="dxa"/>
                    <w:left w:w="0" w:type="dxa"/>
                    <w:bottom w:w="0" w:type="dxa"/>
                    <w:right w:w="0" w:type="dxa"/>
                  </w:tcMar>
                </w:tcPr>
                <w:p w14:paraId="4D4E7F33"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tcMar>
                    <w:top w:w="0" w:type="dxa"/>
                    <w:left w:w="0" w:type="dxa"/>
                    <w:bottom w:w="0" w:type="dxa"/>
                    <w:right w:w="0" w:type="dxa"/>
                  </w:tcMar>
                </w:tcPr>
                <w:p w14:paraId="5772936E"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tcMar>
                    <w:top w:w="0" w:type="dxa"/>
                    <w:left w:w="0" w:type="dxa"/>
                    <w:bottom w:w="0" w:type="dxa"/>
                    <w:right w:w="0" w:type="dxa"/>
                  </w:tcMar>
                </w:tcPr>
                <w:p w14:paraId="618EBCE0" w14:textId="77777777" w:rsidR="00603DDB" w:rsidRPr="002C45A3" w:rsidRDefault="00EE0206">
                  <w:pPr>
                    <w:spacing w:line="276" w:lineRule="auto"/>
                    <w:ind w:left="0" w:hanging="2"/>
                    <w:jc w:val="center"/>
                  </w:pPr>
                  <w:r w:rsidRPr="002C45A3">
                    <w:t>Spații servicii tip S1</w:t>
                  </w:r>
                </w:p>
              </w:tc>
              <w:tc>
                <w:tcPr>
                  <w:tcW w:w="1530" w:type="dxa"/>
                  <w:tcBorders>
                    <w:bottom w:val="single" w:sz="8" w:space="0" w:color="000000"/>
                    <w:right w:val="single" w:sz="8" w:space="0" w:color="000000"/>
                  </w:tcBorders>
                  <w:tcMar>
                    <w:top w:w="0" w:type="dxa"/>
                    <w:left w:w="0" w:type="dxa"/>
                    <w:bottom w:w="0" w:type="dxa"/>
                    <w:right w:w="0" w:type="dxa"/>
                  </w:tcMar>
                </w:tcPr>
                <w:p w14:paraId="3BF0B604"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tcMar>
                    <w:top w:w="0" w:type="dxa"/>
                    <w:left w:w="0" w:type="dxa"/>
                    <w:bottom w:w="0" w:type="dxa"/>
                    <w:right w:w="0" w:type="dxa"/>
                  </w:tcMar>
                </w:tcPr>
                <w:p w14:paraId="1C838CB9" w14:textId="77777777" w:rsidR="00603DDB" w:rsidRPr="002C45A3" w:rsidRDefault="00603DDB">
                  <w:pPr>
                    <w:spacing w:line="276" w:lineRule="auto"/>
                    <w:ind w:left="0" w:hanging="2"/>
                    <w:jc w:val="both"/>
                  </w:pPr>
                </w:p>
              </w:tc>
            </w:tr>
            <w:tr w:rsidR="00603DDB" w:rsidRPr="002C45A3" w14:paraId="4D66C218" w14:textId="77777777">
              <w:trPr>
                <w:trHeight w:val="500"/>
                <w:jc w:val="center"/>
              </w:trPr>
              <w:tc>
                <w:tcPr>
                  <w:tcW w:w="1665" w:type="dxa"/>
                  <w:vMerge/>
                  <w:tcBorders>
                    <w:left w:val="single" w:sz="8" w:space="0" w:color="000000"/>
                    <w:bottom w:val="single" w:sz="8" w:space="0" w:color="000000"/>
                    <w:right w:val="single" w:sz="8" w:space="0" w:color="000000"/>
                  </w:tcBorders>
                  <w:tcMar>
                    <w:top w:w="0" w:type="dxa"/>
                    <w:left w:w="0" w:type="dxa"/>
                    <w:bottom w:w="0" w:type="dxa"/>
                    <w:right w:w="0" w:type="dxa"/>
                  </w:tcMar>
                </w:tcPr>
                <w:p w14:paraId="7293C46D"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29E38DB3" w14:textId="77777777" w:rsidR="00603DDB" w:rsidRPr="002C45A3" w:rsidRDefault="00EE0206">
                  <w:pPr>
                    <w:spacing w:line="276" w:lineRule="auto"/>
                    <w:ind w:left="0" w:hanging="2"/>
                    <w:jc w:val="center"/>
                  </w:pPr>
                  <w:r w:rsidRPr="002C45A3">
                    <w:t>28+400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19BFC87F"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6D7B7A03"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3504C90A" w14:textId="77777777" w:rsidR="00603DDB" w:rsidRPr="002C45A3" w:rsidRDefault="00EE0206">
                  <w:pPr>
                    <w:spacing w:line="276" w:lineRule="auto"/>
                    <w:ind w:left="0" w:hanging="2"/>
                    <w:jc w:val="center"/>
                  </w:pPr>
                  <w:r w:rsidRPr="002C45A3">
                    <w:t>Spații servicii tip S1</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13A15988"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2FF4622A" w14:textId="77777777" w:rsidR="00603DDB" w:rsidRPr="002C45A3" w:rsidRDefault="00603DDB">
                  <w:pPr>
                    <w:spacing w:line="276" w:lineRule="auto"/>
                    <w:ind w:left="0" w:hanging="2"/>
                    <w:jc w:val="both"/>
                  </w:pPr>
                </w:p>
              </w:tc>
            </w:tr>
            <w:tr w:rsidR="00603DDB" w:rsidRPr="002C45A3" w14:paraId="48CA7FBA" w14:textId="77777777">
              <w:trPr>
                <w:trHeight w:val="935"/>
                <w:jc w:val="center"/>
              </w:trPr>
              <w:tc>
                <w:tcPr>
                  <w:tcW w:w="1665" w:type="dxa"/>
                  <w:vMerge/>
                  <w:tcBorders>
                    <w:left w:val="single" w:sz="8" w:space="0" w:color="000000"/>
                    <w:bottom w:val="single" w:sz="8" w:space="0" w:color="000000"/>
                    <w:right w:val="single" w:sz="8" w:space="0" w:color="000000"/>
                  </w:tcBorders>
                  <w:tcMar>
                    <w:top w:w="0" w:type="dxa"/>
                    <w:left w:w="0" w:type="dxa"/>
                    <w:bottom w:w="0" w:type="dxa"/>
                    <w:right w:w="0" w:type="dxa"/>
                  </w:tcMar>
                </w:tcPr>
                <w:p w14:paraId="7A30EE94"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423D9821" w14:textId="77777777" w:rsidR="00603DDB" w:rsidRPr="002C45A3" w:rsidRDefault="00EE0206">
                  <w:pPr>
                    <w:spacing w:line="276" w:lineRule="auto"/>
                    <w:ind w:left="0" w:hanging="2"/>
                    <w:jc w:val="center"/>
                  </w:pPr>
                  <w:r w:rsidRPr="002C45A3">
                    <w:t>58+400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50020746"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78DDE7BC" w14:textId="77777777" w:rsidR="00603DDB" w:rsidRPr="002C45A3" w:rsidRDefault="00EE0206">
                  <w:pPr>
                    <w:spacing w:line="276" w:lineRule="auto"/>
                    <w:ind w:left="0" w:hanging="2"/>
                    <w:jc w:val="center"/>
                  </w:pPr>
                  <w:r w:rsidRPr="002C45A3">
                    <w:t>49,000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7410194B" w14:textId="77777777" w:rsidR="00603DDB" w:rsidRPr="002C45A3" w:rsidRDefault="00EE0206">
                  <w:pPr>
                    <w:spacing w:line="276" w:lineRule="auto"/>
                    <w:ind w:left="0" w:hanging="2"/>
                    <w:jc w:val="center"/>
                  </w:pPr>
                  <w:r w:rsidRPr="002C45A3">
                    <w:t>Spațiu pentru servicii tip S3, inclusiv Parcare Securizata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28A75825"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36ED4DB2" w14:textId="77777777" w:rsidR="00603DDB" w:rsidRPr="002C45A3" w:rsidRDefault="00EE0206">
                  <w:pPr>
                    <w:spacing w:line="276" w:lineRule="auto"/>
                    <w:ind w:left="0" w:hanging="2"/>
                    <w:jc w:val="center"/>
                  </w:pPr>
                  <w:r w:rsidRPr="002C45A3">
                    <w:t>include suprafață suplimentară de 15000 mp pentru dezvoltări ulterioare</w:t>
                  </w:r>
                </w:p>
              </w:tc>
            </w:tr>
            <w:tr w:rsidR="00603DDB" w:rsidRPr="002C45A3" w14:paraId="538A5551" w14:textId="77777777">
              <w:trPr>
                <w:trHeight w:val="935"/>
                <w:jc w:val="center"/>
              </w:trPr>
              <w:tc>
                <w:tcPr>
                  <w:tcW w:w="1665" w:type="dxa"/>
                  <w:vMerge/>
                  <w:tcBorders>
                    <w:left w:val="single" w:sz="8" w:space="0" w:color="000000"/>
                    <w:bottom w:val="single" w:sz="8" w:space="0" w:color="000000"/>
                    <w:right w:val="single" w:sz="8" w:space="0" w:color="000000"/>
                  </w:tcBorders>
                  <w:tcMar>
                    <w:top w:w="0" w:type="dxa"/>
                    <w:left w:w="0" w:type="dxa"/>
                    <w:bottom w:w="0" w:type="dxa"/>
                    <w:right w:w="0" w:type="dxa"/>
                  </w:tcMar>
                </w:tcPr>
                <w:p w14:paraId="1B92E926"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6E0723D4" w14:textId="77777777" w:rsidR="00603DDB" w:rsidRPr="002C45A3" w:rsidRDefault="00EE0206">
                  <w:pPr>
                    <w:spacing w:line="276" w:lineRule="auto"/>
                    <w:ind w:left="0" w:hanging="2"/>
                    <w:jc w:val="center"/>
                  </w:pPr>
                  <w:r w:rsidRPr="002C45A3">
                    <w:t>58+400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22F671BB"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6375D432" w14:textId="77777777" w:rsidR="00603DDB" w:rsidRPr="002C45A3" w:rsidRDefault="00EE0206">
                  <w:pPr>
                    <w:spacing w:line="276" w:lineRule="auto"/>
                    <w:ind w:left="0" w:hanging="2"/>
                    <w:jc w:val="center"/>
                  </w:pPr>
                  <w:r w:rsidRPr="002C45A3">
                    <w:t>49,000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3A5A6405" w14:textId="77777777" w:rsidR="00603DDB" w:rsidRPr="002C45A3" w:rsidRDefault="00EE0206">
                  <w:pPr>
                    <w:spacing w:line="276" w:lineRule="auto"/>
                    <w:ind w:left="0" w:hanging="2"/>
                    <w:jc w:val="center"/>
                  </w:pPr>
                  <w:r w:rsidRPr="002C45A3">
                    <w:t>Spațiu pentru servicii tip S3, inclusiv Parcare Securizata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38BBF633"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1DE0C8F6" w14:textId="77777777" w:rsidR="00603DDB" w:rsidRPr="002C45A3" w:rsidRDefault="00EE0206">
                  <w:pPr>
                    <w:spacing w:line="276" w:lineRule="auto"/>
                    <w:ind w:left="0" w:hanging="2"/>
                    <w:jc w:val="center"/>
                  </w:pPr>
                  <w:r w:rsidRPr="002C45A3">
                    <w:t>include suprafață suplimentară de 15000 mp pentru dezvoltări ulterioare</w:t>
                  </w:r>
                </w:p>
              </w:tc>
            </w:tr>
            <w:tr w:rsidR="00603DDB" w:rsidRPr="002C45A3" w14:paraId="75522259" w14:textId="77777777">
              <w:trPr>
                <w:trHeight w:val="500"/>
                <w:jc w:val="center"/>
              </w:trPr>
              <w:tc>
                <w:tcPr>
                  <w:tcW w:w="1665" w:type="dxa"/>
                  <w:vMerge/>
                  <w:tcBorders>
                    <w:left w:val="single" w:sz="8" w:space="0" w:color="000000"/>
                    <w:bottom w:val="single" w:sz="8" w:space="0" w:color="000000"/>
                    <w:right w:val="single" w:sz="8" w:space="0" w:color="000000"/>
                  </w:tcBorders>
                  <w:tcMar>
                    <w:top w:w="0" w:type="dxa"/>
                    <w:left w:w="0" w:type="dxa"/>
                    <w:bottom w:w="0" w:type="dxa"/>
                    <w:right w:w="0" w:type="dxa"/>
                  </w:tcMar>
                </w:tcPr>
                <w:p w14:paraId="7CF7D6FE"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4AFFD4EB" w14:textId="77777777" w:rsidR="00603DDB" w:rsidRPr="002C45A3" w:rsidRDefault="00EE0206">
                  <w:pPr>
                    <w:spacing w:line="276" w:lineRule="auto"/>
                    <w:ind w:left="0" w:hanging="2"/>
                    <w:jc w:val="center"/>
                  </w:pPr>
                  <w:r w:rsidRPr="002C45A3">
                    <w:t>9+500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539824F2" w14:textId="77777777" w:rsidR="00603DDB" w:rsidRPr="002C45A3" w:rsidRDefault="00EE0206">
                  <w:pPr>
                    <w:spacing w:line="276" w:lineRule="auto"/>
                    <w:ind w:left="0" w:hanging="2"/>
                    <w:jc w:val="center"/>
                  </w:pPr>
                  <w:r w:rsidRPr="002C45A3">
                    <w:t>Nod Rutier cu DN1D</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0ECE2F22"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16F2EF50" w14:textId="77777777" w:rsidR="00603DDB" w:rsidRPr="002C45A3" w:rsidRDefault="00EE0206">
                  <w:pPr>
                    <w:spacing w:line="276" w:lineRule="auto"/>
                    <w:ind w:left="0" w:hanging="2"/>
                    <w:jc w:val="center"/>
                  </w:pPr>
                  <w:r w:rsidRPr="002C45A3">
                    <w:t>Centru de întreținere și coordonare (CIC)</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00D3A03D" w14:textId="77777777" w:rsidR="00603DDB" w:rsidRPr="002C45A3" w:rsidRDefault="00EE0206">
                  <w:pPr>
                    <w:spacing w:line="276" w:lineRule="auto"/>
                    <w:ind w:left="0" w:hanging="2"/>
                    <w:jc w:val="center"/>
                  </w:pPr>
                  <w:r w:rsidRPr="002C45A3">
                    <w:t>2</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51B70546" w14:textId="77777777" w:rsidR="00603DDB" w:rsidRPr="002C45A3" w:rsidRDefault="00603DDB">
                  <w:pPr>
                    <w:spacing w:line="276" w:lineRule="auto"/>
                    <w:ind w:left="0" w:hanging="2"/>
                    <w:jc w:val="both"/>
                  </w:pPr>
                </w:p>
              </w:tc>
            </w:tr>
            <w:tr w:rsidR="00603DDB" w:rsidRPr="002C45A3" w14:paraId="0A67D94E" w14:textId="77777777">
              <w:trPr>
                <w:trHeight w:val="785"/>
                <w:jc w:val="center"/>
              </w:trPr>
              <w:tc>
                <w:tcPr>
                  <w:tcW w:w="1665" w:type="dxa"/>
                  <w:vMerge/>
                  <w:tcBorders>
                    <w:left w:val="single" w:sz="8" w:space="0" w:color="000000"/>
                    <w:bottom w:val="single" w:sz="8" w:space="0" w:color="000000"/>
                    <w:right w:val="single" w:sz="8" w:space="0" w:color="000000"/>
                  </w:tcBorders>
                  <w:tcMar>
                    <w:top w:w="0" w:type="dxa"/>
                    <w:left w:w="0" w:type="dxa"/>
                    <w:bottom w:w="0" w:type="dxa"/>
                    <w:right w:w="0" w:type="dxa"/>
                  </w:tcMar>
                </w:tcPr>
                <w:p w14:paraId="6AFCA66B"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79893AE6" w14:textId="77777777" w:rsidR="00603DDB" w:rsidRPr="002C45A3" w:rsidRDefault="00EE0206">
                  <w:pPr>
                    <w:spacing w:line="276" w:lineRule="auto"/>
                    <w:ind w:left="0" w:hanging="2"/>
                    <w:jc w:val="center"/>
                  </w:pPr>
                  <w:r w:rsidRPr="002C45A3">
                    <w:t>52+850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20A57647" w14:textId="77777777" w:rsidR="00603DDB" w:rsidRPr="002C45A3" w:rsidRDefault="00EE0206">
                  <w:pPr>
                    <w:spacing w:line="276" w:lineRule="auto"/>
                    <w:ind w:left="0" w:hanging="2"/>
                    <w:jc w:val="center"/>
                  </w:pPr>
                  <w:r w:rsidRPr="002C45A3">
                    <w:t>Nod Rutier Spataru (DN2)</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06B74ADA"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40BF447E" w14:textId="77777777" w:rsidR="00603DDB" w:rsidRPr="002C45A3" w:rsidRDefault="00EE0206">
                  <w:pPr>
                    <w:spacing w:line="276" w:lineRule="auto"/>
                    <w:ind w:left="0" w:hanging="2"/>
                    <w:jc w:val="center"/>
                  </w:pPr>
                  <w:r w:rsidRPr="002C45A3">
                    <w:t>Centru de întreținere și coordonare (CIC)</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04B37191" w14:textId="77777777" w:rsidR="00603DDB" w:rsidRPr="002C45A3" w:rsidRDefault="00EE0206">
                  <w:pPr>
                    <w:spacing w:line="276" w:lineRule="auto"/>
                    <w:ind w:left="0" w:hanging="2"/>
                    <w:jc w:val="center"/>
                  </w:pPr>
                  <w:r w:rsidRPr="002C45A3">
                    <w:t>2</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73186857" w14:textId="77777777" w:rsidR="00603DDB" w:rsidRPr="002C45A3" w:rsidRDefault="00603DDB">
                  <w:pPr>
                    <w:spacing w:line="276" w:lineRule="auto"/>
                    <w:ind w:left="0" w:hanging="2"/>
                    <w:jc w:val="both"/>
                  </w:pPr>
                </w:p>
              </w:tc>
            </w:tr>
            <w:tr w:rsidR="00603DDB" w:rsidRPr="002C45A3" w14:paraId="2D3266D4" w14:textId="77777777">
              <w:trPr>
                <w:trHeight w:val="500"/>
                <w:jc w:val="center"/>
              </w:trPr>
              <w:tc>
                <w:tcPr>
                  <w:tcW w:w="1665" w:type="dxa"/>
                  <w:vMerge w:val="restart"/>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4D083703" w14:textId="77777777" w:rsidR="00603DDB" w:rsidRPr="002C45A3" w:rsidRDefault="00EE0206">
                  <w:pPr>
                    <w:spacing w:line="276" w:lineRule="auto"/>
                    <w:ind w:left="0" w:hanging="2"/>
                    <w:jc w:val="center"/>
                    <w:rPr>
                      <w:b/>
                    </w:rPr>
                  </w:pPr>
                  <w:r w:rsidRPr="002C45A3">
                    <w:rPr>
                      <w:b/>
                    </w:rPr>
                    <w:t>Buzău - Focșani</w:t>
                  </w:r>
                </w:p>
                <w:p w14:paraId="4F335856" w14:textId="77777777" w:rsidR="00603DDB" w:rsidRPr="002C45A3" w:rsidRDefault="00EE0206">
                  <w:pPr>
                    <w:spacing w:line="276" w:lineRule="auto"/>
                    <w:ind w:left="0" w:hanging="2"/>
                    <w:jc w:val="center"/>
                    <w:rPr>
                      <w:b/>
                    </w:rPr>
                  </w:pPr>
                  <w:r w:rsidRPr="002C45A3">
                    <w:rPr>
                      <w:b/>
                    </w:rPr>
                    <w:t>km 0+000 - km 67+727</w:t>
                  </w:r>
                </w:p>
                <w:p w14:paraId="7FD0CACF" w14:textId="77777777" w:rsidR="00603DDB" w:rsidRPr="002C45A3" w:rsidRDefault="00EE0206">
                  <w:pPr>
                    <w:spacing w:line="276" w:lineRule="auto"/>
                    <w:ind w:left="0" w:hanging="2"/>
                    <w:jc w:val="center"/>
                    <w:rPr>
                      <w:b/>
                    </w:rPr>
                  </w:pPr>
                  <w:r w:rsidRPr="002C45A3">
                    <w:rPr>
                      <w:b/>
                    </w:rPr>
                    <w:t>(fig.14)</w:t>
                  </w: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80152CD" w14:textId="77777777" w:rsidR="00603DDB" w:rsidRPr="002C45A3" w:rsidRDefault="00EE0206">
                  <w:pPr>
                    <w:spacing w:line="276" w:lineRule="auto"/>
                    <w:ind w:left="0" w:hanging="2"/>
                    <w:jc w:val="center"/>
                  </w:pPr>
                  <w:r w:rsidRPr="002C45A3">
                    <w:t>28+000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35D22FA8"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5B7B07D0"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19E790DB" w14:textId="77777777" w:rsidR="00603DDB" w:rsidRPr="002C45A3" w:rsidRDefault="00EE0206">
                  <w:pPr>
                    <w:spacing w:line="276" w:lineRule="auto"/>
                    <w:ind w:left="0" w:hanging="2"/>
                    <w:jc w:val="center"/>
                  </w:pPr>
                  <w:r w:rsidRPr="002C45A3">
                    <w:t>Spații servicii tip S1</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63ACD050"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77C07416" w14:textId="77777777" w:rsidR="00603DDB" w:rsidRPr="002C45A3" w:rsidRDefault="00603DDB">
                  <w:pPr>
                    <w:spacing w:line="276" w:lineRule="auto"/>
                    <w:ind w:left="0" w:hanging="2"/>
                    <w:jc w:val="both"/>
                  </w:pPr>
                </w:p>
              </w:tc>
            </w:tr>
            <w:tr w:rsidR="00603DDB" w:rsidRPr="002C45A3" w14:paraId="1FB36072"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019FB028"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6635998A" w14:textId="77777777" w:rsidR="00603DDB" w:rsidRPr="002C45A3" w:rsidRDefault="00EE0206">
                  <w:pPr>
                    <w:spacing w:line="276" w:lineRule="auto"/>
                    <w:ind w:left="0" w:hanging="2"/>
                    <w:jc w:val="center"/>
                  </w:pPr>
                  <w:r w:rsidRPr="002C45A3">
                    <w:t>28+000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31502704"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6AF58843"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68795AF0" w14:textId="77777777" w:rsidR="00603DDB" w:rsidRPr="002C45A3" w:rsidRDefault="00EE0206">
                  <w:pPr>
                    <w:spacing w:line="276" w:lineRule="auto"/>
                    <w:ind w:left="0" w:hanging="2"/>
                    <w:jc w:val="center"/>
                  </w:pPr>
                  <w:r w:rsidRPr="002C45A3">
                    <w:t>Spații servicii tip S1</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12A298E9"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02D0CF75" w14:textId="77777777" w:rsidR="00603DDB" w:rsidRPr="002C45A3" w:rsidRDefault="00603DDB">
                  <w:pPr>
                    <w:spacing w:line="276" w:lineRule="auto"/>
                    <w:ind w:left="0" w:hanging="2"/>
                    <w:jc w:val="both"/>
                  </w:pPr>
                </w:p>
              </w:tc>
            </w:tr>
            <w:tr w:rsidR="00603DDB" w:rsidRPr="002C45A3" w14:paraId="6146A2EB"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3F87BDF3"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558ED729" w14:textId="77777777" w:rsidR="00603DDB" w:rsidRPr="002C45A3" w:rsidRDefault="00EE0206">
                  <w:pPr>
                    <w:spacing w:line="276" w:lineRule="auto"/>
                    <w:ind w:left="0" w:hanging="2"/>
                    <w:jc w:val="center"/>
                  </w:pPr>
                  <w:r w:rsidRPr="002C45A3">
                    <w:t>48+000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63E12F76"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50E6AD77" w14:textId="77777777" w:rsidR="00603DDB" w:rsidRPr="002C45A3" w:rsidRDefault="00EE0206">
                  <w:pPr>
                    <w:spacing w:line="276" w:lineRule="auto"/>
                    <w:ind w:left="0" w:hanging="2"/>
                    <w:jc w:val="center"/>
                  </w:pPr>
                  <w:r w:rsidRPr="002C45A3">
                    <w:t>14,500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3C9981C7" w14:textId="77777777" w:rsidR="00603DDB" w:rsidRPr="002C45A3" w:rsidRDefault="00EE0206">
                  <w:pPr>
                    <w:spacing w:line="276" w:lineRule="auto"/>
                    <w:ind w:left="0" w:hanging="2"/>
                    <w:jc w:val="center"/>
                  </w:pPr>
                  <w:r w:rsidRPr="002C45A3">
                    <w:t>Parcare de scurta durata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68147712"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7428EE30" w14:textId="77777777" w:rsidR="00603DDB" w:rsidRPr="002C45A3" w:rsidRDefault="00603DDB">
                  <w:pPr>
                    <w:spacing w:line="276" w:lineRule="auto"/>
                    <w:ind w:left="0" w:hanging="2"/>
                    <w:jc w:val="both"/>
                  </w:pPr>
                </w:p>
              </w:tc>
            </w:tr>
            <w:tr w:rsidR="00603DDB" w:rsidRPr="002C45A3" w14:paraId="63C27548"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6DE4F865"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41A3188" w14:textId="77777777" w:rsidR="00603DDB" w:rsidRPr="002C45A3" w:rsidRDefault="00EE0206">
                  <w:pPr>
                    <w:spacing w:line="276" w:lineRule="auto"/>
                    <w:ind w:left="0" w:hanging="2"/>
                    <w:jc w:val="center"/>
                  </w:pPr>
                  <w:r w:rsidRPr="002C45A3">
                    <w:t>48+000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7BEAE52D"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7D66E714" w14:textId="77777777" w:rsidR="00603DDB" w:rsidRPr="002C45A3" w:rsidRDefault="00EE0206">
                  <w:pPr>
                    <w:spacing w:line="276" w:lineRule="auto"/>
                    <w:ind w:left="0" w:hanging="2"/>
                    <w:jc w:val="center"/>
                  </w:pPr>
                  <w:r w:rsidRPr="002C45A3">
                    <w:t>14,500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6FBBF4A8" w14:textId="77777777" w:rsidR="00603DDB" w:rsidRPr="002C45A3" w:rsidRDefault="00EE0206">
                  <w:pPr>
                    <w:spacing w:line="276" w:lineRule="auto"/>
                    <w:ind w:left="0" w:hanging="2"/>
                    <w:jc w:val="center"/>
                  </w:pPr>
                  <w:r w:rsidRPr="002C45A3">
                    <w:t>Parcare de scurta durata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18A5BDC1"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296D5E2C" w14:textId="77777777" w:rsidR="00603DDB" w:rsidRPr="002C45A3" w:rsidRDefault="00603DDB">
                  <w:pPr>
                    <w:spacing w:line="276" w:lineRule="auto"/>
                    <w:ind w:left="0" w:hanging="2"/>
                    <w:jc w:val="both"/>
                  </w:pPr>
                </w:p>
              </w:tc>
            </w:tr>
            <w:tr w:rsidR="00603DDB" w:rsidRPr="002C45A3" w14:paraId="51977753" w14:textId="77777777">
              <w:trPr>
                <w:trHeight w:val="93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361A26F2"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2454D8F3" w14:textId="77777777" w:rsidR="00603DDB" w:rsidRPr="002C45A3" w:rsidRDefault="00EE0206">
                  <w:pPr>
                    <w:spacing w:line="276" w:lineRule="auto"/>
                    <w:ind w:left="0" w:hanging="2"/>
                    <w:jc w:val="center"/>
                  </w:pPr>
                  <w:r w:rsidRPr="002C45A3">
                    <w:t>67+750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66139D3E"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198451DB" w14:textId="77777777" w:rsidR="00603DDB" w:rsidRPr="002C45A3" w:rsidRDefault="00EE0206">
                  <w:pPr>
                    <w:spacing w:line="276" w:lineRule="auto"/>
                    <w:ind w:left="0" w:hanging="2"/>
                    <w:jc w:val="center"/>
                  </w:pPr>
                  <w:r w:rsidRPr="002C45A3">
                    <w:t>49,000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0444FB7B" w14:textId="77777777" w:rsidR="00603DDB" w:rsidRPr="002C45A3" w:rsidRDefault="00EE0206">
                  <w:pPr>
                    <w:spacing w:line="276" w:lineRule="auto"/>
                    <w:ind w:left="0" w:hanging="2"/>
                    <w:jc w:val="center"/>
                  </w:pPr>
                  <w:r w:rsidRPr="002C45A3">
                    <w:t>Spațiu pentru servicii tip S3, inclusiv Parcare Securizata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657044A5"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1F06592B" w14:textId="77777777" w:rsidR="00603DDB" w:rsidRPr="002C45A3" w:rsidRDefault="00EE0206">
                  <w:pPr>
                    <w:spacing w:line="276" w:lineRule="auto"/>
                    <w:ind w:left="0" w:hanging="2"/>
                    <w:jc w:val="center"/>
                  </w:pPr>
                  <w:r w:rsidRPr="002C45A3">
                    <w:t xml:space="preserve">include suprafață suplimentară de 15000 mp pentru </w:t>
                  </w:r>
                  <w:r w:rsidRPr="002C45A3">
                    <w:lastRenderedPageBreak/>
                    <w:t>dezvoltări ulterioare</w:t>
                  </w:r>
                </w:p>
              </w:tc>
            </w:tr>
            <w:tr w:rsidR="00603DDB" w:rsidRPr="002C45A3" w14:paraId="01976FA2" w14:textId="77777777">
              <w:trPr>
                <w:trHeight w:val="93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3AC9878A"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6061918C" w14:textId="77777777" w:rsidR="00603DDB" w:rsidRPr="002C45A3" w:rsidRDefault="00EE0206">
                  <w:pPr>
                    <w:spacing w:line="276" w:lineRule="auto"/>
                    <w:ind w:left="0" w:hanging="2"/>
                    <w:jc w:val="center"/>
                  </w:pPr>
                  <w:r w:rsidRPr="002C45A3">
                    <w:t>67+750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1A198E97"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617FEB74" w14:textId="77777777" w:rsidR="00603DDB" w:rsidRPr="002C45A3" w:rsidRDefault="00EE0206">
                  <w:pPr>
                    <w:spacing w:line="276" w:lineRule="auto"/>
                    <w:ind w:left="0" w:hanging="2"/>
                    <w:jc w:val="center"/>
                  </w:pPr>
                  <w:r w:rsidRPr="002C45A3">
                    <w:t>49,000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0378AE9D" w14:textId="77777777" w:rsidR="00603DDB" w:rsidRPr="002C45A3" w:rsidRDefault="00EE0206">
                  <w:pPr>
                    <w:spacing w:line="276" w:lineRule="auto"/>
                    <w:ind w:left="0" w:hanging="2"/>
                    <w:jc w:val="center"/>
                  </w:pPr>
                  <w:r w:rsidRPr="002C45A3">
                    <w:t>Spațiu pentru servicii tip S3, inclusiv Parcare Securizata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47CF7EF9"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7E46EA4C" w14:textId="77777777" w:rsidR="00603DDB" w:rsidRPr="002C45A3" w:rsidRDefault="00EE0206">
                  <w:pPr>
                    <w:spacing w:line="276" w:lineRule="auto"/>
                    <w:ind w:left="0" w:hanging="2"/>
                    <w:jc w:val="center"/>
                  </w:pPr>
                  <w:r w:rsidRPr="002C45A3">
                    <w:t>include suprafață suplimentară de 15000 mp pentru dezvoltări ulterioare</w:t>
                  </w:r>
                </w:p>
              </w:tc>
            </w:tr>
            <w:tr w:rsidR="00603DDB" w:rsidRPr="002C45A3" w14:paraId="3BC3C77F" w14:textId="77777777">
              <w:trPr>
                <w:trHeight w:val="77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29A23D72"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501BFC9B" w14:textId="77777777" w:rsidR="00603DDB" w:rsidRPr="002C45A3" w:rsidRDefault="00EE0206">
                  <w:pPr>
                    <w:spacing w:line="276" w:lineRule="auto"/>
                    <w:ind w:left="0" w:hanging="2"/>
                    <w:jc w:val="center"/>
                  </w:pPr>
                  <w:r w:rsidRPr="002C45A3">
                    <w:t>35+000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5CB6A282" w14:textId="77777777" w:rsidR="00603DDB" w:rsidRPr="002C45A3" w:rsidRDefault="00EE0206">
                  <w:pPr>
                    <w:spacing w:line="276" w:lineRule="auto"/>
                    <w:ind w:left="0" w:hanging="2"/>
                    <w:jc w:val="center"/>
                  </w:pPr>
                  <w:r w:rsidRPr="002C45A3">
                    <w:t>Nod Rutier Ramnicu Sarat (DN22)</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65852F70"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4179D034" w14:textId="77777777" w:rsidR="00603DDB" w:rsidRPr="002C45A3" w:rsidRDefault="00EE0206">
                  <w:pPr>
                    <w:spacing w:line="276" w:lineRule="auto"/>
                    <w:ind w:left="0" w:hanging="2"/>
                    <w:jc w:val="center"/>
                  </w:pPr>
                  <w:r w:rsidRPr="002C45A3">
                    <w:t>Centru de întreținere și coordonare (CIC)</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79351FAC" w14:textId="77777777" w:rsidR="00603DDB" w:rsidRPr="002C45A3" w:rsidRDefault="00EE0206">
                  <w:pPr>
                    <w:spacing w:line="276" w:lineRule="auto"/>
                    <w:ind w:left="0" w:hanging="2"/>
                    <w:jc w:val="center"/>
                  </w:pPr>
                  <w:r w:rsidRPr="002C45A3">
                    <w:t>2</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060CFFF3" w14:textId="77777777" w:rsidR="00603DDB" w:rsidRPr="002C45A3" w:rsidRDefault="00603DDB">
                  <w:pPr>
                    <w:spacing w:line="276" w:lineRule="auto"/>
                    <w:ind w:left="0" w:hanging="2"/>
                    <w:jc w:val="both"/>
                  </w:pPr>
                </w:p>
              </w:tc>
            </w:tr>
            <w:tr w:rsidR="00603DDB" w:rsidRPr="002C45A3" w14:paraId="218E7F7B" w14:textId="77777777">
              <w:trPr>
                <w:trHeight w:val="78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60C93225"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21959B92" w14:textId="77777777" w:rsidR="00603DDB" w:rsidRPr="002C45A3" w:rsidRDefault="00EE0206">
                  <w:pPr>
                    <w:spacing w:line="276" w:lineRule="auto"/>
                    <w:ind w:left="0" w:hanging="2"/>
                    <w:jc w:val="center"/>
                  </w:pPr>
                  <w:r w:rsidRPr="002C45A3">
                    <w:t>64+000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037DF99F" w14:textId="77777777" w:rsidR="00603DDB" w:rsidRPr="002C45A3" w:rsidRDefault="00EE0206">
                  <w:pPr>
                    <w:spacing w:line="276" w:lineRule="auto"/>
                    <w:ind w:left="0" w:hanging="2"/>
                    <w:jc w:val="center"/>
                  </w:pPr>
                  <w:r w:rsidRPr="002C45A3">
                    <w:t>Nod Rutier Slobozia Ciorasti (DJ205R)</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12DE0A7A"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6B44A942" w14:textId="77777777" w:rsidR="00603DDB" w:rsidRPr="002C45A3" w:rsidRDefault="00EE0206">
                  <w:pPr>
                    <w:spacing w:line="276" w:lineRule="auto"/>
                    <w:ind w:left="0" w:hanging="2"/>
                    <w:jc w:val="center"/>
                  </w:pPr>
                  <w:r w:rsidRPr="002C45A3">
                    <w:t>Centru de întreținere și coordonare (CIC)</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441E38FF" w14:textId="77777777" w:rsidR="00603DDB" w:rsidRPr="002C45A3" w:rsidRDefault="00EE0206">
                  <w:pPr>
                    <w:spacing w:line="276" w:lineRule="auto"/>
                    <w:ind w:left="0" w:hanging="2"/>
                    <w:jc w:val="center"/>
                  </w:pPr>
                  <w:r w:rsidRPr="002C45A3">
                    <w:t>2</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567D5764" w14:textId="77777777" w:rsidR="00603DDB" w:rsidRPr="002C45A3" w:rsidRDefault="00603DDB">
                  <w:pPr>
                    <w:spacing w:line="276" w:lineRule="auto"/>
                    <w:ind w:left="0" w:hanging="2"/>
                    <w:jc w:val="both"/>
                  </w:pPr>
                </w:p>
              </w:tc>
            </w:tr>
            <w:tr w:rsidR="00603DDB" w:rsidRPr="002C45A3" w14:paraId="0352EEBA" w14:textId="77777777">
              <w:trPr>
                <w:trHeight w:val="500"/>
                <w:jc w:val="center"/>
              </w:trPr>
              <w:tc>
                <w:tcPr>
                  <w:tcW w:w="1665" w:type="dxa"/>
                  <w:vMerge w:val="restart"/>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72BD5797" w14:textId="77777777" w:rsidR="00603DDB" w:rsidRPr="002C45A3" w:rsidRDefault="00EE0206">
                  <w:pPr>
                    <w:spacing w:line="276" w:lineRule="auto"/>
                    <w:ind w:left="0" w:hanging="2"/>
                    <w:jc w:val="center"/>
                    <w:rPr>
                      <w:b/>
                    </w:rPr>
                  </w:pPr>
                  <w:r w:rsidRPr="002C45A3">
                    <w:rPr>
                      <w:b/>
                    </w:rPr>
                    <w:t>Focșani - Bacău</w:t>
                  </w:r>
                </w:p>
                <w:p w14:paraId="64D627C0" w14:textId="77777777" w:rsidR="00603DDB" w:rsidRPr="002C45A3" w:rsidRDefault="00EE0206">
                  <w:pPr>
                    <w:spacing w:line="276" w:lineRule="auto"/>
                    <w:ind w:left="0" w:hanging="2"/>
                    <w:jc w:val="center"/>
                    <w:rPr>
                      <w:b/>
                    </w:rPr>
                  </w:pPr>
                  <w:r w:rsidRPr="002C45A3">
                    <w:rPr>
                      <w:b/>
                    </w:rPr>
                    <w:t>km 0+000 - km 95+759</w:t>
                  </w:r>
                </w:p>
                <w:p w14:paraId="06BFE02C" w14:textId="77777777" w:rsidR="00603DDB" w:rsidRPr="002C45A3" w:rsidRDefault="00EE0206">
                  <w:pPr>
                    <w:spacing w:line="276" w:lineRule="auto"/>
                    <w:ind w:left="0" w:hanging="2"/>
                    <w:jc w:val="center"/>
                    <w:rPr>
                      <w:b/>
                    </w:rPr>
                  </w:pPr>
                  <w:r w:rsidRPr="002C45A3">
                    <w:rPr>
                      <w:b/>
                    </w:rPr>
                    <w:t>(fig.15)</w:t>
                  </w: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A07AF49" w14:textId="77777777" w:rsidR="00603DDB" w:rsidRPr="002C45A3" w:rsidRDefault="00EE0206">
                  <w:pPr>
                    <w:spacing w:line="276" w:lineRule="auto"/>
                    <w:ind w:left="0" w:hanging="2"/>
                    <w:jc w:val="center"/>
                  </w:pPr>
                  <w:r w:rsidRPr="002C45A3">
                    <w:t>3+100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63DC38F1"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128162F3" w14:textId="77777777" w:rsidR="00603DDB" w:rsidRPr="002C45A3" w:rsidRDefault="00EE0206">
                  <w:pPr>
                    <w:spacing w:line="276" w:lineRule="auto"/>
                    <w:ind w:left="0" w:hanging="2"/>
                    <w:jc w:val="center"/>
                  </w:pPr>
                  <w:r w:rsidRPr="002C45A3">
                    <w:t>14,500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08BDBF40" w14:textId="77777777" w:rsidR="00603DDB" w:rsidRPr="002C45A3" w:rsidRDefault="00EE0206">
                  <w:pPr>
                    <w:spacing w:line="276" w:lineRule="auto"/>
                    <w:ind w:left="0" w:hanging="2"/>
                    <w:jc w:val="center"/>
                  </w:pPr>
                  <w:r w:rsidRPr="002C45A3">
                    <w:t>Parcare de scurta durata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725EABDA"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34F3AD7A" w14:textId="77777777" w:rsidR="00603DDB" w:rsidRPr="002C45A3" w:rsidRDefault="00603DDB">
                  <w:pPr>
                    <w:spacing w:line="276" w:lineRule="auto"/>
                    <w:ind w:left="0" w:hanging="2"/>
                    <w:jc w:val="both"/>
                  </w:pPr>
                </w:p>
              </w:tc>
            </w:tr>
            <w:tr w:rsidR="00603DDB" w:rsidRPr="002C45A3" w14:paraId="57CB8B0C"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1F9CFB09"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64575B37" w14:textId="77777777" w:rsidR="00603DDB" w:rsidRPr="002C45A3" w:rsidRDefault="00EE0206">
                  <w:pPr>
                    <w:spacing w:line="276" w:lineRule="auto"/>
                    <w:ind w:left="0" w:hanging="2"/>
                    <w:jc w:val="center"/>
                  </w:pPr>
                  <w:r w:rsidRPr="002C45A3">
                    <w:t>3+100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065340C0"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42E7AB37" w14:textId="77777777" w:rsidR="00603DDB" w:rsidRPr="002C45A3" w:rsidRDefault="00EE0206">
                  <w:pPr>
                    <w:spacing w:line="276" w:lineRule="auto"/>
                    <w:ind w:left="0" w:hanging="2"/>
                    <w:jc w:val="center"/>
                  </w:pPr>
                  <w:r w:rsidRPr="002C45A3">
                    <w:t>14,500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4CA02FED" w14:textId="77777777" w:rsidR="00603DDB" w:rsidRPr="002C45A3" w:rsidRDefault="00EE0206">
                  <w:pPr>
                    <w:spacing w:line="276" w:lineRule="auto"/>
                    <w:ind w:left="0" w:hanging="2"/>
                    <w:jc w:val="center"/>
                  </w:pPr>
                  <w:r w:rsidRPr="002C45A3">
                    <w:t>Parcare de scurta durata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385B73DC"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277893D1" w14:textId="77777777" w:rsidR="00603DDB" w:rsidRPr="002C45A3" w:rsidRDefault="00603DDB">
                  <w:pPr>
                    <w:spacing w:line="276" w:lineRule="auto"/>
                    <w:ind w:left="0" w:hanging="2"/>
                    <w:jc w:val="both"/>
                  </w:pPr>
                </w:p>
              </w:tc>
            </w:tr>
            <w:tr w:rsidR="00603DDB" w:rsidRPr="002C45A3" w14:paraId="5DAAFC83"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36A22832"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5ECE208" w14:textId="77777777" w:rsidR="00603DDB" w:rsidRPr="002C45A3" w:rsidRDefault="00EE0206">
                  <w:pPr>
                    <w:spacing w:line="276" w:lineRule="auto"/>
                    <w:ind w:left="0" w:hanging="2"/>
                    <w:jc w:val="center"/>
                  </w:pPr>
                  <w:r w:rsidRPr="002C45A3">
                    <w:t>24+500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6BA7F48A"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255D55B5"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08ADD919" w14:textId="77777777" w:rsidR="00603DDB" w:rsidRPr="002C45A3" w:rsidRDefault="00EE0206">
                  <w:pPr>
                    <w:spacing w:line="276" w:lineRule="auto"/>
                    <w:ind w:left="0" w:hanging="2"/>
                    <w:jc w:val="center"/>
                  </w:pPr>
                  <w:r w:rsidRPr="002C45A3">
                    <w:t>Spații servicii tip S1</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106E4D7B"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729F2067" w14:textId="77777777" w:rsidR="00603DDB" w:rsidRPr="002C45A3" w:rsidRDefault="00603DDB">
                  <w:pPr>
                    <w:spacing w:line="276" w:lineRule="auto"/>
                    <w:ind w:left="0" w:hanging="2"/>
                    <w:jc w:val="both"/>
                  </w:pPr>
                </w:p>
              </w:tc>
            </w:tr>
            <w:tr w:rsidR="00603DDB" w:rsidRPr="002C45A3" w14:paraId="04D242DE"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03A6196A"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1629B999" w14:textId="77777777" w:rsidR="00603DDB" w:rsidRPr="002C45A3" w:rsidRDefault="00EE0206">
                  <w:pPr>
                    <w:spacing w:line="276" w:lineRule="auto"/>
                    <w:ind w:left="0" w:hanging="2"/>
                    <w:jc w:val="center"/>
                  </w:pPr>
                  <w:r w:rsidRPr="002C45A3">
                    <w:t>24+500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59C1DE00"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7D6E8169"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13678A11" w14:textId="77777777" w:rsidR="00603DDB" w:rsidRPr="002C45A3" w:rsidRDefault="00EE0206">
                  <w:pPr>
                    <w:spacing w:line="276" w:lineRule="auto"/>
                    <w:ind w:left="0" w:hanging="2"/>
                    <w:jc w:val="center"/>
                  </w:pPr>
                  <w:r w:rsidRPr="002C45A3">
                    <w:t>Spații servicii tip S1</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06285777"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54B026ED" w14:textId="77777777" w:rsidR="00603DDB" w:rsidRPr="002C45A3" w:rsidRDefault="00603DDB">
                  <w:pPr>
                    <w:spacing w:line="276" w:lineRule="auto"/>
                    <w:ind w:left="0" w:hanging="2"/>
                    <w:jc w:val="both"/>
                  </w:pPr>
                </w:p>
              </w:tc>
            </w:tr>
            <w:tr w:rsidR="00603DDB" w:rsidRPr="002C45A3" w14:paraId="4437B0D2"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115C004A"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1183CEDB" w14:textId="77777777" w:rsidR="00603DDB" w:rsidRPr="002C45A3" w:rsidRDefault="00EE0206">
                  <w:pPr>
                    <w:spacing w:line="276" w:lineRule="auto"/>
                    <w:ind w:left="0" w:hanging="2"/>
                    <w:jc w:val="center"/>
                  </w:pPr>
                  <w:r w:rsidRPr="002C45A3">
                    <w:t>43+000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08A37556"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01D92C8D" w14:textId="77777777" w:rsidR="00603DDB" w:rsidRPr="002C45A3" w:rsidRDefault="00EE0206">
                  <w:pPr>
                    <w:spacing w:line="276" w:lineRule="auto"/>
                    <w:ind w:left="0" w:hanging="2"/>
                    <w:jc w:val="center"/>
                  </w:pPr>
                  <w:r w:rsidRPr="002C45A3">
                    <w:t>14,500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038EDB91" w14:textId="77777777" w:rsidR="00603DDB" w:rsidRPr="002C45A3" w:rsidRDefault="00EE0206">
                  <w:pPr>
                    <w:spacing w:line="276" w:lineRule="auto"/>
                    <w:ind w:left="0" w:hanging="2"/>
                    <w:jc w:val="center"/>
                  </w:pPr>
                  <w:r w:rsidRPr="002C45A3">
                    <w:t>Parcare de scurta durata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1A8A01F4"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3B79A18F" w14:textId="77777777" w:rsidR="00603DDB" w:rsidRPr="002C45A3" w:rsidRDefault="00603DDB">
                  <w:pPr>
                    <w:spacing w:line="276" w:lineRule="auto"/>
                    <w:ind w:left="0" w:hanging="2"/>
                    <w:jc w:val="both"/>
                  </w:pPr>
                </w:p>
              </w:tc>
            </w:tr>
            <w:tr w:rsidR="00603DDB" w:rsidRPr="002C45A3" w14:paraId="4F80E501"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27873D8F"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A51658D" w14:textId="77777777" w:rsidR="00603DDB" w:rsidRPr="002C45A3" w:rsidRDefault="00EE0206">
                  <w:pPr>
                    <w:spacing w:line="276" w:lineRule="auto"/>
                    <w:ind w:left="0" w:hanging="2"/>
                    <w:jc w:val="center"/>
                  </w:pPr>
                  <w:r w:rsidRPr="002C45A3">
                    <w:t>43+000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6FB19A73"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0B7F31E1" w14:textId="77777777" w:rsidR="00603DDB" w:rsidRPr="002C45A3" w:rsidRDefault="00EE0206">
                  <w:pPr>
                    <w:spacing w:line="276" w:lineRule="auto"/>
                    <w:ind w:left="0" w:hanging="2"/>
                    <w:jc w:val="center"/>
                  </w:pPr>
                  <w:r w:rsidRPr="002C45A3">
                    <w:t>14,500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29A94135" w14:textId="77777777" w:rsidR="00603DDB" w:rsidRPr="002C45A3" w:rsidRDefault="00EE0206">
                  <w:pPr>
                    <w:spacing w:line="276" w:lineRule="auto"/>
                    <w:ind w:left="0" w:hanging="2"/>
                    <w:jc w:val="center"/>
                  </w:pPr>
                  <w:r w:rsidRPr="002C45A3">
                    <w:t>Parcare de scurta durata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5D375822"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2F3CEDF0" w14:textId="77777777" w:rsidR="00603DDB" w:rsidRPr="002C45A3" w:rsidRDefault="00603DDB">
                  <w:pPr>
                    <w:spacing w:line="276" w:lineRule="auto"/>
                    <w:ind w:left="0" w:hanging="2"/>
                    <w:jc w:val="both"/>
                  </w:pPr>
                </w:p>
              </w:tc>
            </w:tr>
            <w:tr w:rsidR="00603DDB" w:rsidRPr="002C45A3" w14:paraId="08B2B660" w14:textId="77777777">
              <w:trPr>
                <w:trHeight w:val="93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1EDE48E2"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509EC0B2" w14:textId="77777777" w:rsidR="00603DDB" w:rsidRPr="002C45A3" w:rsidRDefault="00EE0206">
                  <w:pPr>
                    <w:spacing w:line="276" w:lineRule="auto"/>
                    <w:ind w:left="0" w:hanging="2"/>
                    <w:jc w:val="center"/>
                  </w:pPr>
                  <w:r w:rsidRPr="002C45A3">
                    <w:t>58+500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75534826"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1703D1B1" w14:textId="77777777" w:rsidR="00603DDB" w:rsidRPr="002C45A3" w:rsidRDefault="00EE0206">
                  <w:pPr>
                    <w:spacing w:line="276" w:lineRule="auto"/>
                    <w:ind w:left="0" w:hanging="2"/>
                    <w:jc w:val="center"/>
                  </w:pPr>
                  <w:r w:rsidRPr="002C45A3">
                    <w:t>49,000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08903EC2" w14:textId="77777777" w:rsidR="00603DDB" w:rsidRPr="002C45A3" w:rsidRDefault="00EE0206">
                  <w:pPr>
                    <w:spacing w:line="276" w:lineRule="auto"/>
                    <w:ind w:left="0" w:hanging="2"/>
                    <w:jc w:val="center"/>
                  </w:pPr>
                  <w:r w:rsidRPr="002C45A3">
                    <w:t>Spațiu pentru servicii tip S3, inclusiv Parcare Securizata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20C44895"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25214722" w14:textId="77777777" w:rsidR="00603DDB" w:rsidRPr="002C45A3" w:rsidRDefault="00EE0206">
                  <w:pPr>
                    <w:spacing w:line="276" w:lineRule="auto"/>
                    <w:ind w:left="0" w:hanging="2"/>
                    <w:jc w:val="center"/>
                  </w:pPr>
                  <w:r w:rsidRPr="002C45A3">
                    <w:t>include suprafață suplimentară de 15000 mp pentru dezvoltări ulterioare</w:t>
                  </w:r>
                </w:p>
              </w:tc>
            </w:tr>
            <w:tr w:rsidR="00603DDB" w:rsidRPr="002C45A3" w14:paraId="421E2861" w14:textId="77777777">
              <w:trPr>
                <w:trHeight w:val="93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4B0B3E3E"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95FA14D" w14:textId="77777777" w:rsidR="00603DDB" w:rsidRPr="002C45A3" w:rsidRDefault="00EE0206">
                  <w:pPr>
                    <w:spacing w:line="276" w:lineRule="auto"/>
                    <w:ind w:left="0" w:hanging="2"/>
                    <w:jc w:val="center"/>
                  </w:pPr>
                  <w:r w:rsidRPr="002C45A3">
                    <w:t>58+500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34BBB31B"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1FD2EC20" w14:textId="77777777" w:rsidR="00603DDB" w:rsidRPr="002C45A3" w:rsidRDefault="00EE0206">
                  <w:pPr>
                    <w:spacing w:line="276" w:lineRule="auto"/>
                    <w:ind w:left="0" w:hanging="2"/>
                    <w:jc w:val="center"/>
                  </w:pPr>
                  <w:r w:rsidRPr="002C45A3">
                    <w:t>49,000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79B94EE1" w14:textId="77777777" w:rsidR="00603DDB" w:rsidRPr="002C45A3" w:rsidRDefault="00EE0206">
                  <w:pPr>
                    <w:spacing w:line="276" w:lineRule="auto"/>
                    <w:ind w:left="0" w:hanging="2"/>
                    <w:jc w:val="center"/>
                  </w:pPr>
                  <w:r w:rsidRPr="002C45A3">
                    <w:t>Spațiu pentru servicii tip S3, inclusiv Parcare Securizata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551403F9"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7BE95992" w14:textId="77777777" w:rsidR="00603DDB" w:rsidRPr="002C45A3" w:rsidRDefault="00EE0206">
                  <w:pPr>
                    <w:spacing w:line="276" w:lineRule="auto"/>
                    <w:ind w:left="0" w:hanging="2"/>
                    <w:jc w:val="center"/>
                  </w:pPr>
                  <w:r w:rsidRPr="002C45A3">
                    <w:t>include suprafață suplimentară de 15000 mp pentru dezvoltări ulterioare</w:t>
                  </w:r>
                </w:p>
              </w:tc>
            </w:tr>
            <w:tr w:rsidR="00603DDB" w:rsidRPr="002C45A3" w14:paraId="595A7AAA"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19FFF246"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AFE2387" w14:textId="77777777" w:rsidR="00603DDB" w:rsidRPr="002C45A3" w:rsidRDefault="00EE0206">
                  <w:pPr>
                    <w:spacing w:line="276" w:lineRule="auto"/>
                    <w:ind w:left="0" w:hanging="2"/>
                    <w:jc w:val="center"/>
                  </w:pPr>
                  <w:r w:rsidRPr="002C45A3">
                    <w:t>89+300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52A59914"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35EE8675"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1AA90974" w14:textId="77777777" w:rsidR="00603DDB" w:rsidRPr="002C45A3" w:rsidRDefault="00EE0206">
                  <w:pPr>
                    <w:spacing w:line="276" w:lineRule="auto"/>
                    <w:ind w:left="0" w:hanging="2"/>
                    <w:jc w:val="center"/>
                  </w:pPr>
                  <w:r w:rsidRPr="002C45A3">
                    <w:t>Spații servicii tip S1</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61DC5D89"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5DFD4C06" w14:textId="77777777" w:rsidR="00603DDB" w:rsidRPr="002C45A3" w:rsidRDefault="00603DDB">
                  <w:pPr>
                    <w:spacing w:line="276" w:lineRule="auto"/>
                    <w:ind w:left="0" w:hanging="2"/>
                    <w:jc w:val="both"/>
                  </w:pPr>
                </w:p>
              </w:tc>
            </w:tr>
            <w:tr w:rsidR="00603DDB" w:rsidRPr="002C45A3" w14:paraId="759F6BDC"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7F20A897"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22F0AB15" w14:textId="77777777" w:rsidR="00603DDB" w:rsidRPr="002C45A3" w:rsidRDefault="00EE0206">
                  <w:pPr>
                    <w:spacing w:line="276" w:lineRule="auto"/>
                    <w:ind w:left="0" w:hanging="2"/>
                    <w:jc w:val="center"/>
                  </w:pPr>
                  <w:r w:rsidRPr="002C45A3">
                    <w:t>89+300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05E012C8"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003D4772"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49EA8A26" w14:textId="77777777" w:rsidR="00603DDB" w:rsidRPr="002C45A3" w:rsidRDefault="00EE0206">
                  <w:pPr>
                    <w:spacing w:line="276" w:lineRule="auto"/>
                    <w:ind w:left="0" w:hanging="2"/>
                    <w:jc w:val="center"/>
                  </w:pPr>
                  <w:r w:rsidRPr="002C45A3">
                    <w:t>Spații servicii tip S1</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45C2B450"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598C477D" w14:textId="77777777" w:rsidR="00603DDB" w:rsidRPr="002C45A3" w:rsidRDefault="00603DDB">
                  <w:pPr>
                    <w:spacing w:line="276" w:lineRule="auto"/>
                    <w:ind w:left="0" w:hanging="2"/>
                    <w:jc w:val="both"/>
                  </w:pPr>
                </w:p>
              </w:tc>
            </w:tr>
            <w:tr w:rsidR="00603DDB" w:rsidRPr="002C45A3" w14:paraId="1A767267" w14:textId="77777777">
              <w:trPr>
                <w:trHeight w:val="77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7FF9D4DF"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2E687C41" w14:textId="77777777" w:rsidR="00603DDB" w:rsidRPr="002C45A3" w:rsidRDefault="00EE0206">
                  <w:pPr>
                    <w:spacing w:line="276" w:lineRule="auto"/>
                    <w:ind w:left="0" w:hanging="2"/>
                    <w:jc w:val="center"/>
                  </w:pPr>
                  <w:r w:rsidRPr="002C45A3">
                    <w:t>14+680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79738C39" w14:textId="77777777" w:rsidR="00603DDB" w:rsidRPr="002C45A3" w:rsidRDefault="00EE0206">
                  <w:pPr>
                    <w:spacing w:line="276" w:lineRule="auto"/>
                    <w:ind w:left="0" w:hanging="2"/>
                    <w:jc w:val="center"/>
                  </w:pPr>
                  <w:r w:rsidRPr="002C45A3">
                    <w:t>Nod Rutier Tișița (DN 2L)</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60D752E7"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3F944CD9" w14:textId="77777777" w:rsidR="00603DDB" w:rsidRPr="002C45A3" w:rsidRDefault="00EE0206">
                  <w:pPr>
                    <w:spacing w:line="276" w:lineRule="auto"/>
                    <w:ind w:left="0" w:hanging="2"/>
                    <w:jc w:val="center"/>
                  </w:pPr>
                  <w:r w:rsidRPr="002C45A3">
                    <w:t>Centru de întreținere și coordonare (CIC)</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3754EE02" w14:textId="77777777" w:rsidR="00603DDB" w:rsidRPr="002C45A3" w:rsidRDefault="00EE0206">
                  <w:pPr>
                    <w:spacing w:line="276" w:lineRule="auto"/>
                    <w:ind w:left="0" w:hanging="2"/>
                    <w:jc w:val="center"/>
                  </w:pPr>
                  <w:r w:rsidRPr="002C45A3">
                    <w:t>2</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503BA003" w14:textId="77777777" w:rsidR="00603DDB" w:rsidRPr="002C45A3" w:rsidRDefault="00603DDB">
                  <w:pPr>
                    <w:spacing w:line="276" w:lineRule="auto"/>
                    <w:ind w:left="0" w:hanging="2"/>
                    <w:jc w:val="both"/>
                  </w:pPr>
                </w:p>
              </w:tc>
            </w:tr>
            <w:tr w:rsidR="00603DDB" w:rsidRPr="002C45A3" w14:paraId="21AF5D17" w14:textId="77777777">
              <w:trPr>
                <w:trHeight w:val="77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4D0F8EB1"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68E1FBC2" w14:textId="77777777" w:rsidR="00603DDB" w:rsidRPr="002C45A3" w:rsidRDefault="00EE0206">
                  <w:pPr>
                    <w:spacing w:line="276" w:lineRule="auto"/>
                    <w:ind w:left="0" w:hanging="2"/>
                    <w:jc w:val="center"/>
                  </w:pPr>
                  <w:r w:rsidRPr="002C45A3">
                    <w:t>48+830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40842B0D" w14:textId="77777777" w:rsidR="00603DDB" w:rsidRPr="002C45A3" w:rsidRDefault="00EE0206">
                  <w:pPr>
                    <w:spacing w:line="276" w:lineRule="auto"/>
                    <w:ind w:left="0" w:hanging="2"/>
                    <w:jc w:val="center"/>
                  </w:pPr>
                  <w:r w:rsidRPr="002C45A3">
                    <w:t>Nod Rutier Adjud (DN 11A)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297468F1"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71EAA982" w14:textId="77777777" w:rsidR="00603DDB" w:rsidRPr="002C45A3" w:rsidRDefault="00EE0206">
                  <w:pPr>
                    <w:spacing w:line="276" w:lineRule="auto"/>
                    <w:ind w:left="0" w:hanging="2"/>
                    <w:jc w:val="center"/>
                  </w:pPr>
                  <w:r w:rsidRPr="002C45A3">
                    <w:t>Centru de întreținere și coordonare (CIC)</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5275D6C3" w14:textId="77777777" w:rsidR="00603DDB" w:rsidRPr="002C45A3" w:rsidRDefault="00EE0206">
                  <w:pPr>
                    <w:spacing w:line="276" w:lineRule="auto"/>
                    <w:ind w:left="0" w:hanging="2"/>
                    <w:jc w:val="center"/>
                  </w:pPr>
                  <w:r w:rsidRPr="002C45A3">
                    <w:t>2</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0DBCDE78" w14:textId="77777777" w:rsidR="00603DDB" w:rsidRPr="002C45A3" w:rsidRDefault="00603DDB">
                  <w:pPr>
                    <w:spacing w:line="276" w:lineRule="auto"/>
                    <w:ind w:left="0" w:hanging="2"/>
                    <w:jc w:val="both"/>
                  </w:pPr>
                </w:p>
              </w:tc>
            </w:tr>
            <w:tr w:rsidR="00603DDB" w:rsidRPr="002C45A3" w14:paraId="7D2C811C" w14:textId="77777777">
              <w:trPr>
                <w:trHeight w:val="78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5F92F75F"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2428E44F" w14:textId="77777777" w:rsidR="00603DDB" w:rsidRPr="002C45A3" w:rsidRDefault="00EE0206">
                  <w:pPr>
                    <w:spacing w:line="276" w:lineRule="auto"/>
                    <w:ind w:left="0" w:hanging="2"/>
                    <w:jc w:val="center"/>
                  </w:pPr>
                  <w:r w:rsidRPr="002C45A3">
                    <w:t>95+375</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4FCB7AA6" w14:textId="77777777" w:rsidR="00603DDB" w:rsidRPr="002C45A3" w:rsidRDefault="00EE0206">
                  <w:pPr>
                    <w:spacing w:line="276" w:lineRule="auto"/>
                    <w:ind w:left="0" w:hanging="2"/>
                    <w:jc w:val="center"/>
                  </w:pPr>
                  <w:r w:rsidRPr="002C45A3">
                    <w:t>Nod Rutier Bacău Sud</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4C2D04E0" w14:textId="77777777" w:rsidR="00603DDB" w:rsidRPr="002C45A3" w:rsidRDefault="00EE0206">
                  <w:pPr>
                    <w:spacing w:line="276" w:lineRule="auto"/>
                    <w:ind w:left="0" w:hanging="2"/>
                    <w:jc w:val="center"/>
                  </w:pPr>
                  <w:r w:rsidRPr="002C45A3">
                    <w:t>27,000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7620E5A8" w14:textId="77777777" w:rsidR="00603DDB" w:rsidRPr="002C45A3" w:rsidRDefault="00EE0206">
                  <w:pPr>
                    <w:spacing w:line="276" w:lineRule="auto"/>
                    <w:ind w:left="0" w:hanging="2"/>
                    <w:jc w:val="center"/>
                  </w:pPr>
                  <w:r w:rsidRPr="002C45A3">
                    <w:t>Centru de întreținere și coordonare (CIC)</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67174787" w14:textId="77777777" w:rsidR="00603DDB" w:rsidRPr="002C45A3" w:rsidRDefault="00EE0206">
                  <w:pPr>
                    <w:spacing w:line="276" w:lineRule="auto"/>
                    <w:ind w:left="0" w:hanging="2"/>
                    <w:jc w:val="center"/>
                  </w:pPr>
                  <w:r w:rsidRPr="002C45A3">
                    <w:t>2</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031FFCA9" w14:textId="77777777" w:rsidR="00603DDB" w:rsidRPr="002C45A3" w:rsidRDefault="00603DDB">
                  <w:pPr>
                    <w:spacing w:line="276" w:lineRule="auto"/>
                    <w:ind w:left="0" w:hanging="2"/>
                    <w:jc w:val="both"/>
                  </w:pPr>
                </w:p>
              </w:tc>
            </w:tr>
            <w:tr w:rsidR="00603DDB" w:rsidRPr="002C45A3" w14:paraId="0D9B62C8" w14:textId="77777777">
              <w:trPr>
                <w:trHeight w:val="935"/>
                <w:jc w:val="center"/>
              </w:trPr>
              <w:tc>
                <w:tcPr>
                  <w:tcW w:w="1665" w:type="dxa"/>
                  <w:vMerge w:val="restart"/>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2F620556" w14:textId="77777777" w:rsidR="00603DDB" w:rsidRPr="002C45A3" w:rsidRDefault="00EE0206">
                  <w:pPr>
                    <w:spacing w:line="276" w:lineRule="auto"/>
                    <w:ind w:left="0" w:hanging="2"/>
                    <w:jc w:val="center"/>
                    <w:rPr>
                      <w:b/>
                    </w:rPr>
                  </w:pPr>
                  <w:r w:rsidRPr="002C45A3">
                    <w:rPr>
                      <w:b/>
                    </w:rPr>
                    <w:t>Bacău - Pașcani</w:t>
                  </w:r>
                </w:p>
                <w:p w14:paraId="5E738FE1" w14:textId="77777777" w:rsidR="00603DDB" w:rsidRPr="002C45A3" w:rsidRDefault="00EE0206">
                  <w:pPr>
                    <w:spacing w:line="276" w:lineRule="auto"/>
                    <w:ind w:left="0" w:hanging="2"/>
                    <w:jc w:val="center"/>
                    <w:rPr>
                      <w:b/>
                    </w:rPr>
                  </w:pPr>
                  <w:r w:rsidRPr="002C45A3">
                    <w:rPr>
                      <w:b/>
                    </w:rPr>
                    <w:t>km 0+000 - km 77+394</w:t>
                  </w:r>
                </w:p>
                <w:p w14:paraId="12638A33" w14:textId="77777777" w:rsidR="00603DDB" w:rsidRPr="002C45A3" w:rsidRDefault="00EE0206">
                  <w:pPr>
                    <w:spacing w:line="276" w:lineRule="auto"/>
                    <w:ind w:left="0" w:hanging="2"/>
                    <w:jc w:val="center"/>
                    <w:rPr>
                      <w:b/>
                    </w:rPr>
                  </w:pPr>
                  <w:r w:rsidRPr="002C45A3">
                    <w:rPr>
                      <w:b/>
                    </w:rPr>
                    <w:t>(fig.16)</w:t>
                  </w: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FB989BE" w14:textId="77777777" w:rsidR="00603DDB" w:rsidRPr="002C45A3" w:rsidRDefault="00EE0206">
                  <w:pPr>
                    <w:spacing w:line="276" w:lineRule="auto"/>
                    <w:ind w:left="0" w:hanging="2"/>
                    <w:jc w:val="center"/>
                  </w:pPr>
                  <w:r w:rsidRPr="002C45A3">
                    <w:t>6+900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5BE5EEE0"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1F09F1B3" w14:textId="77777777" w:rsidR="00603DDB" w:rsidRPr="002C45A3" w:rsidRDefault="00EE0206">
                  <w:pPr>
                    <w:spacing w:line="276" w:lineRule="auto"/>
                    <w:ind w:left="0" w:hanging="2"/>
                    <w:jc w:val="center"/>
                  </w:pPr>
                  <w:r w:rsidRPr="002C45A3">
                    <w:t>32,000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5B8A3033" w14:textId="77777777" w:rsidR="00603DDB" w:rsidRPr="002C45A3" w:rsidRDefault="00EE0206">
                  <w:pPr>
                    <w:spacing w:line="276" w:lineRule="auto"/>
                    <w:ind w:left="0" w:hanging="2"/>
                    <w:jc w:val="center"/>
                  </w:pPr>
                  <w:r w:rsidRPr="002C45A3">
                    <w:t>Spațiu pentru servicii tip S1</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5F67FC00"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333B8649" w14:textId="77777777" w:rsidR="00603DDB" w:rsidRPr="002C45A3" w:rsidRDefault="00EE0206">
                  <w:pPr>
                    <w:spacing w:line="276" w:lineRule="auto"/>
                    <w:ind w:left="0" w:hanging="2"/>
                    <w:jc w:val="center"/>
                  </w:pPr>
                  <w:r w:rsidRPr="002C45A3">
                    <w:t>include suprafață suplimentară de 13000 mp pentru dezvoltări ulterioare</w:t>
                  </w:r>
                </w:p>
              </w:tc>
            </w:tr>
            <w:tr w:rsidR="00603DDB" w:rsidRPr="002C45A3" w14:paraId="3DD89082" w14:textId="77777777">
              <w:trPr>
                <w:trHeight w:val="93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1D295858"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562ED899" w14:textId="77777777" w:rsidR="00603DDB" w:rsidRPr="002C45A3" w:rsidRDefault="00EE0206">
                  <w:pPr>
                    <w:spacing w:line="276" w:lineRule="auto"/>
                    <w:ind w:left="0" w:hanging="2"/>
                    <w:jc w:val="center"/>
                  </w:pPr>
                  <w:r w:rsidRPr="002C45A3">
                    <w:t>6+900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5E383B00"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2E3C4B8A" w14:textId="77777777" w:rsidR="00603DDB" w:rsidRPr="002C45A3" w:rsidRDefault="00EE0206">
                  <w:pPr>
                    <w:spacing w:line="276" w:lineRule="auto"/>
                    <w:ind w:left="0" w:hanging="2"/>
                    <w:jc w:val="center"/>
                  </w:pPr>
                  <w:r w:rsidRPr="002C45A3">
                    <w:t>32,000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5A2AAD1F" w14:textId="77777777" w:rsidR="00603DDB" w:rsidRPr="002C45A3" w:rsidRDefault="00EE0206">
                  <w:pPr>
                    <w:spacing w:line="276" w:lineRule="auto"/>
                    <w:ind w:left="0" w:hanging="2"/>
                    <w:jc w:val="center"/>
                  </w:pPr>
                  <w:r w:rsidRPr="002C45A3">
                    <w:t>Spațiu pentru servicii tip S1</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32405CBF"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6A32E719" w14:textId="77777777" w:rsidR="00603DDB" w:rsidRPr="002C45A3" w:rsidRDefault="00EE0206">
                  <w:pPr>
                    <w:spacing w:line="276" w:lineRule="auto"/>
                    <w:ind w:left="0" w:hanging="2"/>
                    <w:jc w:val="center"/>
                  </w:pPr>
                  <w:r w:rsidRPr="002C45A3">
                    <w:t>include suprafață suplimentară de 13000 mp pentru dezvoltări ulterioare</w:t>
                  </w:r>
                </w:p>
              </w:tc>
            </w:tr>
            <w:tr w:rsidR="00603DDB" w:rsidRPr="002C45A3" w14:paraId="7087A9E1"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382CB0AE"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2582DACE" w14:textId="77777777" w:rsidR="00603DDB" w:rsidRPr="002C45A3" w:rsidRDefault="00EE0206">
                  <w:pPr>
                    <w:spacing w:line="276" w:lineRule="auto"/>
                    <w:ind w:left="0" w:hanging="2"/>
                    <w:jc w:val="center"/>
                  </w:pPr>
                  <w:r w:rsidRPr="002C45A3">
                    <w:t>25+300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2810D147"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28394C5D" w14:textId="77777777" w:rsidR="00603DDB" w:rsidRPr="002C45A3" w:rsidRDefault="00EE0206">
                  <w:pPr>
                    <w:spacing w:line="276" w:lineRule="auto"/>
                    <w:ind w:left="0" w:hanging="2"/>
                    <w:jc w:val="center"/>
                  </w:pPr>
                  <w:r w:rsidRPr="002C45A3">
                    <w:t>14,000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39334EC6" w14:textId="77777777" w:rsidR="00603DDB" w:rsidRPr="002C45A3" w:rsidRDefault="00EE0206">
                  <w:pPr>
                    <w:spacing w:line="276" w:lineRule="auto"/>
                    <w:ind w:left="0" w:hanging="2"/>
                    <w:jc w:val="center"/>
                  </w:pPr>
                  <w:r w:rsidRPr="002C45A3">
                    <w:t>Parcare de scurta durata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0061C43F"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41B24ED9" w14:textId="77777777" w:rsidR="00603DDB" w:rsidRPr="002C45A3" w:rsidRDefault="00603DDB">
                  <w:pPr>
                    <w:spacing w:line="276" w:lineRule="auto"/>
                    <w:ind w:left="0" w:hanging="2"/>
                    <w:jc w:val="both"/>
                  </w:pPr>
                </w:p>
              </w:tc>
            </w:tr>
            <w:tr w:rsidR="00603DDB" w:rsidRPr="002C45A3" w14:paraId="654D5332"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1F8D1D2B"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3A4BAFD" w14:textId="77777777" w:rsidR="00603DDB" w:rsidRPr="002C45A3" w:rsidRDefault="00EE0206">
                  <w:pPr>
                    <w:spacing w:line="276" w:lineRule="auto"/>
                    <w:ind w:left="0" w:hanging="2"/>
                    <w:jc w:val="center"/>
                  </w:pPr>
                  <w:r w:rsidRPr="002C45A3">
                    <w:t>25+300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61A63082"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3F9FD8B2" w14:textId="77777777" w:rsidR="00603DDB" w:rsidRPr="002C45A3" w:rsidRDefault="00EE0206">
                  <w:pPr>
                    <w:spacing w:line="276" w:lineRule="auto"/>
                    <w:ind w:left="0" w:hanging="2"/>
                    <w:jc w:val="center"/>
                  </w:pPr>
                  <w:r w:rsidRPr="002C45A3">
                    <w:t>14,000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72490CF6" w14:textId="77777777" w:rsidR="00603DDB" w:rsidRPr="002C45A3" w:rsidRDefault="00EE0206">
                  <w:pPr>
                    <w:spacing w:line="276" w:lineRule="auto"/>
                    <w:ind w:left="0" w:hanging="2"/>
                    <w:jc w:val="center"/>
                  </w:pPr>
                  <w:r w:rsidRPr="002C45A3">
                    <w:t>Parcare de scurta durata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77833392"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7F5E7221" w14:textId="77777777" w:rsidR="00603DDB" w:rsidRPr="002C45A3" w:rsidRDefault="00603DDB">
                  <w:pPr>
                    <w:spacing w:line="276" w:lineRule="auto"/>
                    <w:ind w:left="0" w:hanging="2"/>
                    <w:jc w:val="both"/>
                  </w:pPr>
                </w:p>
              </w:tc>
            </w:tr>
            <w:tr w:rsidR="00603DDB" w:rsidRPr="002C45A3" w14:paraId="45080C80" w14:textId="77777777">
              <w:trPr>
                <w:trHeight w:val="105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627DA511"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9325957" w14:textId="77777777" w:rsidR="00603DDB" w:rsidRPr="002C45A3" w:rsidRDefault="00EE0206">
                  <w:pPr>
                    <w:spacing w:line="276" w:lineRule="auto"/>
                    <w:ind w:left="0" w:hanging="2"/>
                    <w:jc w:val="center"/>
                  </w:pPr>
                  <w:r w:rsidRPr="002C45A3">
                    <w:t>34+815</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6B9A221D" w14:textId="77777777" w:rsidR="00603DDB" w:rsidRPr="002C45A3" w:rsidRDefault="00EE0206">
                  <w:pPr>
                    <w:spacing w:line="276" w:lineRule="auto"/>
                    <w:ind w:left="0" w:hanging="2"/>
                    <w:jc w:val="center"/>
                  </w:pPr>
                  <w:r w:rsidRPr="002C45A3">
                    <w:t>Nod Rutier Roman Vest</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131BA5A1" w14:textId="77777777" w:rsidR="00603DDB" w:rsidRPr="002C45A3" w:rsidRDefault="00EE0206">
                  <w:pPr>
                    <w:spacing w:line="276" w:lineRule="auto"/>
                    <w:ind w:left="0" w:hanging="2"/>
                    <w:jc w:val="center"/>
                  </w:pPr>
                  <w:r w:rsidRPr="002C45A3">
                    <w:t>29,281</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26ADC4F7" w14:textId="77777777" w:rsidR="00603DDB" w:rsidRPr="002C45A3" w:rsidRDefault="00EE0206">
                  <w:pPr>
                    <w:spacing w:line="276" w:lineRule="auto"/>
                    <w:ind w:left="0" w:hanging="2"/>
                    <w:jc w:val="center"/>
                  </w:pPr>
                  <w:r w:rsidRPr="002C45A3">
                    <w:t>Centru de întreținere și coordonare (CIC), inclusiv Centru de Monitorizare și Informare (CMI)</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736A0966" w14:textId="77777777" w:rsidR="00603DDB" w:rsidRPr="002C45A3" w:rsidRDefault="00EE0206">
                  <w:pPr>
                    <w:spacing w:line="276" w:lineRule="auto"/>
                    <w:ind w:left="0" w:hanging="2"/>
                    <w:jc w:val="center"/>
                  </w:pPr>
                  <w:r w:rsidRPr="002C45A3">
                    <w:t>2</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45F78DCF" w14:textId="77777777" w:rsidR="00603DDB" w:rsidRPr="002C45A3" w:rsidRDefault="00603DDB">
                  <w:pPr>
                    <w:spacing w:line="276" w:lineRule="auto"/>
                    <w:ind w:left="0" w:hanging="2"/>
                    <w:jc w:val="both"/>
                  </w:pPr>
                </w:p>
              </w:tc>
            </w:tr>
            <w:tr w:rsidR="00603DDB" w:rsidRPr="002C45A3" w14:paraId="160215DA" w14:textId="77777777">
              <w:trPr>
                <w:trHeight w:val="93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60D45D38"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4E091B90" w14:textId="77777777" w:rsidR="00603DDB" w:rsidRPr="002C45A3" w:rsidRDefault="00EE0206">
                  <w:pPr>
                    <w:spacing w:line="276" w:lineRule="auto"/>
                    <w:ind w:left="0" w:hanging="2"/>
                    <w:jc w:val="center"/>
                  </w:pPr>
                  <w:r w:rsidRPr="002C45A3">
                    <w:t>52+300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4E734492"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371A660A" w14:textId="77777777" w:rsidR="00603DDB" w:rsidRPr="002C45A3" w:rsidRDefault="00EE0206">
                  <w:pPr>
                    <w:spacing w:line="276" w:lineRule="auto"/>
                    <w:ind w:left="0" w:hanging="2"/>
                    <w:jc w:val="center"/>
                  </w:pPr>
                  <w:r w:rsidRPr="002C45A3">
                    <w:t>53,000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0AC94EAD" w14:textId="77777777" w:rsidR="00603DDB" w:rsidRPr="002C45A3" w:rsidRDefault="00EE0206">
                  <w:pPr>
                    <w:spacing w:line="276" w:lineRule="auto"/>
                    <w:ind w:left="0" w:hanging="2"/>
                    <w:jc w:val="center"/>
                  </w:pPr>
                  <w:r w:rsidRPr="002C45A3">
                    <w:t>Spații pentru servicii tip S3, inclusiv Parcare Securizata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67DBE96F"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7A973611" w14:textId="77777777" w:rsidR="00603DDB" w:rsidRPr="002C45A3" w:rsidRDefault="00EE0206">
                  <w:pPr>
                    <w:spacing w:line="276" w:lineRule="auto"/>
                    <w:ind w:left="0" w:hanging="2"/>
                    <w:jc w:val="center"/>
                  </w:pPr>
                  <w:r w:rsidRPr="002C45A3">
                    <w:t>include suprafață suplimentară de 1500 0mp pentru dezvoltări ulterioare</w:t>
                  </w:r>
                </w:p>
              </w:tc>
            </w:tr>
            <w:tr w:rsidR="00603DDB" w:rsidRPr="002C45A3" w14:paraId="39CA65A3" w14:textId="77777777">
              <w:trPr>
                <w:trHeight w:val="93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690D006B"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32D5F9DD" w14:textId="77777777" w:rsidR="00603DDB" w:rsidRPr="002C45A3" w:rsidRDefault="00EE0206">
                  <w:pPr>
                    <w:spacing w:line="276" w:lineRule="auto"/>
                    <w:ind w:left="0" w:hanging="2"/>
                    <w:jc w:val="center"/>
                  </w:pPr>
                  <w:r w:rsidRPr="002C45A3">
                    <w:t>52+300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55DF69D4"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76EBBBFC" w14:textId="77777777" w:rsidR="00603DDB" w:rsidRPr="002C45A3" w:rsidRDefault="00EE0206">
                  <w:pPr>
                    <w:spacing w:line="276" w:lineRule="auto"/>
                    <w:ind w:left="0" w:hanging="2"/>
                    <w:jc w:val="center"/>
                  </w:pPr>
                  <w:r w:rsidRPr="002C45A3">
                    <w:t>53,000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4C97A7CF" w14:textId="77777777" w:rsidR="00603DDB" w:rsidRPr="002C45A3" w:rsidRDefault="00EE0206">
                  <w:pPr>
                    <w:spacing w:line="276" w:lineRule="auto"/>
                    <w:ind w:left="0" w:hanging="2"/>
                    <w:jc w:val="center"/>
                  </w:pPr>
                  <w:r w:rsidRPr="002C45A3">
                    <w:t>Spații pentru servicii tip S3, inclusiv Parcare Securizata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710D9460"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31022175" w14:textId="77777777" w:rsidR="00603DDB" w:rsidRPr="002C45A3" w:rsidRDefault="00EE0206">
                  <w:pPr>
                    <w:spacing w:line="276" w:lineRule="auto"/>
                    <w:ind w:left="0" w:hanging="2"/>
                    <w:jc w:val="center"/>
                  </w:pPr>
                  <w:r w:rsidRPr="002C45A3">
                    <w:t>include suprafață suplimentară de 15000 mp pentru dezvoltări ulterioare</w:t>
                  </w:r>
                </w:p>
              </w:tc>
            </w:tr>
            <w:tr w:rsidR="00603DDB" w:rsidRPr="002C45A3" w14:paraId="52D661C9" w14:textId="77777777">
              <w:trPr>
                <w:trHeight w:val="500"/>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24A9F9C7"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27E01FC9" w14:textId="77777777" w:rsidR="00603DDB" w:rsidRPr="002C45A3" w:rsidRDefault="00EE0206">
                  <w:pPr>
                    <w:spacing w:line="276" w:lineRule="auto"/>
                    <w:ind w:left="0" w:hanging="2"/>
                    <w:jc w:val="center"/>
                  </w:pPr>
                  <w:r w:rsidRPr="002C45A3">
                    <w:t>65+300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5C30295A" w14:textId="77777777" w:rsidR="00603DDB" w:rsidRPr="002C45A3" w:rsidRDefault="00EE0206">
                  <w:pPr>
                    <w:spacing w:line="276" w:lineRule="auto"/>
                    <w:ind w:left="0" w:hanging="2"/>
                    <w:jc w:val="center"/>
                  </w:pPr>
                  <w:r w:rsidRPr="002C45A3">
                    <w:t>Stânga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3EAF388A" w14:textId="77777777" w:rsidR="00603DDB" w:rsidRPr="002C45A3" w:rsidRDefault="00EE0206">
                  <w:pPr>
                    <w:spacing w:line="276" w:lineRule="auto"/>
                    <w:ind w:left="0" w:hanging="2"/>
                    <w:jc w:val="center"/>
                  </w:pPr>
                  <w:r w:rsidRPr="002C45A3">
                    <w:t>14,000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6318CD9D" w14:textId="77777777" w:rsidR="00603DDB" w:rsidRPr="002C45A3" w:rsidRDefault="00EE0206">
                  <w:pPr>
                    <w:spacing w:line="276" w:lineRule="auto"/>
                    <w:ind w:left="0" w:hanging="2"/>
                    <w:jc w:val="center"/>
                  </w:pPr>
                  <w:r w:rsidRPr="002C45A3">
                    <w:t>Parcare de scurta durata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4994E4D0"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701AE52A" w14:textId="77777777" w:rsidR="00603DDB" w:rsidRPr="002C45A3" w:rsidRDefault="00603DDB">
                  <w:pPr>
                    <w:spacing w:line="276" w:lineRule="auto"/>
                    <w:ind w:left="0" w:hanging="2"/>
                    <w:jc w:val="both"/>
                  </w:pPr>
                </w:p>
              </w:tc>
            </w:tr>
            <w:tr w:rsidR="00603DDB" w:rsidRPr="002C45A3" w14:paraId="78DE7745" w14:textId="77777777">
              <w:trPr>
                <w:trHeight w:val="515"/>
                <w:jc w:val="center"/>
              </w:trPr>
              <w:tc>
                <w:tcPr>
                  <w:tcW w:w="1665" w:type="dxa"/>
                  <w:vMerge/>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05723AA8" w14:textId="77777777" w:rsidR="00603DDB" w:rsidRPr="002C45A3" w:rsidRDefault="00603DDB">
                  <w:pPr>
                    <w:widowControl w:val="0"/>
                    <w:spacing w:line="276" w:lineRule="auto"/>
                    <w:ind w:left="0" w:hanging="2"/>
                    <w:rPr>
                      <w:color w:val="FF0000"/>
                    </w:rPr>
                  </w:pPr>
                </w:p>
              </w:tc>
              <w:tc>
                <w:tcPr>
                  <w:tcW w:w="840" w:type="dxa"/>
                  <w:tcBorders>
                    <w:bottom w:val="single" w:sz="8" w:space="0" w:color="000000"/>
                    <w:right w:val="single" w:sz="8" w:space="0" w:color="000000"/>
                  </w:tcBorders>
                  <w:shd w:val="clear" w:color="auto" w:fill="auto"/>
                  <w:tcMar>
                    <w:top w:w="0" w:type="dxa"/>
                    <w:left w:w="0" w:type="dxa"/>
                    <w:bottom w:w="0" w:type="dxa"/>
                    <w:right w:w="0" w:type="dxa"/>
                  </w:tcMar>
                </w:tcPr>
                <w:p w14:paraId="0A410252" w14:textId="77777777" w:rsidR="00603DDB" w:rsidRPr="002C45A3" w:rsidRDefault="00EE0206">
                  <w:pPr>
                    <w:spacing w:line="276" w:lineRule="auto"/>
                    <w:ind w:left="0" w:hanging="2"/>
                    <w:jc w:val="center"/>
                  </w:pPr>
                  <w:r w:rsidRPr="002C45A3">
                    <w:t>65+300</w:t>
                  </w:r>
                </w:p>
              </w:tc>
              <w:tc>
                <w:tcPr>
                  <w:tcW w:w="1215" w:type="dxa"/>
                  <w:tcBorders>
                    <w:bottom w:val="single" w:sz="8" w:space="0" w:color="000000"/>
                    <w:right w:val="single" w:sz="8" w:space="0" w:color="000000"/>
                  </w:tcBorders>
                  <w:shd w:val="clear" w:color="auto" w:fill="auto"/>
                  <w:tcMar>
                    <w:top w:w="0" w:type="dxa"/>
                    <w:left w:w="0" w:type="dxa"/>
                    <w:bottom w:w="0" w:type="dxa"/>
                    <w:right w:w="0" w:type="dxa"/>
                  </w:tcMar>
                </w:tcPr>
                <w:p w14:paraId="7B02BB9B" w14:textId="77777777" w:rsidR="00603DDB" w:rsidRPr="002C45A3" w:rsidRDefault="00EE0206">
                  <w:pPr>
                    <w:spacing w:line="276" w:lineRule="auto"/>
                    <w:ind w:left="0" w:hanging="2"/>
                    <w:jc w:val="center"/>
                  </w:pPr>
                  <w:r w:rsidRPr="002C45A3">
                    <w:t>Dreapta</w:t>
                  </w:r>
                </w:p>
              </w:tc>
              <w:tc>
                <w:tcPr>
                  <w:tcW w:w="915" w:type="dxa"/>
                  <w:tcBorders>
                    <w:bottom w:val="single" w:sz="8" w:space="0" w:color="000000"/>
                    <w:right w:val="single" w:sz="8" w:space="0" w:color="000000"/>
                  </w:tcBorders>
                  <w:shd w:val="clear" w:color="auto" w:fill="auto"/>
                  <w:tcMar>
                    <w:top w:w="0" w:type="dxa"/>
                    <w:left w:w="0" w:type="dxa"/>
                    <w:bottom w:w="0" w:type="dxa"/>
                    <w:right w:w="0" w:type="dxa"/>
                  </w:tcMar>
                </w:tcPr>
                <w:p w14:paraId="32E435E0" w14:textId="77777777" w:rsidR="00603DDB" w:rsidRPr="002C45A3" w:rsidRDefault="00EE0206">
                  <w:pPr>
                    <w:spacing w:line="276" w:lineRule="auto"/>
                    <w:ind w:left="0" w:hanging="2"/>
                    <w:jc w:val="center"/>
                  </w:pPr>
                  <w:r w:rsidRPr="002C45A3">
                    <w:t>14,000</w:t>
                  </w:r>
                </w:p>
              </w:tc>
              <w:tc>
                <w:tcPr>
                  <w:tcW w:w="2175" w:type="dxa"/>
                  <w:tcBorders>
                    <w:bottom w:val="single" w:sz="8" w:space="0" w:color="000000"/>
                    <w:right w:val="single" w:sz="8" w:space="0" w:color="000000"/>
                  </w:tcBorders>
                  <w:shd w:val="clear" w:color="auto" w:fill="auto"/>
                  <w:tcMar>
                    <w:top w:w="0" w:type="dxa"/>
                    <w:left w:w="0" w:type="dxa"/>
                    <w:bottom w:w="0" w:type="dxa"/>
                    <w:right w:w="0" w:type="dxa"/>
                  </w:tcMar>
                </w:tcPr>
                <w:p w14:paraId="77F3A2EB" w14:textId="77777777" w:rsidR="00603DDB" w:rsidRPr="002C45A3" w:rsidRDefault="00EE0206">
                  <w:pPr>
                    <w:spacing w:line="276" w:lineRule="auto"/>
                    <w:ind w:left="0" w:hanging="2"/>
                    <w:jc w:val="center"/>
                  </w:pPr>
                  <w:r w:rsidRPr="002C45A3">
                    <w:t>Parcare de scurta durata</w:t>
                  </w: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58BE1BB0" w14:textId="77777777" w:rsidR="00603DDB" w:rsidRPr="002C45A3" w:rsidRDefault="00EE0206">
                  <w:pPr>
                    <w:spacing w:line="276" w:lineRule="auto"/>
                    <w:ind w:left="0" w:hanging="2"/>
                    <w:jc w:val="center"/>
                  </w:pPr>
                  <w:r w:rsidRPr="002C45A3">
                    <w:t>6</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103914C5" w14:textId="77777777" w:rsidR="00603DDB" w:rsidRPr="002C45A3" w:rsidRDefault="00603DDB">
                  <w:pPr>
                    <w:spacing w:line="276" w:lineRule="auto"/>
                    <w:ind w:left="0" w:hanging="2"/>
                    <w:jc w:val="both"/>
                  </w:pPr>
                </w:p>
              </w:tc>
            </w:tr>
            <w:tr w:rsidR="00603DDB" w:rsidRPr="002C45A3" w14:paraId="710D7427" w14:textId="77777777">
              <w:trPr>
                <w:trHeight w:val="515"/>
                <w:jc w:val="center"/>
              </w:trPr>
              <w:tc>
                <w:tcPr>
                  <w:tcW w:w="6810" w:type="dxa"/>
                  <w:gridSpan w:val="5"/>
                  <w:tcBorders>
                    <w:left w:val="single" w:sz="8" w:space="0" w:color="000000"/>
                    <w:bottom w:val="single" w:sz="8" w:space="0" w:color="000000"/>
                    <w:right w:val="single" w:sz="8" w:space="0" w:color="000000"/>
                  </w:tcBorders>
                  <w:shd w:val="clear" w:color="auto" w:fill="auto"/>
                  <w:tcMar>
                    <w:top w:w="0" w:type="dxa"/>
                    <w:left w:w="0" w:type="dxa"/>
                    <w:bottom w:w="0" w:type="dxa"/>
                    <w:right w:w="0" w:type="dxa"/>
                  </w:tcMar>
                </w:tcPr>
                <w:p w14:paraId="09928AA1" w14:textId="77777777" w:rsidR="00603DDB" w:rsidRPr="002C45A3" w:rsidRDefault="00603DDB">
                  <w:pPr>
                    <w:widowControl w:val="0"/>
                    <w:spacing w:line="276" w:lineRule="auto"/>
                    <w:ind w:left="0" w:hanging="2"/>
                  </w:pPr>
                </w:p>
              </w:tc>
              <w:tc>
                <w:tcPr>
                  <w:tcW w:w="1530" w:type="dxa"/>
                  <w:tcBorders>
                    <w:bottom w:val="single" w:sz="8" w:space="0" w:color="000000"/>
                    <w:right w:val="single" w:sz="8" w:space="0" w:color="000000"/>
                  </w:tcBorders>
                  <w:shd w:val="clear" w:color="auto" w:fill="auto"/>
                  <w:tcMar>
                    <w:top w:w="0" w:type="dxa"/>
                    <w:left w:w="0" w:type="dxa"/>
                    <w:bottom w:w="0" w:type="dxa"/>
                    <w:right w:w="0" w:type="dxa"/>
                  </w:tcMar>
                </w:tcPr>
                <w:p w14:paraId="55DD0001" w14:textId="77777777" w:rsidR="00603DDB" w:rsidRPr="002C45A3" w:rsidRDefault="00EE0206">
                  <w:pPr>
                    <w:spacing w:line="276" w:lineRule="auto"/>
                    <w:ind w:left="0" w:hanging="2"/>
                    <w:jc w:val="center"/>
                  </w:pPr>
                  <w:r w:rsidRPr="002C45A3">
                    <w:t>184</w:t>
                  </w:r>
                </w:p>
              </w:tc>
              <w:tc>
                <w:tcPr>
                  <w:tcW w:w="1800" w:type="dxa"/>
                  <w:tcBorders>
                    <w:bottom w:val="single" w:sz="8" w:space="0" w:color="000000"/>
                    <w:right w:val="single" w:sz="8" w:space="0" w:color="000000"/>
                  </w:tcBorders>
                  <w:shd w:val="clear" w:color="auto" w:fill="auto"/>
                  <w:tcMar>
                    <w:top w:w="0" w:type="dxa"/>
                    <w:left w:w="0" w:type="dxa"/>
                    <w:bottom w:w="0" w:type="dxa"/>
                    <w:right w:w="0" w:type="dxa"/>
                  </w:tcMar>
                </w:tcPr>
                <w:p w14:paraId="1A560513" w14:textId="77777777" w:rsidR="00603DDB" w:rsidRPr="002C45A3" w:rsidRDefault="00603DDB">
                  <w:pPr>
                    <w:spacing w:line="276" w:lineRule="auto"/>
                    <w:ind w:left="0" w:hanging="2"/>
                    <w:jc w:val="both"/>
                  </w:pPr>
                </w:p>
              </w:tc>
            </w:tr>
          </w:tbl>
          <w:p w14:paraId="2C2DFC99" w14:textId="77777777" w:rsidR="00603DDB" w:rsidRPr="002C45A3" w:rsidRDefault="00603DDB">
            <w:pPr>
              <w:spacing w:line="276" w:lineRule="auto"/>
              <w:ind w:left="0" w:hanging="2"/>
              <w:jc w:val="center"/>
              <w:rPr>
                <w:color w:val="FF0000"/>
              </w:rPr>
            </w:pPr>
          </w:p>
          <w:p w14:paraId="7B4039F1" w14:textId="77777777" w:rsidR="00603DDB" w:rsidRPr="002C45A3" w:rsidRDefault="00603DDB">
            <w:pPr>
              <w:spacing w:line="276" w:lineRule="auto"/>
              <w:ind w:left="0" w:hanging="2"/>
              <w:jc w:val="both"/>
            </w:pPr>
          </w:p>
          <w:p w14:paraId="69FBD3E0" w14:textId="7D778175" w:rsidR="00603DDB" w:rsidRPr="002C45A3" w:rsidRDefault="00723740">
            <w:pPr>
              <w:pBdr>
                <w:top w:val="nil"/>
                <w:left w:val="nil"/>
                <w:bottom w:val="nil"/>
                <w:right w:val="nil"/>
                <w:between w:val="nil"/>
              </w:pBdr>
              <w:spacing w:line="276" w:lineRule="auto"/>
              <w:ind w:left="0" w:hanging="2"/>
              <w:jc w:val="center"/>
            </w:pPr>
            <w:r w:rsidRPr="002C45A3">
              <w:rPr>
                <w:noProof/>
                <w:lang w:val="en-GB" w:eastAsia="en-GB"/>
              </w:rPr>
              <w:drawing>
                <wp:inline distT="0" distB="0" distL="0" distR="0" wp14:anchorId="6CAE5598" wp14:editId="77169E3A">
                  <wp:extent cx="4610100" cy="30003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10100" cy="3000375"/>
                          </a:xfrm>
                          <a:prstGeom prst="rect">
                            <a:avLst/>
                          </a:prstGeom>
                        </pic:spPr>
                      </pic:pic>
                    </a:graphicData>
                  </a:graphic>
                </wp:inline>
              </w:drawing>
            </w:r>
          </w:p>
          <w:p w14:paraId="7CFC25FE" w14:textId="77777777" w:rsidR="00603DDB" w:rsidRPr="002C45A3" w:rsidRDefault="00EE0206">
            <w:pPr>
              <w:spacing w:after="120" w:line="276" w:lineRule="auto"/>
              <w:ind w:left="0" w:hanging="2"/>
              <w:jc w:val="center"/>
              <w:rPr>
                <w:b/>
              </w:rPr>
            </w:pPr>
            <w:r w:rsidRPr="002C45A3">
              <w:rPr>
                <w:b/>
                <w:i/>
              </w:rPr>
              <w:t xml:space="preserve">Figura 13: Alocare stații electrice Autostrada A7: Tronson Ploiești – Buzău </w:t>
            </w:r>
          </w:p>
          <w:p w14:paraId="704A7782" w14:textId="02166BD7" w:rsidR="00603DDB" w:rsidRPr="002C45A3" w:rsidRDefault="00723740">
            <w:pPr>
              <w:spacing w:line="276" w:lineRule="auto"/>
              <w:ind w:left="0" w:hanging="2"/>
              <w:jc w:val="center"/>
            </w:pPr>
            <w:r w:rsidRPr="002C45A3">
              <w:rPr>
                <w:noProof/>
                <w:lang w:val="en-GB" w:eastAsia="en-GB"/>
              </w:rPr>
              <w:lastRenderedPageBreak/>
              <w:drawing>
                <wp:inline distT="0" distB="0" distL="0" distR="0" wp14:anchorId="3133CFE7" wp14:editId="2BBB9E9F">
                  <wp:extent cx="3352800" cy="4610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52800" cy="4610100"/>
                          </a:xfrm>
                          <a:prstGeom prst="rect">
                            <a:avLst/>
                          </a:prstGeom>
                        </pic:spPr>
                      </pic:pic>
                    </a:graphicData>
                  </a:graphic>
                </wp:inline>
              </w:drawing>
            </w:r>
          </w:p>
          <w:p w14:paraId="73D7A857" w14:textId="77777777" w:rsidR="00603DDB" w:rsidRPr="002C45A3" w:rsidRDefault="00EE0206">
            <w:pPr>
              <w:spacing w:after="120" w:line="276" w:lineRule="auto"/>
              <w:ind w:left="0" w:hanging="2"/>
              <w:jc w:val="center"/>
              <w:rPr>
                <w:b/>
              </w:rPr>
            </w:pPr>
            <w:r w:rsidRPr="002C45A3">
              <w:rPr>
                <w:b/>
                <w:i/>
              </w:rPr>
              <w:t>Figura 14: Alocare stații electrice Autostrada A7: Tronson Buzău – Focșani</w:t>
            </w:r>
          </w:p>
          <w:p w14:paraId="33620406" w14:textId="3C63F4AB" w:rsidR="00603DDB" w:rsidRPr="002C45A3" w:rsidRDefault="00723740">
            <w:pPr>
              <w:pBdr>
                <w:top w:val="nil"/>
                <w:left w:val="nil"/>
                <w:bottom w:val="nil"/>
                <w:right w:val="nil"/>
                <w:between w:val="nil"/>
              </w:pBdr>
              <w:spacing w:line="276" w:lineRule="auto"/>
              <w:ind w:left="0" w:hanging="2"/>
              <w:jc w:val="center"/>
            </w:pPr>
            <w:r w:rsidRPr="002C45A3">
              <w:rPr>
                <w:noProof/>
                <w:lang w:val="en-GB" w:eastAsia="en-GB"/>
              </w:rPr>
              <w:lastRenderedPageBreak/>
              <w:drawing>
                <wp:inline distT="0" distB="0" distL="0" distR="0" wp14:anchorId="61AE1FD5" wp14:editId="700814CE">
                  <wp:extent cx="3667125" cy="4572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67125" cy="4572000"/>
                          </a:xfrm>
                          <a:prstGeom prst="rect">
                            <a:avLst/>
                          </a:prstGeom>
                        </pic:spPr>
                      </pic:pic>
                    </a:graphicData>
                  </a:graphic>
                </wp:inline>
              </w:drawing>
            </w:r>
          </w:p>
          <w:p w14:paraId="52411BBE" w14:textId="77777777" w:rsidR="00603DDB" w:rsidRPr="002C45A3" w:rsidRDefault="00EE0206">
            <w:pPr>
              <w:spacing w:after="120" w:line="276" w:lineRule="auto"/>
              <w:ind w:left="0" w:hanging="2"/>
              <w:jc w:val="center"/>
              <w:rPr>
                <w:b/>
              </w:rPr>
            </w:pPr>
            <w:r w:rsidRPr="002C45A3">
              <w:rPr>
                <w:b/>
                <w:i/>
              </w:rPr>
              <w:t>Figura 15: Alocare stații electrice Autostrada A7: Tronson Focșani - Bacău</w:t>
            </w:r>
          </w:p>
          <w:p w14:paraId="26D21F64" w14:textId="69140F3E" w:rsidR="00603DDB" w:rsidRPr="002C45A3" w:rsidRDefault="00723740">
            <w:pPr>
              <w:pBdr>
                <w:top w:val="nil"/>
                <w:left w:val="nil"/>
                <w:bottom w:val="nil"/>
                <w:right w:val="nil"/>
                <w:between w:val="nil"/>
              </w:pBdr>
              <w:spacing w:line="276" w:lineRule="auto"/>
              <w:ind w:left="0" w:hanging="2"/>
              <w:jc w:val="center"/>
              <w:rPr>
                <w:b/>
              </w:rPr>
            </w:pPr>
            <w:r w:rsidRPr="002C45A3">
              <w:rPr>
                <w:noProof/>
                <w:lang w:val="en-GB" w:eastAsia="en-GB"/>
              </w:rPr>
              <w:lastRenderedPageBreak/>
              <w:drawing>
                <wp:inline distT="0" distB="0" distL="0" distR="0" wp14:anchorId="4199B662" wp14:editId="40F6A6EB">
                  <wp:extent cx="4114800" cy="46101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14800" cy="4610100"/>
                          </a:xfrm>
                          <a:prstGeom prst="rect">
                            <a:avLst/>
                          </a:prstGeom>
                        </pic:spPr>
                      </pic:pic>
                    </a:graphicData>
                  </a:graphic>
                </wp:inline>
              </w:drawing>
            </w:r>
          </w:p>
          <w:p w14:paraId="660B1139" w14:textId="77777777" w:rsidR="00603DDB" w:rsidRPr="002C45A3" w:rsidRDefault="00EE0206">
            <w:pPr>
              <w:spacing w:after="120" w:line="276" w:lineRule="auto"/>
              <w:ind w:left="0" w:hanging="2"/>
              <w:jc w:val="center"/>
              <w:rPr>
                <w:b/>
              </w:rPr>
            </w:pPr>
            <w:r w:rsidRPr="002C45A3">
              <w:rPr>
                <w:b/>
                <w:i/>
              </w:rPr>
              <w:t>Figura 16: Alocare stații electrice Autostrada A7: Tronson Bacău - Pașcani</w:t>
            </w:r>
          </w:p>
          <w:p w14:paraId="51A0A600" w14:textId="77777777" w:rsidR="00603DDB" w:rsidRPr="002C45A3" w:rsidRDefault="00EE0206">
            <w:pPr>
              <w:spacing w:line="276" w:lineRule="auto"/>
              <w:ind w:left="0" w:hanging="2"/>
              <w:jc w:val="both"/>
            </w:pPr>
            <w:r w:rsidRPr="002C45A3">
              <w:t>Precizăm faptul că la fiecare priză de încărcare se găsesc minim 4 tipuri de configurații de alimentare în funcție de specificul autovehiculului (curent alternativ, curent continuu etc).</w:t>
            </w:r>
          </w:p>
          <w:p w14:paraId="1B0D363A" w14:textId="77777777" w:rsidR="00603DDB" w:rsidRPr="002C45A3" w:rsidRDefault="00EE0206">
            <w:pPr>
              <w:spacing w:line="276" w:lineRule="auto"/>
              <w:ind w:left="0" w:hanging="2"/>
              <w:jc w:val="both"/>
            </w:pPr>
            <w:r w:rsidRPr="002C45A3">
              <w:lastRenderedPageBreak/>
              <w:t xml:space="preserve">România are ca obiectiv asumat în cadrul  obiectivelor europene de decarbonizare pentru anul 2030 o pondere a energiei din resurse regenerabile în consumul final brut de energie în domeniul transporturilor de 14,2%. </w:t>
            </w:r>
          </w:p>
          <w:p w14:paraId="64E61BF2" w14:textId="77777777" w:rsidR="00603DDB" w:rsidRPr="002C45A3" w:rsidRDefault="00603DDB">
            <w:pPr>
              <w:spacing w:line="276" w:lineRule="auto"/>
              <w:ind w:left="0" w:hanging="2"/>
              <w:jc w:val="both"/>
            </w:pPr>
          </w:p>
          <w:p w14:paraId="6ACAFAB0" w14:textId="77777777" w:rsidR="00603DDB" w:rsidRPr="002C45A3" w:rsidRDefault="00EE0206">
            <w:pPr>
              <w:spacing w:line="276" w:lineRule="auto"/>
              <w:ind w:left="0" w:hanging="2"/>
              <w:jc w:val="both"/>
            </w:pPr>
            <w:r w:rsidRPr="002C45A3">
              <w:t>În anul 2018 a fost adoptată prin Hotărâre de Guvern cu nr. 87/2018 Strategia privind Cadrul Național de Politică pentru Dezvoltarea Pieței în ceea ce Privește Combustibili Alternativi în Sectorul Transporturilor și pentru Instalarea Infrastructurii Relevante în România. Aceasta a fost dezvoltată de Ministerul Energiei, în colaborare cu Ministerul Transporturilor, Ministerul Mediului, Ministerul Dezvoltării Regionale, Administrației Publice și Fondurilor Europene și Ministerul Economiei, precum și o serie de alte instituții publice centrale abilitate în domeniu, sub directa coordonare a Secretariatului General al Guvernului României.</w:t>
            </w:r>
          </w:p>
          <w:p w14:paraId="080021BC" w14:textId="77777777" w:rsidR="00603DDB" w:rsidRPr="002C45A3" w:rsidRDefault="00603DDB">
            <w:pPr>
              <w:spacing w:line="276" w:lineRule="auto"/>
              <w:ind w:left="0" w:hanging="2"/>
              <w:jc w:val="both"/>
            </w:pPr>
          </w:p>
          <w:p w14:paraId="081ADD13" w14:textId="77777777" w:rsidR="00603DDB" w:rsidRPr="002C45A3" w:rsidRDefault="00EE0206">
            <w:pPr>
              <w:spacing w:line="276" w:lineRule="auto"/>
              <w:ind w:left="0" w:hanging="2"/>
              <w:jc w:val="both"/>
            </w:pPr>
            <w:r w:rsidRPr="002C45A3">
              <w:t>Documentul susține dezvoltarea infrastructurii de combustibili alternativi în România, astfel încât toate modurile de transport, metodele și tehnologiile relevante să poată fi utilizate nediscriminatoriu în conformitate cu eficiența, aplicabilitatea și rentabilitatea lor pentru a asigura un sistem de transport cu un grad ridicat de continuitate și un impact minim asupra mediului înconjurător și sănătății populației, atât în aglomerările urbane cât și de-a lungul infrastructurii interurbane și rețelelor europene de transport rutier, naval și aerian.</w:t>
            </w:r>
          </w:p>
          <w:p w14:paraId="099FE916" w14:textId="77777777" w:rsidR="00603DDB" w:rsidRPr="002C45A3" w:rsidRDefault="00603DDB">
            <w:pPr>
              <w:spacing w:line="276" w:lineRule="auto"/>
              <w:ind w:left="0" w:hanging="2"/>
              <w:jc w:val="both"/>
            </w:pPr>
          </w:p>
          <w:p w14:paraId="56BDB9E5" w14:textId="77777777" w:rsidR="00603DDB" w:rsidRPr="002C45A3" w:rsidRDefault="00EE0206">
            <w:pPr>
              <w:spacing w:line="276" w:lineRule="auto"/>
              <w:ind w:left="0" w:hanging="2"/>
              <w:jc w:val="both"/>
            </w:pPr>
            <w:r w:rsidRPr="002C45A3">
              <w:t>Spre exemplificare, în România se află în derulare un proiect finanțat din fonduri europene, prin Mecanismul Pentru Interconectarea României (CEF) care vizează implementarea primei rețele de stații de alimentare a vehiculelor cu gaz natural comprimat (CNG) din România de-a lungul coridoarelor europene de transport. Obiectivul general al proiectului vizează sprijinirea dezvoltării unui sistem de transport durabil și eficient, precum și promovarea decarbonizării transportului rutier de-a lungul coridoarelor din rețeaua principală – TEN-T prin lansarea CNG-ului ca și carburant alternativ în România.</w:t>
            </w:r>
          </w:p>
          <w:p w14:paraId="47917C47" w14:textId="77777777" w:rsidR="00603DDB" w:rsidRPr="002C45A3" w:rsidRDefault="00EE0206">
            <w:pPr>
              <w:spacing w:line="276" w:lineRule="auto"/>
              <w:ind w:left="0" w:hanging="2"/>
              <w:jc w:val="both"/>
            </w:pPr>
            <w:r w:rsidRPr="002C45A3">
              <w:t>Până în prezent au fost operaționalizate 3 stații (2 în București și una în Râmnicu Vâlcea), iar alte 9 sunt în construcție (în Constanța, București, Pitești, Sibiu, Drobeta Tr. Severin, Timișoara, Arad, Deva și Craiova).</w:t>
            </w:r>
          </w:p>
          <w:p w14:paraId="335993D3" w14:textId="77777777" w:rsidR="00603DDB" w:rsidRPr="002C45A3" w:rsidRDefault="00603DDB">
            <w:pPr>
              <w:spacing w:line="276" w:lineRule="auto"/>
              <w:ind w:left="0" w:hanging="2"/>
              <w:jc w:val="both"/>
            </w:pPr>
          </w:p>
          <w:p w14:paraId="0E88CBF0" w14:textId="77777777" w:rsidR="00603DDB" w:rsidRPr="002C45A3" w:rsidRDefault="00EE0206">
            <w:pPr>
              <w:spacing w:line="276" w:lineRule="auto"/>
              <w:ind w:left="0" w:hanging="2"/>
              <w:jc w:val="both"/>
            </w:pPr>
            <w:r w:rsidRPr="002C45A3">
              <w:lastRenderedPageBreak/>
              <w:t>În cadrul programelor naționale sunt prevăzute acțiuni pentru instalarea de stații de încărcare electrică în special în mediul urban. Pentru exemplificare, prin Programul național privind reducerea emisiilor de gaze cu efect de seră în transporturi, prin promovarea infrastructurii pentru vehiculele de transport rutier nepoluant din punct de vedere energetic: staţii de reîncărcare pentru vehicule electrice în municipiile reşedinţe de județ; la finele anului 2020 au fost aprobate 19 dosare de finanțare depuse de municipiile Zalău, Piatra Neamț, Pitești, Râmnicu Vâlcea, Târgu Jiu, Oradea, Baia  Mare, Focșani, Satu Mare, Reșița, Giurgiu, Călărași, Slatina, Timișoara, Alba Iulia, Suceava, Galați, Brașov și Deva pentru un număr total de 142 de stații cu 302 puncte de încărcare.</w:t>
            </w:r>
            <w:r w:rsidRPr="002C45A3">
              <w:rPr>
                <w:vertAlign w:val="superscript"/>
              </w:rPr>
              <w:footnoteReference w:id="13"/>
            </w:r>
          </w:p>
          <w:p w14:paraId="31047833" w14:textId="77777777" w:rsidR="00603DDB" w:rsidRPr="002C45A3" w:rsidRDefault="00603DDB">
            <w:pPr>
              <w:spacing w:line="276" w:lineRule="auto"/>
              <w:ind w:left="0" w:hanging="2"/>
              <w:jc w:val="both"/>
            </w:pPr>
          </w:p>
          <w:p w14:paraId="13841758" w14:textId="77777777" w:rsidR="00603DDB" w:rsidRPr="002C45A3" w:rsidRDefault="00EE0206">
            <w:pPr>
              <w:spacing w:line="276" w:lineRule="auto"/>
              <w:ind w:left="0" w:hanging="2"/>
              <w:jc w:val="both"/>
            </w:pPr>
            <w:r w:rsidRPr="002C45A3">
              <w:t>Pentru realizarea investiției se va urmări utilizarea materialelor de construcții eficiente din punct de vedere ecologic, ca o condiție în caietele de sarcini în procedurile de achiziții publice (ex: covoare de asfalt absorbante de emisii, sistemele de iluminat și monitorizare alimentate de surse regenerabile de energie etc.). Acestea oferă posibilitatea reducerii cu până la 30% a emisiilor de gaze cu efect de seră, generate de exploatarea obiectivului de investiții.</w:t>
            </w:r>
          </w:p>
          <w:p w14:paraId="4D804423" w14:textId="77777777" w:rsidR="00603DDB" w:rsidRPr="002C45A3" w:rsidRDefault="00603DDB">
            <w:pPr>
              <w:spacing w:line="276" w:lineRule="auto"/>
              <w:ind w:left="0" w:hanging="2"/>
              <w:jc w:val="both"/>
            </w:pPr>
          </w:p>
          <w:p w14:paraId="4CC2E342" w14:textId="77777777" w:rsidR="00603DDB" w:rsidRPr="002C45A3" w:rsidRDefault="00EE0206">
            <w:pPr>
              <w:spacing w:line="276" w:lineRule="auto"/>
              <w:ind w:left="0" w:hanging="2"/>
              <w:jc w:val="both"/>
            </w:pPr>
            <w:r w:rsidRPr="002C45A3">
              <w:t xml:space="preserve">Totodată, MTI și CNAIR se află în procesul de finalizare a strategiei de instalare de stații electrice la nivelul întregii rețele naționale plecând de la premiza că evoluția infrastructurii de încărcare pentru vehicule electrice trebuie să se facă în strânsă legătură cu dinamica înmatriculărilor de noi vehicule electrice. În fapt este o relație sistemică interdependentă între cele două componete (stații și vehicule), adică numărul de stații de încărcare va crește natural împreună cu creșterea cererii, dar și achiziția de vehicule electrice poate fi stimulată și prin construcția de noi stații de încărcare, atât la nivel urban, cât și în lungul rețelei de drumuri publice extraurbane. </w:t>
            </w:r>
          </w:p>
          <w:p w14:paraId="6B952E12" w14:textId="77777777" w:rsidR="00603DDB" w:rsidRPr="002C45A3" w:rsidRDefault="00603DDB">
            <w:pPr>
              <w:spacing w:line="276" w:lineRule="auto"/>
              <w:ind w:left="0" w:hanging="2"/>
              <w:jc w:val="both"/>
            </w:pPr>
          </w:p>
          <w:p w14:paraId="5515533C" w14:textId="77777777" w:rsidR="00603DDB" w:rsidRPr="002C45A3" w:rsidRDefault="00EE0206">
            <w:pPr>
              <w:spacing w:line="276" w:lineRule="auto"/>
              <w:ind w:left="0" w:hanging="2"/>
              <w:jc w:val="both"/>
            </w:pPr>
            <w:r w:rsidRPr="002C45A3">
              <w:t xml:space="preserve">În ultimii ani România a încurajat și a stimulat populația și mediul de afaceri, prin măsurile întreprinse, să achiziționeze și să utilizeze vehicule electrice sau hibrid (a se vedea stimulente prevăzute prin </w:t>
            </w:r>
            <w:r w:rsidRPr="002C45A3">
              <w:lastRenderedPageBreak/>
              <w:t>programul Rabla). În acest context, asistăm la o creștere exponențială a stațiilor și a prizelor de încărcare electrică, în special în zonele urbane, în spațiile de atracție (centre comerciale) sau dens populate.</w:t>
            </w:r>
          </w:p>
          <w:p w14:paraId="2E2717D0" w14:textId="77777777" w:rsidR="00603DDB" w:rsidRPr="002C45A3" w:rsidRDefault="00603DDB">
            <w:pPr>
              <w:spacing w:line="276" w:lineRule="auto"/>
              <w:ind w:left="0" w:hanging="2"/>
              <w:jc w:val="both"/>
            </w:pPr>
          </w:p>
          <w:p w14:paraId="2CC9596F" w14:textId="77777777" w:rsidR="00603DDB" w:rsidRPr="002C45A3" w:rsidRDefault="00EE0206">
            <w:pPr>
              <w:spacing w:line="276" w:lineRule="auto"/>
              <w:ind w:left="0" w:hanging="2"/>
              <w:jc w:val="both"/>
            </w:pPr>
            <w:r w:rsidRPr="002C45A3">
              <w:t xml:space="preserve">Astfel, în prezent în România sunt aproximativ </w:t>
            </w:r>
            <w:r w:rsidRPr="002C45A3">
              <w:rPr>
                <w:b/>
              </w:rPr>
              <w:t>1836 de prize de încărcare</w:t>
            </w:r>
            <w:r w:rsidRPr="002C45A3">
              <w:t xml:space="preserve"> pentru autovehiculele electrice dispuse atât în zonele urbane și rurale cât și pe rețeaua de drumuri publice. </w:t>
            </w:r>
          </w:p>
          <w:p w14:paraId="4378CD1E" w14:textId="77777777" w:rsidR="00603DDB" w:rsidRPr="002C45A3" w:rsidRDefault="00603DDB">
            <w:pPr>
              <w:spacing w:line="276" w:lineRule="auto"/>
              <w:ind w:left="0" w:hanging="2"/>
              <w:jc w:val="both"/>
            </w:pPr>
          </w:p>
          <w:p w14:paraId="0C61D0EB" w14:textId="77777777" w:rsidR="00603DDB" w:rsidRPr="002C45A3" w:rsidRDefault="00EE0206">
            <w:pPr>
              <w:spacing w:line="276" w:lineRule="auto"/>
              <w:ind w:left="0" w:hanging="2"/>
              <w:jc w:val="both"/>
            </w:pPr>
            <w:r w:rsidRPr="002C45A3">
              <w:t xml:space="preserve">Ținta propusă pentru anul 2026, pentru asigurarea într-o manieră eficientă și sustenabilă a încărcării vehiculelor electrice, este de a avea în funcțiune peste </w:t>
            </w:r>
            <w:r w:rsidRPr="002C45A3">
              <w:rPr>
                <w:b/>
              </w:rPr>
              <w:t>17.700 prize de încărcare electrică.</w:t>
            </w:r>
            <w:r w:rsidRPr="002C45A3">
              <w:t xml:space="preserve">  </w:t>
            </w:r>
          </w:p>
          <w:p w14:paraId="1F9872C2" w14:textId="77777777" w:rsidR="00603DDB" w:rsidRPr="002C45A3" w:rsidRDefault="00EE0206">
            <w:pPr>
              <w:spacing w:line="276" w:lineRule="auto"/>
              <w:ind w:left="0" w:hanging="2"/>
              <w:jc w:val="both"/>
            </w:pPr>
            <w:r w:rsidRPr="002C45A3">
              <w:t>În vederea atingerii țintei naționale pentru punctele de încărcare electrica menționată mai sus se iau în considerare următoarele elemente:</w:t>
            </w:r>
          </w:p>
          <w:p w14:paraId="36773679" w14:textId="77777777" w:rsidR="00603DDB" w:rsidRPr="002C45A3" w:rsidRDefault="00EE0206">
            <w:pPr>
              <w:numPr>
                <w:ilvl w:val="6"/>
                <w:numId w:val="28"/>
              </w:numPr>
              <w:spacing w:line="276" w:lineRule="auto"/>
              <w:ind w:left="0" w:hanging="2"/>
              <w:jc w:val="both"/>
              <w:rPr>
                <w:color w:val="000000"/>
              </w:rPr>
            </w:pPr>
            <w:r w:rsidRPr="002C45A3">
              <w:t>1.836 prize de încărcare electrică deja existente</w:t>
            </w:r>
          </w:p>
          <w:p w14:paraId="16718A10" w14:textId="77777777" w:rsidR="00603DDB" w:rsidRPr="002C45A3" w:rsidRDefault="00EE0206">
            <w:pPr>
              <w:numPr>
                <w:ilvl w:val="6"/>
                <w:numId w:val="28"/>
              </w:numPr>
              <w:spacing w:line="276" w:lineRule="auto"/>
              <w:ind w:left="0" w:hanging="2"/>
              <w:jc w:val="both"/>
              <w:rPr>
                <w:color w:val="000000"/>
              </w:rPr>
            </w:pPr>
            <w:r w:rsidRPr="002C45A3">
              <w:t>2.896 de prize de încărcare electrică (din care 264 de prize de încărcare electrică sunt propuse prin proiectele de dezvoltare a rețelei de autostrăzi din PNRR) vor fi realizate pe rețeaua de drumuri naționale/autostrăzi, conform strategiei CNAIR privind instalarea de stații de reîncărcare vehicule electrice pe rețeaua TEN-T din România, până în anul 2030 (anexa nr.5 din prezentul document)</w:t>
            </w:r>
          </w:p>
          <w:p w14:paraId="1CCA53F1" w14:textId="77777777" w:rsidR="00603DDB" w:rsidRPr="002C45A3" w:rsidRDefault="00EE0206">
            <w:pPr>
              <w:numPr>
                <w:ilvl w:val="6"/>
                <w:numId w:val="28"/>
              </w:numPr>
              <w:spacing w:line="276" w:lineRule="auto"/>
              <w:ind w:left="0" w:hanging="2"/>
              <w:jc w:val="both"/>
              <w:rPr>
                <w:color w:val="000000"/>
              </w:rPr>
            </w:pPr>
            <w:r w:rsidRPr="002C45A3">
              <w:t>13.000 prize de încărcare, 600 dintre acestea finanțate prin Administrația Fondului pentru Mediu</w:t>
            </w:r>
            <w:r w:rsidRPr="002C45A3">
              <w:rPr>
                <w:vertAlign w:val="superscript"/>
              </w:rPr>
              <w:footnoteReference w:id="14"/>
            </w:r>
            <w:r w:rsidRPr="002C45A3">
              <w:t>, precum și prin Fondul verde si digital de către Ministerul Dezvoltării, Lucrărilor Publice ș i Administrației, ce includ și  dublarea numărului de puncte de încărcare (prize) pentru beneficiarii publici sau privați în cadrul Componentei – Energie regenerabilă și eficiență energetică, defalcate astfel:</w:t>
            </w:r>
          </w:p>
          <w:p w14:paraId="19030D02" w14:textId="77777777" w:rsidR="00603DDB" w:rsidRPr="002C45A3" w:rsidRDefault="00EE0206">
            <w:pPr>
              <w:numPr>
                <w:ilvl w:val="0"/>
                <w:numId w:val="30"/>
              </w:numPr>
              <w:spacing w:line="276" w:lineRule="auto"/>
              <w:ind w:left="0" w:hanging="2"/>
              <w:jc w:val="both"/>
              <w:rPr>
                <w:color w:val="000000"/>
              </w:rPr>
            </w:pPr>
            <w:r w:rsidRPr="002C45A3">
              <w:t>Intervenții în municipiile reședință de județ: 4.000</w:t>
            </w:r>
          </w:p>
          <w:p w14:paraId="2516D201" w14:textId="77777777" w:rsidR="00603DDB" w:rsidRPr="002C45A3" w:rsidRDefault="00EE0206">
            <w:pPr>
              <w:numPr>
                <w:ilvl w:val="0"/>
                <w:numId w:val="30"/>
              </w:numPr>
              <w:spacing w:line="276" w:lineRule="auto"/>
              <w:ind w:left="0" w:hanging="2"/>
              <w:jc w:val="both"/>
              <w:rPr>
                <w:color w:val="000000"/>
              </w:rPr>
            </w:pPr>
            <w:r w:rsidRPr="002C45A3">
              <w:t>Intervenții în alte municipii: 3.000</w:t>
            </w:r>
          </w:p>
          <w:p w14:paraId="778346C1" w14:textId="77777777" w:rsidR="00603DDB" w:rsidRPr="002C45A3" w:rsidRDefault="00EE0206">
            <w:pPr>
              <w:numPr>
                <w:ilvl w:val="0"/>
                <w:numId w:val="30"/>
              </w:numPr>
              <w:spacing w:line="276" w:lineRule="auto"/>
              <w:ind w:left="0" w:hanging="2"/>
              <w:jc w:val="both"/>
              <w:rPr>
                <w:color w:val="000000"/>
              </w:rPr>
            </w:pPr>
            <w:r w:rsidRPr="002C45A3">
              <w:t>Intervenții integrate pentru creșterea calității vieții în orașe: 3.000</w:t>
            </w:r>
          </w:p>
          <w:p w14:paraId="023E4484" w14:textId="77777777" w:rsidR="00603DDB" w:rsidRPr="002C45A3" w:rsidRDefault="00EE0206">
            <w:pPr>
              <w:numPr>
                <w:ilvl w:val="0"/>
                <w:numId w:val="30"/>
              </w:numPr>
              <w:spacing w:line="276" w:lineRule="auto"/>
              <w:ind w:left="0" w:hanging="2"/>
              <w:jc w:val="both"/>
              <w:rPr>
                <w:color w:val="000000"/>
              </w:rPr>
            </w:pPr>
            <w:r w:rsidRPr="002C45A3">
              <w:t>Dezvoltarea infrastructurii din mediul rural: 3.000</w:t>
            </w:r>
          </w:p>
          <w:p w14:paraId="29D72CBC" w14:textId="77777777" w:rsidR="00603DDB" w:rsidRPr="002C45A3" w:rsidRDefault="00603DDB">
            <w:pPr>
              <w:spacing w:line="276" w:lineRule="auto"/>
              <w:ind w:left="0" w:hanging="2"/>
              <w:jc w:val="both"/>
            </w:pPr>
          </w:p>
          <w:p w14:paraId="3EDBE54B" w14:textId="77777777" w:rsidR="00603DDB" w:rsidRPr="002C45A3" w:rsidRDefault="00EE0206">
            <w:pPr>
              <w:spacing w:line="276" w:lineRule="auto"/>
              <w:ind w:left="0" w:hanging="2"/>
              <w:jc w:val="both"/>
            </w:pPr>
            <w:r w:rsidRPr="002C45A3">
              <w:t>Repartizarea teritorială a țintei de 17.732 de prize de încărcare electrică la nivelul anului 2026 presupune 18,2% pe rețeaua de drumuri naționale/autostrăzi, 62,9% în mediul urban  și 18,9% în mediul rural</w:t>
            </w:r>
          </w:p>
          <w:p w14:paraId="14F8332F" w14:textId="77777777" w:rsidR="00603DDB" w:rsidRPr="002C45A3" w:rsidRDefault="00603DDB">
            <w:pPr>
              <w:spacing w:line="276" w:lineRule="auto"/>
              <w:ind w:left="0" w:hanging="2"/>
              <w:jc w:val="both"/>
            </w:pPr>
          </w:p>
          <w:p w14:paraId="10D049C0" w14:textId="77777777" w:rsidR="00603DDB" w:rsidRPr="002C45A3" w:rsidRDefault="00603DDB">
            <w:pPr>
              <w:spacing w:line="276" w:lineRule="auto"/>
              <w:ind w:left="0" w:hanging="2"/>
              <w:jc w:val="both"/>
            </w:pPr>
          </w:p>
          <w:p w14:paraId="21A9FCA8" w14:textId="77777777" w:rsidR="00603DDB" w:rsidRPr="002C45A3" w:rsidRDefault="00EE0206">
            <w:pPr>
              <w:spacing w:line="276" w:lineRule="auto"/>
              <w:ind w:left="0" w:hanging="2"/>
              <w:jc w:val="both"/>
            </w:pPr>
            <w:r w:rsidRPr="002C45A3">
              <w:t>Adițional, în cadrul PNRR sunt prevăzute acțiuni privind:</w:t>
            </w:r>
          </w:p>
          <w:p w14:paraId="114E6B76" w14:textId="77777777" w:rsidR="00603DDB" w:rsidRPr="002C45A3" w:rsidRDefault="00EE0206">
            <w:pPr>
              <w:numPr>
                <w:ilvl w:val="0"/>
                <w:numId w:val="73"/>
              </w:numPr>
              <w:spacing w:line="276" w:lineRule="auto"/>
              <w:ind w:left="0" w:hanging="2"/>
              <w:jc w:val="both"/>
            </w:pPr>
            <w:r w:rsidRPr="002C45A3">
              <w:t>Dezvoltarea de capacități adiționale de energie din surse regenerabile, inclusiv utilizarea generării de energie electrică din surse regenerabile pentru a produce hidrogen prin electroliză – măsură care conduce, însă, la necesitatea adoptării de măsuri pentru întărirea și flexibilizării funcționării Sistemului Energetic Național (SEN);</w:t>
            </w:r>
          </w:p>
          <w:p w14:paraId="087D4AB6" w14:textId="77777777" w:rsidR="00603DDB" w:rsidRPr="002C45A3" w:rsidRDefault="00EE0206">
            <w:pPr>
              <w:numPr>
                <w:ilvl w:val="0"/>
                <w:numId w:val="73"/>
              </w:numPr>
              <w:spacing w:line="276" w:lineRule="auto"/>
              <w:ind w:left="0" w:hanging="2"/>
              <w:jc w:val="both"/>
            </w:pPr>
            <w:r w:rsidRPr="002C45A3">
              <w:t>Dezvoltarea de noi capacități utilizând gazul natural în amestec cu hidrogen, integrând mai multe Surse Regenerabile de Energie (SRE) în sistemul energetic național și flexibilizând SEN, întrucât gazul natural poate asigura echilibrarea SEN, ținând cont de caracterul  intermitent al SRE;</w:t>
            </w:r>
          </w:p>
          <w:p w14:paraId="49A7EE79" w14:textId="77777777" w:rsidR="00603DDB" w:rsidRPr="002C45A3" w:rsidRDefault="00EE0206">
            <w:pPr>
              <w:spacing w:before="120" w:line="276" w:lineRule="auto"/>
              <w:ind w:left="0" w:hanging="2"/>
              <w:jc w:val="both"/>
            </w:pPr>
            <w:r w:rsidRPr="002C45A3">
              <w:t xml:space="preserve">b) În privința </w:t>
            </w:r>
            <w:r w:rsidRPr="002C45A3">
              <w:rPr>
                <w:b/>
                <w:i/>
              </w:rPr>
              <w:t>descurajării utilizării vehiculelor poluante</w:t>
            </w:r>
            <w:r w:rsidRPr="002C45A3">
              <w:t xml:space="preserve">, România are în vedere, în principal, aplicarea taxării vehiculelor poluante grele, conform principiului „poluatorul plătește” parte a reformei nr.1 a componentei de transport sustenabil din cadrul PNRR. Această măsură urmărește elaborarea unei propuneri de politică publică și aprobarea legislației aferente pentru  implementarea unui nou sistem de taxare a traficului greu. În acest sens, Ministerul Transporturilor și Infrastructurii (MTI) va actualiza cadrul legislativ care reglementează aplicarea tarifului de utilizare şi a tarifului de trecere pe reţeaua de drumuri naţionale din România. </w:t>
            </w:r>
          </w:p>
          <w:p w14:paraId="4A74874D" w14:textId="77777777" w:rsidR="00603DDB" w:rsidRPr="002C45A3" w:rsidRDefault="00603DDB">
            <w:pPr>
              <w:spacing w:line="276" w:lineRule="auto"/>
              <w:ind w:left="0" w:hanging="2"/>
              <w:jc w:val="both"/>
            </w:pPr>
          </w:p>
          <w:p w14:paraId="73776BA9" w14:textId="77777777" w:rsidR="00603DDB" w:rsidRPr="002C45A3" w:rsidRDefault="00EE0206">
            <w:pPr>
              <w:spacing w:line="276" w:lineRule="auto"/>
              <w:ind w:left="0" w:hanging="2"/>
              <w:jc w:val="both"/>
            </w:pPr>
            <w:r w:rsidRPr="002C45A3">
              <w:t xml:space="preserve">În cadrul acestei măsuri MTI va realiza o analiză pentru a defini mai specific nivelul de taxare, în special pentru traficul greu, posibilitatea introducerii graduale a acesteia, definirea exactă a categoriilor de vehicule care vor fi incluse în sistemul de taxare, categoriile de drumuri și nivelul de acoperire al rețelei integrate de drumuri naționale din România. </w:t>
            </w:r>
          </w:p>
          <w:p w14:paraId="476A38AA" w14:textId="77777777" w:rsidR="00603DDB" w:rsidRPr="002C45A3" w:rsidRDefault="00603DDB">
            <w:pPr>
              <w:spacing w:line="276" w:lineRule="auto"/>
              <w:ind w:left="0" w:hanging="2"/>
              <w:jc w:val="both"/>
            </w:pPr>
          </w:p>
          <w:p w14:paraId="510CBEC7" w14:textId="77777777" w:rsidR="00603DDB" w:rsidRPr="002C45A3" w:rsidRDefault="00EE0206">
            <w:pPr>
              <w:spacing w:line="276" w:lineRule="auto"/>
              <w:ind w:left="0" w:hanging="2"/>
              <w:jc w:val="both"/>
            </w:pPr>
            <w:r w:rsidRPr="002C45A3">
              <w:t>Analiza va acoperi elementele prevăzute mai jos, incluzând și o serie de scenarii privind elasticitatea cererii de transport în funcție de nivelul taxării. Pe baza acestora se va putea stabili ulterior nivelul de taxare:</w:t>
            </w:r>
          </w:p>
          <w:p w14:paraId="70FFBD25" w14:textId="77777777" w:rsidR="00603DDB" w:rsidRPr="002C45A3" w:rsidRDefault="00EE0206">
            <w:pPr>
              <w:spacing w:line="276" w:lineRule="auto"/>
              <w:ind w:left="0" w:hanging="2"/>
              <w:jc w:val="both"/>
            </w:pPr>
            <w:r w:rsidRPr="002C45A3">
              <w:t>●</w:t>
            </w:r>
            <w:r w:rsidRPr="002C45A3">
              <w:tab/>
              <w:t>Analiza detaliată a parcului auto din România, pe categorii de vehicule și nivel de poluare;</w:t>
            </w:r>
          </w:p>
          <w:p w14:paraId="1E082104" w14:textId="77777777" w:rsidR="00603DDB" w:rsidRPr="002C45A3" w:rsidRDefault="00EE0206">
            <w:pPr>
              <w:spacing w:line="276" w:lineRule="auto"/>
              <w:ind w:left="0" w:hanging="2"/>
              <w:jc w:val="both"/>
            </w:pPr>
            <w:r w:rsidRPr="002C45A3">
              <w:lastRenderedPageBreak/>
              <w:t>●</w:t>
            </w:r>
            <w:r w:rsidRPr="002C45A3">
              <w:tab/>
              <w:t>Volumele de trafic de pe rețeaua de autostrăzi și drumuri naționale coroborat cu utilizarea altor moduri de transport;</w:t>
            </w:r>
          </w:p>
          <w:p w14:paraId="38E75193" w14:textId="77777777" w:rsidR="00603DDB" w:rsidRPr="002C45A3" w:rsidRDefault="00EE0206">
            <w:pPr>
              <w:spacing w:line="276" w:lineRule="auto"/>
              <w:ind w:left="0" w:hanging="2"/>
              <w:jc w:val="both"/>
            </w:pPr>
            <w:r w:rsidRPr="002C45A3">
              <w:t>●</w:t>
            </w:r>
            <w:r w:rsidRPr="002C45A3">
              <w:tab/>
              <w:t>Specificul industriei de transport naționale, inclusiv în legătură cu evoluția componentei de mașini electrice.</w:t>
            </w:r>
          </w:p>
          <w:p w14:paraId="1D3133F2" w14:textId="77777777" w:rsidR="00603DDB" w:rsidRPr="002C45A3" w:rsidRDefault="00EE0206">
            <w:pPr>
              <w:spacing w:line="276" w:lineRule="auto"/>
              <w:ind w:left="0" w:hanging="2"/>
              <w:jc w:val="both"/>
            </w:pPr>
            <w:r w:rsidRPr="002C45A3">
              <w:t>În urma analizei se vor identifica tipurile de vehicule taxate, stabilirea plafonului tarifar (ex. 0,15 Euro/km), rețeaua rutieră pe care va fi aplicat noul sistem de taxare, în corelare și cu obiectivele stabilite la nivel european: din directive, regulamente, strategii, pactul verde european.</w:t>
            </w:r>
          </w:p>
          <w:p w14:paraId="03A27F98" w14:textId="77777777" w:rsidR="00603DDB" w:rsidRPr="002C45A3" w:rsidRDefault="00603DDB">
            <w:pPr>
              <w:spacing w:line="276" w:lineRule="auto"/>
              <w:ind w:left="0" w:hanging="2"/>
              <w:jc w:val="both"/>
            </w:pPr>
          </w:p>
          <w:p w14:paraId="0C0591EF" w14:textId="77777777" w:rsidR="00603DDB" w:rsidRPr="002C45A3" w:rsidRDefault="00EE0206">
            <w:pPr>
              <w:spacing w:line="276" w:lineRule="auto"/>
              <w:ind w:left="0" w:hanging="2"/>
              <w:jc w:val="both"/>
            </w:pPr>
            <w:r w:rsidRPr="002C45A3">
              <w:t>Estimări preliminare includ, printre beneficiile secundare, un transfer de trafic (pasageri + marfă) estimat de 10% către infrastructura feroviară ducând la descongestionare, poluare redusă și siguranță crescută.</w:t>
            </w:r>
          </w:p>
          <w:p w14:paraId="4CBC3BA4" w14:textId="77777777" w:rsidR="00603DDB" w:rsidRPr="002C45A3" w:rsidRDefault="00603DDB">
            <w:pPr>
              <w:spacing w:line="276" w:lineRule="auto"/>
              <w:ind w:left="0" w:hanging="2"/>
              <w:jc w:val="both"/>
            </w:pPr>
          </w:p>
          <w:p w14:paraId="6C48D6CC" w14:textId="77777777" w:rsidR="00603DDB" w:rsidRPr="002C45A3" w:rsidRDefault="00EE0206">
            <w:pPr>
              <w:spacing w:line="276" w:lineRule="auto"/>
              <w:ind w:left="0" w:hanging="2"/>
              <w:jc w:val="both"/>
            </w:pPr>
            <w:r w:rsidRPr="002C45A3">
              <w:t xml:space="preserve">Se urmărește ca veniturile suplimentare generate să permită o împărțire rezonabilă a fondurilor între întreținere a rețelei rutiere și pentru realizarea de noi investiții. </w:t>
            </w:r>
          </w:p>
          <w:p w14:paraId="4165303E" w14:textId="77777777" w:rsidR="00603DDB" w:rsidRPr="002C45A3" w:rsidRDefault="00603DDB">
            <w:pPr>
              <w:spacing w:line="276" w:lineRule="auto"/>
              <w:ind w:left="0" w:hanging="2"/>
              <w:jc w:val="both"/>
            </w:pPr>
          </w:p>
          <w:p w14:paraId="61F89629" w14:textId="77777777" w:rsidR="00603DDB" w:rsidRPr="002C45A3" w:rsidRDefault="00EE0206">
            <w:pPr>
              <w:spacing w:line="276" w:lineRule="auto"/>
              <w:ind w:left="0" w:hanging="2"/>
              <w:jc w:val="both"/>
            </w:pPr>
            <w:r w:rsidRPr="002C45A3">
              <w:t>Se urmărește finalizarea analizei până în trimestrul II al anului 2022. Analiza va sta la baza elaborării politicii publice în domeniul taxării traficului rutier în România.</w:t>
            </w:r>
          </w:p>
          <w:p w14:paraId="18A5825B" w14:textId="77777777" w:rsidR="00603DDB" w:rsidRPr="002C45A3" w:rsidRDefault="00EE0206">
            <w:pPr>
              <w:spacing w:line="276" w:lineRule="auto"/>
              <w:ind w:left="0" w:hanging="2"/>
              <w:jc w:val="both"/>
            </w:pPr>
            <w:r w:rsidRPr="002C45A3">
              <w:t xml:space="preserve"> </w:t>
            </w:r>
          </w:p>
          <w:p w14:paraId="2086A046" w14:textId="77777777" w:rsidR="00603DDB" w:rsidRPr="002C45A3" w:rsidRDefault="00EE0206">
            <w:pPr>
              <w:spacing w:line="276" w:lineRule="auto"/>
              <w:ind w:left="0" w:hanging="2"/>
              <w:jc w:val="both"/>
            </w:pPr>
            <w:r w:rsidRPr="002C45A3">
              <w:t xml:space="preserve">De asemenea, la nivel național vor fi luate în considerare și alte măsuri fiscale privind descurajarea utilizării vehiculelor poluante, inclusiv prin creșterea taxelor de înregistrare a acestor tipuri de vehicule. </w:t>
            </w:r>
          </w:p>
          <w:p w14:paraId="67BF4E48" w14:textId="77777777" w:rsidR="00603DDB" w:rsidRPr="002C45A3" w:rsidRDefault="00603DDB">
            <w:pPr>
              <w:spacing w:line="276" w:lineRule="auto"/>
              <w:ind w:left="0" w:hanging="2"/>
              <w:jc w:val="both"/>
            </w:pPr>
          </w:p>
          <w:p w14:paraId="312B0A7B" w14:textId="77777777" w:rsidR="00603DDB" w:rsidRPr="002C45A3" w:rsidRDefault="00EE0206">
            <w:pPr>
              <w:spacing w:line="276" w:lineRule="auto"/>
              <w:ind w:left="0" w:hanging="2"/>
              <w:jc w:val="both"/>
            </w:pPr>
            <w:r w:rsidRPr="002C45A3">
              <w:t>În mediul urban se are în vedere crearea Zonelor cu emisii zero. În PNRR, la componenta aferentă Fondului verde și digital a fost prevăzută crearea legislației care sa reglementeze inclusiv zonele cu emisii zero. Astfel,  reforma 1.2. Crearea cadrului pentru mobilitate urbană durabilă prevede măsuri privind mobilitatea urbană durabilă, incluzând:</w:t>
            </w:r>
          </w:p>
          <w:p w14:paraId="5B3DE0DB" w14:textId="77777777" w:rsidR="00603DDB" w:rsidRPr="002C45A3" w:rsidRDefault="00EE0206">
            <w:pPr>
              <w:numPr>
                <w:ilvl w:val="0"/>
                <w:numId w:val="100"/>
              </w:numPr>
              <w:spacing w:line="276" w:lineRule="auto"/>
              <w:ind w:left="0" w:hanging="2"/>
              <w:jc w:val="both"/>
              <w:rPr>
                <w:color w:val="000000"/>
              </w:rPr>
            </w:pPr>
            <w:r w:rsidRPr="002C45A3">
              <w:t>măsuri privind transportul public verde (de ex. introducerea unor zone cu emisii 0 în orașele aglomerate și benzi dedicate transportului public, minimum % din mijloacele de transport public verde achiziționate de entități publice);</w:t>
            </w:r>
          </w:p>
          <w:p w14:paraId="6FE81908" w14:textId="77777777" w:rsidR="00603DDB" w:rsidRPr="002C45A3" w:rsidRDefault="00EE0206">
            <w:pPr>
              <w:numPr>
                <w:ilvl w:val="0"/>
                <w:numId w:val="100"/>
              </w:numPr>
              <w:spacing w:line="276" w:lineRule="auto"/>
              <w:ind w:left="0" w:hanging="2"/>
              <w:jc w:val="both"/>
              <w:rPr>
                <w:color w:val="000000"/>
              </w:rPr>
            </w:pPr>
            <w:r w:rsidRPr="002C45A3">
              <w:t>angajamentul de a licita contracte de servicii publice la expirarea acestora;</w:t>
            </w:r>
          </w:p>
          <w:p w14:paraId="36154231" w14:textId="77777777" w:rsidR="00603DDB" w:rsidRPr="002C45A3" w:rsidRDefault="00EE0206">
            <w:pPr>
              <w:numPr>
                <w:ilvl w:val="0"/>
                <w:numId w:val="100"/>
              </w:numPr>
              <w:spacing w:line="276" w:lineRule="auto"/>
              <w:ind w:left="0" w:hanging="2"/>
              <w:jc w:val="both"/>
              <w:rPr>
                <w:color w:val="000000"/>
              </w:rPr>
            </w:pPr>
            <w:r w:rsidRPr="002C45A3">
              <w:lastRenderedPageBreak/>
              <w:t>stabilirea la nivel național a unor standarde minime pentru serviciile publice   (operațiuni regulate de transport public disponibile localităților în cadrul cărora este necesar și eficient serviciul de transport public).</w:t>
            </w:r>
          </w:p>
          <w:p w14:paraId="6899160F" w14:textId="77777777" w:rsidR="00603DDB" w:rsidRPr="002C45A3" w:rsidRDefault="00EE0206">
            <w:pPr>
              <w:numPr>
                <w:ilvl w:val="0"/>
                <w:numId w:val="100"/>
              </w:numPr>
              <w:spacing w:line="276" w:lineRule="auto"/>
              <w:ind w:left="0" w:hanging="2"/>
              <w:jc w:val="both"/>
              <w:rPr>
                <w:color w:val="000000"/>
              </w:rPr>
            </w:pPr>
            <w:r w:rsidRPr="002C45A3">
              <w:t>stabilirea Ghidului de elaborare a Planurilor de Mobilitate Urbană Durabilă pentru încadrarea acestora în prevederile Strategiei pentru o mobilitate sustenabilă și inteligentă – înscrierea transporturilor europene pe calea viitorului, inclusă în Comunicarea Comisiei Europene C (2020) 789 din 9 decembrie 2020; și pentru elaborarea PMUD la nivel de zonă metropolitană pentru municipiile reședință de județ;</w:t>
            </w:r>
          </w:p>
          <w:p w14:paraId="53F0297F" w14:textId="77777777" w:rsidR="00603DDB" w:rsidRPr="002C45A3" w:rsidRDefault="00EE0206">
            <w:pPr>
              <w:spacing w:line="276" w:lineRule="auto"/>
              <w:ind w:left="0" w:hanging="2"/>
              <w:jc w:val="both"/>
            </w:pPr>
            <w:r w:rsidRPr="002C45A3">
              <w:t>Valoarea investițiilor privind mobilitatea urbana durabilă este de 1,1 mld euro.</w:t>
            </w:r>
          </w:p>
          <w:p w14:paraId="3F74C421" w14:textId="77777777" w:rsidR="00603DDB" w:rsidRPr="002C45A3" w:rsidRDefault="00EE0206">
            <w:pPr>
              <w:spacing w:before="120" w:line="276" w:lineRule="auto"/>
              <w:ind w:left="0" w:hanging="2"/>
              <w:jc w:val="both"/>
            </w:pPr>
            <w:r w:rsidRPr="002C45A3">
              <w:t xml:space="preserve">c) În ceea ce privește măsurile de </w:t>
            </w:r>
            <w:r w:rsidRPr="002C45A3">
              <w:rPr>
                <w:b/>
                <w:i/>
              </w:rPr>
              <w:t>încurajare a utilizării vehiculelor curate</w:t>
            </w:r>
            <w:r w:rsidRPr="002C45A3">
              <w:t xml:space="preserve"> tot în cadrul componentei de transport sustenabil a PNRR măsurile de reformă vor valorifica legislația rezultată din transpunerea Directivei 2019/1161/UE a Parlamentului European și a Consiliului din 20 iunie 2019 de modificare a Directivei 2009/33/CE privind promovarea vehiculelor de transport rutier nepoluante și eficiente din punct de vedere energetic, care are ca țintă de intrare în vigoare semestrul al doilea al anului 2021.</w:t>
            </w:r>
          </w:p>
          <w:p w14:paraId="514F8A17" w14:textId="77777777" w:rsidR="008D5C76" w:rsidRPr="002C45A3" w:rsidRDefault="008D5C76">
            <w:pPr>
              <w:spacing w:line="276" w:lineRule="auto"/>
              <w:ind w:left="0" w:hanging="2"/>
              <w:jc w:val="both"/>
            </w:pPr>
          </w:p>
          <w:p w14:paraId="13B4BB4A" w14:textId="26A7B87E" w:rsidR="008D5C76" w:rsidRPr="002C45A3" w:rsidRDefault="008D5C76" w:rsidP="008D5C76">
            <w:pPr>
              <w:spacing w:line="276" w:lineRule="auto"/>
              <w:ind w:left="0" w:hanging="2"/>
              <w:jc w:val="both"/>
            </w:pPr>
            <w:r w:rsidRPr="002C45A3">
              <w:t>Astfel, a fost prevăzut</w:t>
            </w:r>
            <w:r w:rsidR="0012307E" w:rsidRPr="002C45A3">
              <w:t>ă</w:t>
            </w:r>
            <w:r w:rsidRPr="002C45A3">
              <w:t xml:space="preserve"> ca target </w:t>
            </w:r>
            <w:r w:rsidRPr="002C45A3">
              <w:rPr>
                <w:i/>
                <w:iCs/>
              </w:rPr>
              <w:t>achiziţia de vehicule noi curate de către entități publice, cu cel puțin 3% peste pragurile din Directiva privind Vehiculele Curate</w:t>
            </w:r>
            <w:r w:rsidRPr="002C45A3">
              <w:t xml:space="preserve"> (Q2/2025), </w:t>
            </w:r>
            <w:r w:rsidR="002B1655" w:rsidRPr="002C45A3">
              <w:t xml:space="preserve">target </w:t>
            </w:r>
            <w:r w:rsidR="00937504" w:rsidRPr="002C45A3">
              <w:t xml:space="preserve">care </w:t>
            </w:r>
            <w:r w:rsidR="00C5220E" w:rsidRPr="002C45A3">
              <w:t xml:space="preserve">urmăreşte </w:t>
            </w:r>
            <w:r w:rsidRPr="002C45A3">
              <w:t>depăşirea ţintelor minime privind achizițiile publice referitoare la ponderea vehiculelor nepoluante</w:t>
            </w:r>
            <w:r w:rsidR="006B3C3B" w:rsidRPr="002C45A3">
              <w:t>,</w:t>
            </w:r>
            <w:r w:rsidRPr="002C45A3">
              <w:t xml:space="preserve"> din numărul total de vehicule, pe categorii (18,7% pentru vehicule uşoare, 6% pentru vehicule grele, 24% pentru autobuze)</w:t>
            </w:r>
            <w:r w:rsidR="006B3C3B" w:rsidRPr="002C45A3">
              <w:t>,</w:t>
            </w:r>
            <w:r w:rsidRPr="002C45A3">
              <w:t xml:space="preserve"> prevăzute în Directiva 2019/1161/UE a Parlamentului European și a Consiliului din 20 iunie 2019 de modificare a Directivei 2009/33/CE)</w:t>
            </w:r>
            <w:r w:rsidR="006B3C3B" w:rsidRPr="002C45A3">
              <w:t>,</w:t>
            </w:r>
            <w:r w:rsidRPr="002C45A3">
              <w:t xml:space="preserve"> cu cel puţin 3%.</w:t>
            </w:r>
            <w:r w:rsidR="0012307E" w:rsidRPr="002C45A3">
              <w:t xml:space="preserve"> </w:t>
            </w:r>
          </w:p>
          <w:p w14:paraId="653B20E7" w14:textId="77777777" w:rsidR="008D5C76" w:rsidRPr="002C45A3" w:rsidRDefault="008D5C76" w:rsidP="008D5C76">
            <w:pPr>
              <w:spacing w:line="276" w:lineRule="auto"/>
              <w:ind w:left="0" w:hanging="2"/>
              <w:jc w:val="both"/>
            </w:pPr>
          </w:p>
          <w:p w14:paraId="7D94FB67" w14:textId="10C08516" w:rsidR="00603DDB" w:rsidRPr="002C45A3" w:rsidRDefault="006B3C3B" w:rsidP="006B3C3B">
            <w:pPr>
              <w:spacing w:line="276" w:lineRule="auto"/>
              <w:ind w:leftChars="0" w:left="0" w:firstLineChars="0" w:firstLine="0"/>
              <w:jc w:val="both"/>
            </w:pPr>
            <w:r w:rsidRPr="002C45A3">
              <w:t>De  asemenea, a fost prevăzută ca obiectiv de etapă</w:t>
            </w:r>
            <w:r w:rsidRPr="002C45A3">
              <w:rPr>
                <w:i/>
                <w:iCs/>
              </w:rPr>
              <w:t xml:space="preserve">, </w:t>
            </w:r>
            <w:r w:rsidR="008D5C76" w:rsidRPr="002C45A3">
              <w:rPr>
                <w:i/>
                <w:iCs/>
              </w:rPr>
              <w:t>adoptarea Pachetului legislativ pentru stimularea utilizării de vehicule ecologice și programe de reînnoire a parcului auto de către utilizatori casnici, companii private și instituții publice</w:t>
            </w:r>
            <w:r w:rsidR="008D5C76" w:rsidRPr="002C45A3">
              <w:t xml:space="preserve"> (Q2/2024), prin care MTI/MMAP </w:t>
            </w:r>
            <w:r w:rsidRPr="002C45A3">
              <w:t>se vor asigura de adoptarea l</w:t>
            </w:r>
            <w:r w:rsidR="008D5C76" w:rsidRPr="002C45A3">
              <w:t>egislați</w:t>
            </w:r>
            <w:r w:rsidRPr="002C45A3">
              <w:t>ei privind acordarea de</w:t>
            </w:r>
            <w:r w:rsidR="008D5C76" w:rsidRPr="002C45A3">
              <w:t xml:space="preserve"> stimulente financiare și fiscale pentru creșterea cu cel puțin 100% a numărului de vehicule cu emisii zero și vehicule cu emisii reduse față de valoarea inițială din anul 2020 (29.500 la sfârșitul anului 2019)</w:t>
            </w:r>
            <w:r w:rsidRPr="002C45A3">
              <w:t xml:space="preserve"> şi </w:t>
            </w:r>
            <w:r w:rsidR="008D5C76" w:rsidRPr="002C45A3">
              <w:t>înlocuirea a 200.000 de mașini poluante cu vehicule cu emisii zero prin schem</w:t>
            </w:r>
            <w:r w:rsidRPr="002C45A3">
              <w:t>e</w:t>
            </w:r>
            <w:r w:rsidR="008D5C76" w:rsidRPr="002C45A3">
              <w:t xml:space="preserve"> de casare până în anul 2026.</w:t>
            </w:r>
          </w:p>
          <w:p w14:paraId="0805D4A4" w14:textId="77777777" w:rsidR="006B3C3B" w:rsidRPr="002C45A3" w:rsidRDefault="006B3C3B" w:rsidP="006B3C3B">
            <w:pPr>
              <w:spacing w:line="276" w:lineRule="auto"/>
              <w:ind w:leftChars="0" w:left="0" w:firstLineChars="0" w:firstLine="0"/>
              <w:jc w:val="both"/>
            </w:pPr>
          </w:p>
          <w:p w14:paraId="08D180FF" w14:textId="53E54832" w:rsidR="006710AE" w:rsidRPr="002C45A3" w:rsidRDefault="006B3C3B">
            <w:pPr>
              <w:spacing w:line="276" w:lineRule="auto"/>
              <w:ind w:left="0" w:hanging="2"/>
              <w:jc w:val="both"/>
            </w:pPr>
            <w:r w:rsidRPr="002C45A3">
              <w:t xml:space="preserve">Prin targetul privind </w:t>
            </w:r>
            <w:r w:rsidRPr="002C45A3">
              <w:rPr>
                <w:i/>
                <w:iCs/>
              </w:rPr>
              <w:t xml:space="preserve">Creșterea cu cel puțin 100% a numărului de vehicule înregistrate cu emisii zero și vehicule cu emisii reduse față de valoarea inițială din anul 2020 </w:t>
            </w:r>
            <w:r w:rsidRPr="002C45A3">
              <w:t>(Q2/2026)</w:t>
            </w:r>
            <w:r w:rsidRPr="002C45A3">
              <w:rPr>
                <w:i/>
                <w:iCs/>
              </w:rPr>
              <w:t xml:space="preserve">  </w:t>
            </w:r>
            <w:r w:rsidRPr="002C45A3">
              <w:t>se  urmăreşte dublarea numărului de vehicule cu emisii zero și vehicule cu emisii reduse, faţă de  valoarea de 29.500 de  vehicule electrice înregistrate la sfârșitul anului 2019.</w:t>
            </w:r>
          </w:p>
          <w:p w14:paraId="242CC1FE" w14:textId="77777777" w:rsidR="006710AE" w:rsidRPr="002C45A3" w:rsidRDefault="006710AE">
            <w:pPr>
              <w:spacing w:line="276" w:lineRule="auto"/>
              <w:ind w:left="0" w:hanging="2"/>
              <w:jc w:val="both"/>
            </w:pPr>
          </w:p>
          <w:p w14:paraId="577DA151" w14:textId="70C2580A" w:rsidR="00603DDB" w:rsidRPr="002C45A3" w:rsidRDefault="00EE0206">
            <w:pPr>
              <w:spacing w:line="276" w:lineRule="auto"/>
              <w:ind w:left="0" w:hanging="2"/>
              <w:jc w:val="both"/>
            </w:pPr>
            <w:r w:rsidRPr="002C45A3">
              <w:t>Măsur</w:t>
            </w:r>
            <w:r w:rsidR="006B3C3B" w:rsidRPr="002C45A3">
              <w:t>ile</w:t>
            </w:r>
            <w:r w:rsidRPr="002C45A3">
              <w:t xml:space="preserve"> propus</w:t>
            </w:r>
            <w:r w:rsidR="006B3C3B" w:rsidRPr="002C45A3">
              <w:t>e</w:t>
            </w:r>
            <w:r w:rsidRPr="002C45A3">
              <w:t xml:space="preserve"> v</w:t>
            </w:r>
            <w:r w:rsidR="002E66E6" w:rsidRPr="002C45A3">
              <w:t>or</w:t>
            </w:r>
            <w:r w:rsidRPr="002C45A3">
              <w:t xml:space="preserve"> fi corelat</w:t>
            </w:r>
            <w:r w:rsidR="002E66E6" w:rsidRPr="002C45A3">
              <w:t>e</w:t>
            </w:r>
            <w:r w:rsidRPr="002C45A3">
              <w:t xml:space="preserve"> cu Programul „Rabla” implementat de către autoritățile române la nivel național. Programul este implementat în România din anul 2005 și vizează sprijinirea achiziției de vehicule de transport rutier nepoluante şi eficiente din punct de vedere energetic.</w:t>
            </w:r>
          </w:p>
          <w:p w14:paraId="09A286DB" w14:textId="77777777" w:rsidR="00603DDB" w:rsidRPr="002C45A3" w:rsidRDefault="00603DDB">
            <w:pPr>
              <w:spacing w:line="276" w:lineRule="auto"/>
              <w:ind w:left="0" w:hanging="2"/>
              <w:jc w:val="both"/>
            </w:pPr>
          </w:p>
          <w:p w14:paraId="3B1C3EA6" w14:textId="77777777" w:rsidR="00603DDB" w:rsidRPr="002C45A3" w:rsidRDefault="00EE0206">
            <w:pPr>
              <w:spacing w:line="276" w:lineRule="auto"/>
              <w:ind w:left="0" w:hanging="2"/>
              <w:jc w:val="both"/>
            </w:pPr>
            <w:r w:rsidRPr="002C45A3">
              <w:t>În ceea ce privește impactul acestor măsuri asupra disponibilității vehiculelor, trebuie să ținem cont de faptul că prețul vehiculelor electrice era, în anul 2018, semnificativ mai mare decât în cazul vehiculelor cu motoare cu ardere internă, iar pentru puținele modele la care autonomia trece de 500 km, prețul acestora este foarte mare (cca. 100.000 euro). În plus, în anul 2017, PIB-ul/cap de locuitor în România, cu excepția Capitalei, reprezenta sub 75% din media Uniunii Europene, fapt ce este de natură să contribuie semnificativ la ponderea redusă a VE, inclusiv a vehiculelor hibrid-electrice plug-in (VHE), atât în raport cu totalul parcului de autovehicule, cât și în raport cu totalul vehiculelor înmatriculate.</w:t>
            </w:r>
          </w:p>
          <w:p w14:paraId="459C3DE5" w14:textId="77777777" w:rsidR="00603DDB" w:rsidRPr="002C45A3" w:rsidRDefault="00603DDB">
            <w:pPr>
              <w:spacing w:line="276" w:lineRule="auto"/>
              <w:ind w:left="0" w:hanging="2"/>
              <w:jc w:val="both"/>
            </w:pPr>
          </w:p>
          <w:p w14:paraId="15FF60FF" w14:textId="77777777" w:rsidR="00603DDB" w:rsidRPr="002C45A3" w:rsidRDefault="00EE0206">
            <w:pPr>
              <w:spacing w:line="276" w:lineRule="auto"/>
              <w:ind w:left="0" w:hanging="2"/>
              <w:jc w:val="both"/>
            </w:pPr>
            <w:r w:rsidRPr="002C45A3">
              <w:t>Dacă în perioada 2013-2014 se observă o creștere de doar 1% a numărului de vehicule electrice și hibrid electrice noi achiziționate, în perioada următoare acest număr crește succesiv cu 110% (2014-2015), 139% (2015-2016) și cu 185% (în primele 5 luni din 2017). Acest ritm accelerat de creștere ar putea fi explicat prin faptul că vehicule au devenit mai accesibile în ceea ce privește prețul, dar și ca efect al unor măsuri specifice de încurajare a achiziției de către statul Român, precum programul „Rabla Plus” (perioada 2016 – 2020).</w:t>
            </w:r>
          </w:p>
          <w:p w14:paraId="0138D235" w14:textId="77777777" w:rsidR="00603DDB" w:rsidRPr="002C45A3" w:rsidRDefault="00603DDB">
            <w:pPr>
              <w:spacing w:line="276" w:lineRule="auto"/>
              <w:ind w:left="0" w:hanging="2"/>
              <w:jc w:val="both"/>
            </w:pPr>
          </w:p>
          <w:p w14:paraId="7BE4FE3D" w14:textId="77777777" w:rsidR="00603DDB" w:rsidRPr="002C45A3" w:rsidRDefault="00EE0206">
            <w:pPr>
              <w:spacing w:line="276" w:lineRule="auto"/>
              <w:ind w:left="0" w:hanging="2"/>
              <w:jc w:val="both"/>
            </w:pPr>
            <w:r w:rsidRPr="002C45A3">
              <w:t>Doar în perioada 2005-2010, prin intermediul acestui program au fost scoase din uz și casate peste 260.000 vehicule, programul având un trend ascendent în anii următori. Forma aprobată a programului pentru perioada 2021-2024 vizează creșterea primelor de casare pentru mașinile full electrice și hibrid și acordarea de stimulente pentru înlocuirea vehiculelor pe combustibil clasic.</w:t>
            </w:r>
          </w:p>
          <w:p w14:paraId="1AFA52D7" w14:textId="77777777" w:rsidR="00603DDB" w:rsidRPr="002C45A3" w:rsidRDefault="00603DDB">
            <w:pPr>
              <w:spacing w:line="276" w:lineRule="auto"/>
              <w:ind w:left="0" w:hanging="2"/>
              <w:jc w:val="both"/>
            </w:pPr>
          </w:p>
          <w:p w14:paraId="1048B7AF" w14:textId="77777777" w:rsidR="00603DDB" w:rsidRPr="002C45A3" w:rsidRDefault="00EE0206">
            <w:pPr>
              <w:spacing w:line="276" w:lineRule="auto"/>
              <w:ind w:left="0" w:hanging="2"/>
              <w:jc w:val="both"/>
            </w:pPr>
            <w:r w:rsidRPr="002C45A3">
              <w:t>Adițional, în cadrul PNRR sunt prevăzute acțiuni privind:</w:t>
            </w:r>
          </w:p>
          <w:p w14:paraId="50BB632E" w14:textId="77777777" w:rsidR="00603DDB" w:rsidRPr="002C45A3" w:rsidRDefault="00EE0206">
            <w:pPr>
              <w:numPr>
                <w:ilvl w:val="0"/>
                <w:numId w:val="44"/>
              </w:numPr>
              <w:spacing w:line="276" w:lineRule="auto"/>
              <w:ind w:left="0" w:hanging="2"/>
              <w:jc w:val="both"/>
            </w:pPr>
            <w:r w:rsidRPr="002C45A3">
              <w:t>Schimbarea parcului de vehicule destinate transportului public (achiziția de material rulant: tramvaie, troleibuze, autobuze ce utilizează combustibili alternativi, inclusiv autobuze electrice; stații de încărcare pentru autobuzele electrice; modernizarea / reabilitarea depourilor/ autobazelor aferente transportului public urban de călători, inclusiv infrastructura tehnică aferentă) – proiectele finanțate vor fi condiționate de crearea de benzi dedicate pentru transportul public.</w:t>
            </w:r>
          </w:p>
          <w:p w14:paraId="3FD8B4CD" w14:textId="77777777" w:rsidR="00603DDB" w:rsidRPr="002C45A3" w:rsidRDefault="00EE0206">
            <w:pPr>
              <w:numPr>
                <w:ilvl w:val="0"/>
                <w:numId w:val="44"/>
              </w:numPr>
              <w:spacing w:line="276" w:lineRule="auto"/>
              <w:ind w:left="0" w:hanging="2"/>
              <w:jc w:val="both"/>
            </w:pPr>
            <w:r w:rsidRPr="002C45A3">
              <w:t>Asigurarea infrastructurii pentru transportul public (exemple de proiecte: realizarea de benzi dedicate pentru transportul public; sisteme de transport inteligente; crearea / extinderea / modernizarea sistemelor de bilete integrate pentru călători - „e-bilete” sau „e-ticketing”).</w:t>
            </w:r>
          </w:p>
          <w:p w14:paraId="779CF52F" w14:textId="77777777" w:rsidR="00603DDB" w:rsidRPr="002C45A3" w:rsidRDefault="00EE0206">
            <w:pPr>
              <w:numPr>
                <w:ilvl w:val="0"/>
                <w:numId w:val="44"/>
              </w:numPr>
              <w:spacing w:line="276" w:lineRule="auto"/>
              <w:ind w:left="0" w:hanging="2"/>
              <w:jc w:val="both"/>
            </w:pPr>
            <w:r w:rsidRPr="002C45A3">
              <w:t>Asigurarea infrastructurii pentru biciclete și alte vehicule electrice ușoare (realizarea/ modernizarea de tipuri de infrastructură pentru biciclete/ mijloace de transport nemotorizate, inclusiv pasaje, poduri).</w:t>
            </w:r>
          </w:p>
          <w:p w14:paraId="5B770EAC" w14:textId="77777777" w:rsidR="00603DDB" w:rsidRPr="002C45A3" w:rsidRDefault="00603DDB">
            <w:pPr>
              <w:spacing w:line="276" w:lineRule="auto"/>
              <w:ind w:left="0" w:hanging="2"/>
              <w:jc w:val="both"/>
            </w:pPr>
          </w:p>
          <w:p w14:paraId="017ACD68" w14:textId="77777777" w:rsidR="00603DDB" w:rsidRPr="002C45A3" w:rsidRDefault="00EE0206">
            <w:pPr>
              <w:spacing w:line="276" w:lineRule="auto"/>
              <w:ind w:left="0" w:hanging="2"/>
              <w:jc w:val="both"/>
            </w:pPr>
            <w:r w:rsidRPr="002C45A3">
              <w:t>Impactul așteptat al măsurilor prezentate mai sus este dublarea cotei de autovehicule electrice în totalul parcului de autovehicule din România până în 2026.</w:t>
            </w:r>
          </w:p>
          <w:p w14:paraId="5F26B7FE" w14:textId="77777777" w:rsidR="00603DDB" w:rsidRPr="002C45A3" w:rsidRDefault="00603DDB">
            <w:pPr>
              <w:spacing w:line="276" w:lineRule="auto"/>
              <w:ind w:left="0" w:hanging="2"/>
              <w:jc w:val="both"/>
            </w:pPr>
          </w:p>
          <w:p w14:paraId="6B6D615D" w14:textId="77777777" w:rsidR="00603DDB" w:rsidRPr="002C45A3" w:rsidRDefault="00EE0206">
            <w:pPr>
              <w:spacing w:line="276" w:lineRule="auto"/>
              <w:ind w:left="0" w:hanging="2"/>
              <w:jc w:val="both"/>
              <w:rPr>
                <w:color w:val="6AA84F"/>
              </w:rPr>
            </w:pPr>
            <w:r w:rsidRPr="002C45A3">
              <w:rPr>
                <w:b/>
                <w:color w:val="6AA84F"/>
              </w:rPr>
              <w:t>2. Transfer modal (modal shift) de la modul de transport rutier către alte moduri de transport cu emisii reduse de GHG</w:t>
            </w:r>
          </w:p>
          <w:p w14:paraId="5E3D2D23" w14:textId="77777777" w:rsidR="00603DDB" w:rsidRPr="002C45A3" w:rsidRDefault="00EE0206">
            <w:pPr>
              <w:spacing w:line="276" w:lineRule="auto"/>
              <w:ind w:left="0" w:hanging="2"/>
              <w:jc w:val="both"/>
            </w:pPr>
            <w:r w:rsidRPr="002C45A3">
              <w:t>În ceea ce privește realizarea unui transfer modal (modal shift) de la modul de transport rutier către alte moduri de transport cu emisii reduse de GHG, atât în cadrul PNRR, cât și în cadrul altor programe de finanțare sunt propuse investiții în modernizarea căilor ferate din RO. Astfel în cadrul PNRR sunt prevăzute modernizarea la standardele TEN-T a 311 km de cale ferată, electrificarea a 110 km de cale ferată și realizarea de reînnoiri și lucrări „</w:t>
            </w:r>
            <w:r w:rsidRPr="002C45A3">
              <w:rPr>
                <w:i/>
              </w:rPr>
              <w:t>Quick Wins</w:t>
            </w:r>
            <w:r w:rsidRPr="002C45A3">
              <w:t>” pe mai multe secțiuni de pe calea ferată națională în scopul creșterii vitezei comerciale cu minim 15%.</w:t>
            </w:r>
          </w:p>
          <w:p w14:paraId="6BF97765" w14:textId="77777777" w:rsidR="00603DDB" w:rsidRPr="002C45A3" w:rsidRDefault="00603DDB">
            <w:pPr>
              <w:spacing w:line="276" w:lineRule="auto"/>
              <w:ind w:left="0" w:hanging="2"/>
              <w:jc w:val="both"/>
            </w:pPr>
          </w:p>
          <w:p w14:paraId="5C665C2B" w14:textId="77777777" w:rsidR="00603DDB" w:rsidRPr="002C45A3" w:rsidRDefault="00EE0206">
            <w:pPr>
              <w:spacing w:line="276" w:lineRule="auto"/>
              <w:ind w:left="0" w:hanging="2"/>
              <w:jc w:val="both"/>
            </w:pPr>
            <w:r w:rsidRPr="002C45A3">
              <w:t>Magistrala 500 de cale ferată, sectorul Ploiești – Pașcani, și într-o oarecare măsură magistrala 600, sectorul Filiași – Pașcani, reprezintă rute de cale ferată alternative față de aliniamentul sectorului de autostradă A7 – Ploiești – Pașcani.</w:t>
            </w:r>
          </w:p>
          <w:p w14:paraId="5DEACED6" w14:textId="77777777" w:rsidR="00603DDB" w:rsidRPr="002C45A3" w:rsidRDefault="00603DDB">
            <w:pPr>
              <w:spacing w:line="276" w:lineRule="auto"/>
              <w:ind w:left="0" w:hanging="2"/>
              <w:jc w:val="both"/>
            </w:pPr>
          </w:p>
          <w:p w14:paraId="140DD331" w14:textId="77777777" w:rsidR="00603DDB" w:rsidRPr="002C45A3" w:rsidRDefault="00EE0206">
            <w:pPr>
              <w:spacing w:line="276" w:lineRule="auto"/>
              <w:ind w:left="0" w:hanging="2"/>
              <w:jc w:val="both"/>
            </w:pPr>
            <w:r w:rsidRPr="002C45A3">
              <w:t>Elasticitatea transportului feroviar de marfă (creșterea volumului la o reducere a costului sau a timpului) este foarte limitată, astfel încât o schimbare efectivă de alegere a modului de transport necesită mai mult decât lucrări de infrastructură sau chiar reforme de taxare.</w:t>
            </w:r>
          </w:p>
          <w:p w14:paraId="716BC468" w14:textId="77777777" w:rsidR="00603DDB" w:rsidRPr="002C45A3" w:rsidRDefault="00603DDB">
            <w:pPr>
              <w:spacing w:line="276" w:lineRule="auto"/>
              <w:ind w:left="0" w:hanging="2"/>
              <w:jc w:val="both"/>
            </w:pPr>
          </w:p>
          <w:p w14:paraId="4E5AC02B" w14:textId="77777777" w:rsidR="00603DDB" w:rsidRPr="002C45A3" w:rsidRDefault="00EE0206">
            <w:pPr>
              <w:spacing w:line="276" w:lineRule="auto"/>
              <w:ind w:left="0" w:hanging="2"/>
              <w:jc w:val="both"/>
            </w:pPr>
            <w:r w:rsidRPr="002C45A3">
              <w:t>Astfel, se vor lua în analiză la nivel național măsuri de stimulare a schimbării modului de transport. Printre aceste măsuri se iau în considerare:</w:t>
            </w:r>
          </w:p>
          <w:p w14:paraId="0A8B0B2A" w14:textId="77777777" w:rsidR="00603DDB" w:rsidRPr="002C45A3" w:rsidRDefault="00EE0206">
            <w:pPr>
              <w:numPr>
                <w:ilvl w:val="0"/>
                <w:numId w:val="99"/>
              </w:numPr>
              <w:spacing w:line="276" w:lineRule="auto"/>
              <w:ind w:left="0" w:hanging="2"/>
              <w:jc w:val="both"/>
            </w:pPr>
            <w:r w:rsidRPr="002C45A3">
              <w:t>Dezvoltarea de platforme/ centre intermodale;</w:t>
            </w:r>
          </w:p>
          <w:p w14:paraId="1338000F" w14:textId="77777777" w:rsidR="00603DDB" w:rsidRPr="002C45A3" w:rsidRDefault="00EE0206">
            <w:pPr>
              <w:numPr>
                <w:ilvl w:val="0"/>
                <w:numId w:val="99"/>
              </w:numPr>
              <w:spacing w:line="276" w:lineRule="auto"/>
              <w:ind w:left="0" w:hanging="2"/>
              <w:jc w:val="both"/>
            </w:pPr>
            <w:r w:rsidRPr="002C45A3">
              <w:t xml:space="preserve">Măsuri de eficientizare a transportului feroviar de marfă, inclusiv reorganizarea triajelor; </w:t>
            </w:r>
          </w:p>
          <w:p w14:paraId="666702F5" w14:textId="77777777" w:rsidR="00603DDB" w:rsidRPr="002C45A3" w:rsidRDefault="00EE0206">
            <w:pPr>
              <w:numPr>
                <w:ilvl w:val="0"/>
                <w:numId w:val="99"/>
              </w:numPr>
              <w:spacing w:line="276" w:lineRule="auto"/>
              <w:ind w:left="0" w:hanging="2"/>
              <w:jc w:val="both"/>
            </w:pPr>
            <w:r w:rsidRPr="002C45A3">
              <w:t>Măsuri de dezvoltare a traficului containerizat pe Dunăre;</w:t>
            </w:r>
          </w:p>
          <w:p w14:paraId="18E96419" w14:textId="77777777" w:rsidR="00603DDB" w:rsidRPr="002C45A3" w:rsidRDefault="00EE0206">
            <w:pPr>
              <w:numPr>
                <w:ilvl w:val="0"/>
                <w:numId w:val="99"/>
              </w:numPr>
              <w:spacing w:line="276" w:lineRule="auto"/>
              <w:ind w:left="0" w:hanging="2"/>
              <w:jc w:val="both"/>
            </w:pPr>
            <w:r w:rsidRPr="002C45A3">
              <w:t>Măsuri de reînnoire a flotei pe Dunăre;</w:t>
            </w:r>
          </w:p>
          <w:p w14:paraId="4CB1C68F" w14:textId="77777777" w:rsidR="00603DDB" w:rsidRPr="002C45A3" w:rsidRDefault="00EE0206">
            <w:pPr>
              <w:numPr>
                <w:ilvl w:val="0"/>
                <w:numId w:val="99"/>
              </w:numPr>
              <w:spacing w:line="276" w:lineRule="auto"/>
              <w:ind w:left="0" w:hanging="2"/>
              <w:jc w:val="both"/>
            </w:pPr>
            <w:r w:rsidRPr="002C45A3">
              <w:t>Sisteme de informații pentru transportul feroviar și fluvial;</w:t>
            </w:r>
          </w:p>
          <w:p w14:paraId="5B1B2D9F" w14:textId="77777777" w:rsidR="00603DDB" w:rsidRPr="002C45A3" w:rsidRDefault="00EE0206">
            <w:pPr>
              <w:numPr>
                <w:ilvl w:val="0"/>
                <w:numId w:val="99"/>
              </w:numPr>
              <w:spacing w:line="276" w:lineRule="auto"/>
              <w:ind w:left="0" w:hanging="2"/>
              <w:jc w:val="both"/>
            </w:pPr>
            <w:r w:rsidRPr="002C45A3">
              <w:t>Măsuri de raportare de către societățile comerciale a emisiilor scop 1, 2 si 3, inclusiv supply chain;</w:t>
            </w:r>
          </w:p>
          <w:p w14:paraId="3CB20627" w14:textId="77777777" w:rsidR="00603DDB" w:rsidRPr="002C45A3" w:rsidRDefault="00EE0206">
            <w:pPr>
              <w:numPr>
                <w:ilvl w:val="0"/>
                <w:numId w:val="99"/>
              </w:numPr>
              <w:spacing w:line="276" w:lineRule="auto"/>
              <w:ind w:left="0" w:hanging="2"/>
              <w:jc w:val="both"/>
            </w:pPr>
            <w:r w:rsidRPr="002C45A3">
              <w:t>Măsuri de stimulare a reducerii emisiilor aferente activităților de transport (scop 1 dar și scop 3) de către societățile comerciale;</w:t>
            </w:r>
          </w:p>
          <w:p w14:paraId="14A2D465" w14:textId="77777777" w:rsidR="00603DDB" w:rsidRPr="002C45A3" w:rsidRDefault="00EE0206">
            <w:pPr>
              <w:numPr>
                <w:ilvl w:val="0"/>
                <w:numId w:val="99"/>
              </w:numPr>
              <w:spacing w:line="276" w:lineRule="auto"/>
              <w:ind w:left="0" w:hanging="2"/>
              <w:jc w:val="both"/>
            </w:pPr>
            <w:r w:rsidRPr="002C45A3">
              <w:t>Alinierea taxării pentru diverse moduri de transport, astfel încât să devină competitive și atractive, în special atunci când vorbim despre transportul feroviar.</w:t>
            </w:r>
          </w:p>
          <w:p w14:paraId="45BAF272" w14:textId="77777777" w:rsidR="00603DDB" w:rsidRPr="002C45A3" w:rsidRDefault="00603DDB">
            <w:pPr>
              <w:spacing w:line="276" w:lineRule="auto"/>
              <w:ind w:left="0" w:hanging="2"/>
              <w:jc w:val="both"/>
            </w:pPr>
          </w:p>
          <w:p w14:paraId="2FF3CB65" w14:textId="77777777" w:rsidR="00603DDB" w:rsidRPr="002C45A3" w:rsidRDefault="00EE0206">
            <w:pPr>
              <w:spacing w:line="276" w:lineRule="auto"/>
              <w:ind w:left="0" w:hanging="2"/>
              <w:jc w:val="both"/>
            </w:pPr>
            <w:r w:rsidRPr="002C45A3">
              <w:t>În particular investițiile în sectorul feroviar au un rol dominant în cadrul anvelopei pe care România o pregătește pentru CEF 2.0 și de asemenea investițiile feroviare împreună cu investițiile în infrastructura navală și multimodală și infrastructura de metrou vor concentra alocări importante în Programul Operațional de Transport pe care România îl pregătește pentru accesarea fondurilor europene structurale și de coeziune în perioada 2021-2027.</w:t>
            </w:r>
          </w:p>
          <w:p w14:paraId="36CE9C36" w14:textId="77777777" w:rsidR="00603DDB" w:rsidRPr="002C45A3" w:rsidRDefault="00EE0206">
            <w:pPr>
              <w:spacing w:before="240" w:line="276" w:lineRule="auto"/>
              <w:ind w:left="0" w:hanging="2"/>
              <w:jc w:val="both"/>
              <w:rPr>
                <w:b/>
                <w:color w:val="6AA84F"/>
              </w:rPr>
            </w:pPr>
            <w:r w:rsidRPr="002C45A3">
              <w:rPr>
                <w:b/>
                <w:color w:val="6AA84F"/>
              </w:rPr>
              <w:t>3</w:t>
            </w:r>
            <w:r w:rsidRPr="002C45A3">
              <w:rPr>
                <w:color w:val="6AA84F"/>
              </w:rPr>
              <w:t xml:space="preserve">. </w:t>
            </w:r>
            <w:r w:rsidRPr="002C45A3">
              <w:rPr>
                <w:b/>
                <w:color w:val="6AA84F"/>
              </w:rPr>
              <w:t>Acțiuni compensatorii pentru captarea emisiilor de CO</w:t>
            </w:r>
            <w:r w:rsidRPr="002C45A3">
              <w:rPr>
                <w:b/>
                <w:color w:val="6AA84F"/>
                <w:vertAlign w:val="subscript"/>
              </w:rPr>
              <w:t>2</w:t>
            </w:r>
          </w:p>
          <w:p w14:paraId="2F4B9823" w14:textId="77777777" w:rsidR="00603DDB" w:rsidRPr="002C45A3" w:rsidRDefault="00EE0206">
            <w:pPr>
              <w:spacing w:line="276" w:lineRule="auto"/>
              <w:ind w:left="0" w:hanging="2"/>
              <w:jc w:val="both"/>
            </w:pPr>
            <w:r w:rsidRPr="002C45A3">
              <w:t>Referitor la acțiunile compensatorii pentru neutralizarea emisiilor de CO</w:t>
            </w:r>
            <w:r w:rsidRPr="002C45A3">
              <w:rPr>
                <w:vertAlign w:val="subscript"/>
              </w:rPr>
              <w:t>2</w:t>
            </w:r>
            <w:r w:rsidRPr="002C45A3">
              <w:t>,  la realizarea proiectului de autostradă A7 se are în vedere capturarea emisiilor de carbon prin evitarea despaduririlor și împădurirea de-a lungul autostrăzilor a suprafețelor de teren din spațiu de siguranță.</w:t>
            </w:r>
          </w:p>
          <w:p w14:paraId="02184C5D" w14:textId="77777777" w:rsidR="00603DDB" w:rsidRPr="002C45A3" w:rsidRDefault="00603DDB">
            <w:pPr>
              <w:spacing w:line="276" w:lineRule="auto"/>
              <w:ind w:left="0" w:hanging="2"/>
              <w:jc w:val="both"/>
            </w:pPr>
          </w:p>
          <w:p w14:paraId="7936307F" w14:textId="77777777" w:rsidR="00603DDB" w:rsidRPr="002C45A3" w:rsidRDefault="00EE0206">
            <w:pPr>
              <w:spacing w:line="276" w:lineRule="auto"/>
              <w:ind w:left="0" w:hanging="2"/>
              <w:jc w:val="both"/>
            </w:pPr>
            <w:r w:rsidRPr="002C45A3">
              <w:lastRenderedPageBreak/>
              <w:t>De remarcat faptul că suprafața împădurită în prezent a României este de aproximativ 7 milioane Ha, ceea ce corespunde unei înmagazinări anuale între 25.444 ktone de CO</w:t>
            </w:r>
            <w:r w:rsidRPr="002C45A3">
              <w:rPr>
                <w:vertAlign w:val="subscript"/>
              </w:rPr>
              <w:t>2</w:t>
            </w:r>
            <w:r w:rsidRPr="002C45A3">
              <w:rPr>
                <w:vertAlign w:val="superscript"/>
              </w:rPr>
              <w:footnoteReference w:id="15"/>
            </w:r>
            <w:r w:rsidRPr="002C45A3">
              <w:t>. România intenționează pe viitor să ajungă la media suprafețelor împădurite de la nivelul UE ceea ce presupune împădurirea unei suprafețe adiționale de peste 3,2 milioane de Ha, ceea ce va suplimenta capacitatea de absorbție a CO</w:t>
            </w:r>
            <w:r w:rsidRPr="002C45A3">
              <w:rPr>
                <w:vertAlign w:val="subscript"/>
              </w:rPr>
              <w:t>2</w:t>
            </w:r>
            <w:r w:rsidRPr="002C45A3">
              <w:t>.</w:t>
            </w:r>
          </w:p>
          <w:p w14:paraId="2EEF787E" w14:textId="77777777" w:rsidR="00603DDB" w:rsidRPr="002C45A3" w:rsidRDefault="00603DDB">
            <w:pPr>
              <w:spacing w:line="276" w:lineRule="auto"/>
              <w:ind w:left="0" w:hanging="2"/>
              <w:jc w:val="both"/>
            </w:pPr>
          </w:p>
          <w:p w14:paraId="33EE4A06" w14:textId="77777777" w:rsidR="00603DDB" w:rsidRPr="002C45A3" w:rsidRDefault="00EE0206">
            <w:pPr>
              <w:spacing w:line="276" w:lineRule="auto"/>
              <w:ind w:left="0" w:hanging="2"/>
              <w:jc w:val="both"/>
            </w:pPr>
            <w:r w:rsidRPr="002C45A3">
              <w:t>Concret, România a propus următoarele măsuri de compensare a impactului creșterii emisiilor de CO</w:t>
            </w:r>
            <w:r w:rsidRPr="002C45A3">
              <w:rPr>
                <w:vertAlign w:val="subscript"/>
              </w:rPr>
              <w:t>2</w:t>
            </w:r>
            <w:r w:rsidRPr="002C45A3">
              <w:t xml:space="preserve"> după punerea în operare a secțiunii de autostradă A7: </w:t>
            </w:r>
          </w:p>
          <w:p w14:paraId="579A9042" w14:textId="77777777" w:rsidR="00603DDB" w:rsidRPr="002C45A3" w:rsidRDefault="00603DDB">
            <w:pPr>
              <w:spacing w:line="276" w:lineRule="auto"/>
              <w:ind w:left="0" w:hanging="2"/>
              <w:jc w:val="both"/>
            </w:pPr>
          </w:p>
          <w:p w14:paraId="5F9D2A23" w14:textId="77777777" w:rsidR="00603DDB" w:rsidRPr="002C45A3" w:rsidRDefault="00603DDB">
            <w:pPr>
              <w:spacing w:line="276" w:lineRule="auto"/>
              <w:ind w:left="0" w:hanging="2"/>
              <w:jc w:val="both"/>
            </w:pPr>
          </w:p>
          <w:p w14:paraId="2B666BB7" w14:textId="77777777" w:rsidR="00603DDB" w:rsidRPr="002C45A3" w:rsidRDefault="00EE0206">
            <w:pPr>
              <w:numPr>
                <w:ilvl w:val="0"/>
                <w:numId w:val="40"/>
              </w:numPr>
              <w:spacing w:line="276" w:lineRule="auto"/>
              <w:ind w:left="0" w:hanging="2"/>
              <w:jc w:val="both"/>
            </w:pPr>
            <w:r w:rsidRPr="002C45A3">
              <w:t xml:space="preserve">Împădurirea a </w:t>
            </w:r>
            <w:r w:rsidRPr="002C45A3">
              <w:rPr>
                <w:b/>
              </w:rPr>
              <w:t>625 Ha</w:t>
            </w:r>
            <w:r w:rsidRPr="002C45A3">
              <w:t xml:space="preserve"> de teren din spațiul de siguranță al autostrăzii A7 luând în considerare faptul că un copac în zona temperată poate înmagazina 10 kg de CO</w:t>
            </w:r>
            <w:r w:rsidRPr="002C45A3">
              <w:rPr>
                <w:vertAlign w:val="subscript"/>
              </w:rPr>
              <w:t>2</w:t>
            </w:r>
            <w:r w:rsidRPr="002C45A3">
              <w:t xml:space="preserve"> pe an, iar la 1 Ha de pădure avem aproximativ 500-1000 de copaci. Astfel, aceste perdele forestiere vor avea o capacitate de absorbție a CO</w:t>
            </w:r>
            <w:r w:rsidRPr="002C45A3">
              <w:rPr>
                <w:vertAlign w:val="subscript"/>
              </w:rPr>
              <w:t>2</w:t>
            </w:r>
            <w:r w:rsidRPr="002C45A3">
              <w:t xml:space="preserve"> între 5 și 10 kilotone anual</w:t>
            </w:r>
            <w:r w:rsidRPr="002C45A3">
              <w:rPr>
                <w:vertAlign w:val="superscript"/>
              </w:rPr>
              <w:footnoteReference w:id="16"/>
            </w:r>
            <w:r w:rsidRPr="002C45A3">
              <w:t>;</w:t>
            </w:r>
          </w:p>
          <w:p w14:paraId="133F0DA5" w14:textId="77777777" w:rsidR="00603DDB" w:rsidRPr="002C45A3" w:rsidRDefault="00EE0206">
            <w:pPr>
              <w:numPr>
                <w:ilvl w:val="0"/>
                <w:numId w:val="40"/>
              </w:numPr>
              <w:spacing w:line="276" w:lineRule="auto"/>
              <w:ind w:left="0" w:hanging="2"/>
              <w:jc w:val="both"/>
            </w:pPr>
            <w:r w:rsidRPr="002C45A3">
              <w:t xml:space="preserve">Împădurirea a </w:t>
            </w:r>
            <w:r w:rsidRPr="002C45A3">
              <w:rPr>
                <w:b/>
              </w:rPr>
              <w:t>45.000  Ha</w:t>
            </w:r>
            <w:r w:rsidRPr="002C45A3">
              <w:t xml:space="preserve"> de teren în cadrul PNRR.</w:t>
            </w:r>
          </w:p>
          <w:p w14:paraId="74FB3553" w14:textId="77777777" w:rsidR="00603DDB" w:rsidRPr="002C45A3" w:rsidRDefault="00603DDB">
            <w:pPr>
              <w:pBdr>
                <w:top w:val="nil"/>
                <w:left w:val="nil"/>
                <w:bottom w:val="nil"/>
                <w:right w:val="nil"/>
                <w:between w:val="nil"/>
              </w:pBdr>
              <w:spacing w:line="276" w:lineRule="auto"/>
              <w:ind w:left="0" w:hanging="2"/>
              <w:jc w:val="both"/>
            </w:pPr>
          </w:p>
          <w:p w14:paraId="6439AECE" w14:textId="77777777" w:rsidR="00603DDB" w:rsidRPr="002C45A3" w:rsidRDefault="00EE0206">
            <w:pPr>
              <w:pBdr>
                <w:top w:val="nil"/>
                <w:left w:val="nil"/>
                <w:bottom w:val="nil"/>
                <w:right w:val="nil"/>
                <w:between w:val="nil"/>
              </w:pBdr>
              <w:spacing w:line="276" w:lineRule="auto"/>
              <w:ind w:left="0" w:hanging="2"/>
              <w:jc w:val="both"/>
            </w:pPr>
            <w:r w:rsidRPr="002C45A3">
              <w:t>Împădurirea se realizează în condițiile prevăzute de legislația națională precum și normele tehnice silvice în vigoare (aprobate prin Ordin de Ministru). În România se utilizează în mare măsură specii native de arbori și arbuști care sunt adaptate condițiilor locale. Pentru perdele forestiere se vor dezvolta studii individuale tehnice care vor include selectarea speciilor locale cel mai bine adaptate condițiilor de climă, iar utilizarea speciilor alohtone naturalizate în România se va face doar în situații foarte limitate în terenuri expuse unor fenomene de degradare accentuata. Alegerea speciilor va lua în considerare și contribuția la absorbția emisiilor de CO</w:t>
            </w:r>
            <w:r w:rsidRPr="002C45A3">
              <w:rPr>
                <w:vertAlign w:val="subscript"/>
              </w:rPr>
              <w:t>2</w:t>
            </w:r>
            <w:r w:rsidRPr="002C45A3">
              <w:t xml:space="preserve"> și se va aviza de către structurile teritoriale ale autorității centrale cu atribuții în silvicultură.  Aceste perdele se vor amplasa predominant în zone expuse efectelor schimbarilor climatice si vor contribui la reducerea impactului acestora. Se va evita plantarea arborilor în zone umede cu valoare conservativă ridicată. Tehnicile și tehnologiile de plantare sunt descrise și aprobate prin Norme </w:t>
            </w:r>
            <w:r w:rsidRPr="002C45A3">
              <w:lastRenderedPageBreak/>
              <w:t>tehnice unitare la nivel național și în cele mai multe dintre cazuri presupun plantarea manuală cu impact nesemnificativ asupra mediului. Pregătirea terenului pentru plantare presupune mobilizarea solului în scopul activării creșterii arborilor nou plantati astfel incat aceștia își vor exercita funcțiile protective în timp scurt (2-3 ani).</w:t>
            </w:r>
          </w:p>
          <w:p w14:paraId="13F40635" w14:textId="77777777" w:rsidR="00603DDB" w:rsidRPr="002C45A3" w:rsidRDefault="00603DDB">
            <w:pPr>
              <w:spacing w:line="276" w:lineRule="auto"/>
              <w:ind w:left="0" w:hanging="2"/>
              <w:jc w:val="both"/>
            </w:pPr>
          </w:p>
          <w:p w14:paraId="139ECBEA" w14:textId="77777777" w:rsidR="00603DDB" w:rsidRPr="002C45A3" w:rsidRDefault="00EE0206">
            <w:pPr>
              <w:spacing w:line="276" w:lineRule="auto"/>
              <w:ind w:left="0" w:hanging="2"/>
              <w:jc w:val="both"/>
            </w:pPr>
            <w:r w:rsidRPr="002C45A3">
              <w:t>Adițional, în cadrul PNRR sunt prevăzute acțiuni privind:</w:t>
            </w:r>
          </w:p>
          <w:p w14:paraId="4E018D60" w14:textId="77777777" w:rsidR="00603DDB" w:rsidRPr="002C45A3" w:rsidRDefault="00EE0206">
            <w:pPr>
              <w:numPr>
                <w:ilvl w:val="0"/>
                <w:numId w:val="87"/>
              </w:numPr>
              <w:spacing w:line="276" w:lineRule="auto"/>
              <w:ind w:left="0" w:hanging="2"/>
              <w:jc w:val="both"/>
            </w:pPr>
            <w:r w:rsidRPr="002C45A3">
              <w:t>Reducerea consumului primar de energie prin:</w:t>
            </w:r>
          </w:p>
          <w:p w14:paraId="2C996CA6" w14:textId="77777777" w:rsidR="00603DDB" w:rsidRPr="002C45A3" w:rsidRDefault="00EE0206">
            <w:pPr>
              <w:numPr>
                <w:ilvl w:val="0"/>
                <w:numId w:val="111"/>
              </w:numPr>
              <w:spacing w:line="276" w:lineRule="auto"/>
              <w:ind w:left="0" w:hanging="2"/>
              <w:jc w:val="both"/>
            </w:pPr>
            <w:r w:rsidRPr="002C45A3">
              <w:t>renovarea și/sau consolidarea clădirilor rezidențiale multifamiliale;</w:t>
            </w:r>
          </w:p>
          <w:p w14:paraId="14E9EECE" w14:textId="77777777" w:rsidR="00603DDB" w:rsidRPr="002C45A3" w:rsidRDefault="00EE0206">
            <w:pPr>
              <w:numPr>
                <w:ilvl w:val="0"/>
                <w:numId w:val="111"/>
              </w:numPr>
              <w:spacing w:line="276" w:lineRule="auto"/>
              <w:ind w:left="0" w:hanging="2"/>
              <w:jc w:val="both"/>
            </w:pPr>
            <w:r w:rsidRPr="002C45A3">
              <w:t>renovarea energetică moderată sau aprofundată a clădirilor multifamiliale;</w:t>
            </w:r>
          </w:p>
          <w:p w14:paraId="6D7B07C9" w14:textId="77777777" w:rsidR="00603DDB" w:rsidRPr="002C45A3" w:rsidRDefault="00EE0206">
            <w:pPr>
              <w:numPr>
                <w:ilvl w:val="0"/>
                <w:numId w:val="111"/>
              </w:numPr>
              <w:spacing w:line="276" w:lineRule="auto"/>
              <w:ind w:left="0" w:hanging="2"/>
              <w:jc w:val="both"/>
            </w:pPr>
            <w:r w:rsidRPr="002C45A3">
              <w:t>consolidarea seismică și renovarea energetică moderată sau aprofundată a  clădirilor multifamiliale;</w:t>
            </w:r>
          </w:p>
          <w:p w14:paraId="23E697A4" w14:textId="77777777" w:rsidR="00603DDB" w:rsidRPr="002C45A3" w:rsidRDefault="00EE0206">
            <w:pPr>
              <w:numPr>
                <w:ilvl w:val="0"/>
                <w:numId w:val="111"/>
              </w:numPr>
              <w:spacing w:line="276" w:lineRule="auto"/>
              <w:ind w:left="0" w:hanging="2"/>
              <w:jc w:val="both"/>
            </w:pPr>
            <w:r w:rsidRPr="002C45A3">
              <w:t>renovarea integrată a clădirilor publice ale autorităților sau instituțiilor publice centrale și locale din domeniile administrație publică, justiție, cultură, sănătate, ordine publică și securitate națională;</w:t>
            </w:r>
          </w:p>
          <w:p w14:paraId="60543E86" w14:textId="77777777" w:rsidR="00603DDB" w:rsidRPr="002C45A3" w:rsidRDefault="00EE0206">
            <w:pPr>
              <w:numPr>
                <w:ilvl w:val="0"/>
                <w:numId w:val="17"/>
              </w:numPr>
              <w:spacing w:line="276" w:lineRule="auto"/>
              <w:ind w:left="0" w:hanging="2"/>
              <w:jc w:val="both"/>
            </w:pPr>
            <w:r w:rsidRPr="002C45A3">
              <w:t>Investiții în modernizarea infrastructurii de mediu, în producerea de compost și de biogaz,  precum și în gestionarea gunoiului de grajd la nivel comunal în vederea reducerea emisiilor de amoniac și metan, precum și reducerea poluării cu nitrati.</w:t>
            </w:r>
          </w:p>
          <w:p w14:paraId="1AEF939E" w14:textId="77777777" w:rsidR="00603DDB" w:rsidRPr="002C45A3" w:rsidRDefault="00603DDB">
            <w:pPr>
              <w:spacing w:line="276" w:lineRule="auto"/>
              <w:ind w:left="0" w:hanging="2"/>
              <w:jc w:val="both"/>
            </w:pPr>
          </w:p>
          <w:p w14:paraId="73FECE51" w14:textId="77777777" w:rsidR="00603DDB" w:rsidRPr="002C45A3" w:rsidRDefault="00EE0206">
            <w:pPr>
              <w:spacing w:line="276" w:lineRule="auto"/>
              <w:ind w:left="0" w:hanging="2"/>
              <w:jc w:val="both"/>
            </w:pPr>
            <w:r w:rsidRPr="002C45A3">
              <w:t>Toate măsurile cuprinse în prezentul capitol contribuie la măsurile de evitare a impactului schimbărilor climatice a proiectelor de autostradă în linie cu prevederile art.10 din Regulamentul 852/2020 și considerăm că sprijină tranziția României către o economie neutră climatic.</w:t>
            </w:r>
          </w:p>
        </w:tc>
      </w:tr>
      <w:tr w:rsidR="00603DDB" w:rsidRPr="002C45A3" w14:paraId="0D8AA8D2" w14:textId="77777777">
        <w:trPr>
          <w:jc w:val="center"/>
        </w:trPr>
        <w:tc>
          <w:tcPr>
            <w:tcW w:w="3315" w:type="dxa"/>
          </w:tcPr>
          <w:p w14:paraId="0E376E59" w14:textId="77777777" w:rsidR="00603DDB" w:rsidRPr="002C45A3" w:rsidRDefault="00EE0206">
            <w:pPr>
              <w:spacing w:line="276" w:lineRule="auto"/>
              <w:ind w:left="0" w:hanging="2"/>
              <w:jc w:val="both"/>
            </w:pPr>
            <w:r w:rsidRPr="002C45A3">
              <w:rPr>
                <w:i/>
              </w:rPr>
              <w:lastRenderedPageBreak/>
              <w:t>Adaptarea la schimbările climatice.</w:t>
            </w:r>
            <w:r w:rsidRPr="002C45A3">
              <w:t xml:space="preserve"> Se preconizează că măsura va duce la creșterea efectului negativ al climatului actual și al climatului viitor preconizat asupra măsurii în sine sau asupra persoanelor, asupra naturii sau asupra activelor?</w:t>
            </w:r>
          </w:p>
        </w:tc>
        <w:tc>
          <w:tcPr>
            <w:tcW w:w="870" w:type="dxa"/>
          </w:tcPr>
          <w:p w14:paraId="7F911469" w14:textId="77777777" w:rsidR="00603DDB" w:rsidRPr="002C45A3" w:rsidRDefault="00EE0206">
            <w:pPr>
              <w:spacing w:line="276" w:lineRule="auto"/>
              <w:ind w:left="0" w:hanging="2"/>
              <w:jc w:val="center"/>
            </w:pPr>
            <w:r w:rsidRPr="002C45A3">
              <w:rPr>
                <w:b/>
              </w:rPr>
              <w:t>X</w:t>
            </w:r>
          </w:p>
        </w:tc>
        <w:tc>
          <w:tcPr>
            <w:tcW w:w="10260" w:type="dxa"/>
          </w:tcPr>
          <w:p w14:paraId="7BC8F64E" w14:textId="77777777" w:rsidR="00603DDB" w:rsidRPr="002C45A3" w:rsidRDefault="00EE0206">
            <w:pPr>
              <w:spacing w:line="276" w:lineRule="auto"/>
              <w:ind w:left="0" w:hanging="2"/>
              <w:jc w:val="both"/>
            </w:pPr>
            <w:r w:rsidRPr="002C45A3">
              <w:t>Pentru secțiunile de autostrăzi de pe A7 documentația aferentă evaluării impactului asupra mediului se află în diferite stadii de elaborare în funcție de secțiunile componente ale acestui coridor după cum urmează (Tabelul 7).</w:t>
            </w:r>
          </w:p>
          <w:p w14:paraId="679DF968" w14:textId="77777777" w:rsidR="00603DDB" w:rsidRPr="002C45A3" w:rsidRDefault="00603DDB">
            <w:pPr>
              <w:spacing w:line="276" w:lineRule="auto"/>
              <w:ind w:left="0" w:hanging="2"/>
              <w:jc w:val="both"/>
            </w:pPr>
          </w:p>
          <w:p w14:paraId="3275FA5A" w14:textId="77777777" w:rsidR="00603DDB" w:rsidRPr="002C45A3" w:rsidRDefault="00EE0206">
            <w:pPr>
              <w:spacing w:line="276" w:lineRule="auto"/>
              <w:ind w:left="0" w:hanging="2"/>
              <w:jc w:val="center"/>
            </w:pPr>
            <w:r w:rsidRPr="002C45A3">
              <w:rPr>
                <w:b/>
                <w:i/>
              </w:rPr>
              <w:t>Tabelul 7.</w:t>
            </w:r>
            <w:r w:rsidRPr="002C45A3">
              <w:t xml:space="preserve"> </w:t>
            </w:r>
            <w:r w:rsidRPr="002C45A3">
              <w:rPr>
                <w:b/>
                <w:i/>
              </w:rPr>
              <w:t>Documentația aferentă evaluării impactului asupra mediului</w:t>
            </w:r>
            <w:r w:rsidRPr="002C45A3">
              <w:t xml:space="preserve"> </w:t>
            </w:r>
          </w:p>
          <w:tbl>
            <w:tblPr>
              <w:tblStyle w:val="aff2"/>
              <w:tblW w:w="6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15"/>
              <w:gridCol w:w="2310"/>
              <w:gridCol w:w="2100"/>
            </w:tblGrid>
            <w:tr w:rsidR="00603DDB" w:rsidRPr="002C45A3" w14:paraId="0F26C664" w14:textId="77777777">
              <w:trPr>
                <w:jc w:val="center"/>
              </w:trPr>
              <w:tc>
                <w:tcPr>
                  <w:tcW w:w="2415" w:type="dxa"/>
                  <w:shd w:val="clear" w:color="auto" w:fill="D9EAD3"/>
                </w:tcPr>
                <w:p w14:paraId="731213ED" w14:textId="77777777" w:rsidR="00603DDB" w:rsidRPr="002C45A3" w:rsidRDefault="00EE0206">
                  <w:pPr>
                    <w:spacing w:line="276" w:lineRule="auto"/>
                    <w:ind w:left="0" w:hanging="2"/>
                    <w:jc w:val="center"/>
                  </w:pPr>
                  <w:r w:rsidRPr="002C45A3">
                    <w:rPr>
                      <w:b/>
                    </w:rPr>
                    <w:t>Secțiune</w:t>
                  </w:r>
                </w:p>
              </w:tc>
              <w:tc>
                <w:tcPr>
                  <w:tcW w:w="2310" w:type="dxa"/>
                  <w:shd w:val="clear" w:color="auto" w:fill="D9EAD3"/>
                </w:tcPr>
                <w:p w14:paraId="17936502" w14:textId="77777777" w:rsidR="00603DDB" w:rsidRPr="002C45A3" w:rsidRDefault="00EE0206">
                  <w:pPr>
                    <w:spacing w:line="276" w:lineRule="auto"/>
                    <w:ind w:left="0" w:hanging="2"/>
                    <w:jc w:val="center"/>
                  </w:pPr>
                  <w:r w:rsidRPr="002C45A3">
                    <w:rPr>
                      <w:b/>
                    </w:rPr>
                    <w:t>Termen EIA</w:t>
                  </w:r>
                </w:p>
              </w:tc>
              <w:tc>
                <w:tcPr>
                  <w:tcW w:w="2100" w:type="dxa"/>
                  <w:shd w:val="clear" w:color="auto" w:fill="D9EAD3"/>
                </w:tcPr>
                <w:p w14:paraId="0C96C596" w14:textId="77777777" w:rsidR="00603DDB" w:rsidRPr="002C45A3" w:rsidRDefault="00EE0206">
                  <w:pPr>
                    <w:spacing w:line="276" w:lineRule="auto"/>
                    <w:ind w:left="0" w:hanging="2"/>
                    <w:jc w:val="center"/>
                  </w:pPr>
                  <w:r w:rsidRPr="002C45A3">
                    <w:rPr>
                      <w:b/>
                    </w:rPr>
                    <w:t>Acord de mediu</w:t>
                  </w:r>
                </w:p>
              </w:tc>
            </w:tr>
            <w:tr w:rsidR="00603DDB" w:rsidRPr="002C45A3" w14:paraId="40FF48B3" w14:textId="77777777">
              <w:trPr>
                <w:jc w:val="center"/>
              </w:trPr>
              <w:tc>
                <w:tcPr>
                  <w:tcW w:w="2415" w:type="dxa"/>
                  <w:tcMar>
                    <w:top w:w="0" w:type="dxa"/>
                    <w:left w:w="0" w:type="dxa"/>
                    <w:bottom w:w="0" w:type="dxa"/>
                    <w:right w:w="0" w:type="dxa"/>
                  </w:tcMar>
                </w:tcPr>
                <w:p w14:paraId="5D9594F6" w14:textId="77777777" w:rsidR="00603DDB" w:rsidRPr="002C45A3" w:rsidRDefault="00EE0206">
                  <w:pPr>
                    <w:spacing w:line="276" w:lineRule="auto"/>
                    <w:ind w:left="0" w:hanging="2"/>
                    <w:jc w:val="both"/>
                  </w:pPr>
                  <w:r w:rsidRPr="002C45A3">
                    <w:t>Ploiești – Buzău</w:t>
                  </w:r>
                </w:p>
              </w:tc>
              <w:tc>
                <w:tcPr>
                  <w:tcW w:w="2310" w:type="dxa"/>
                  <w:tcMar>
                    <w:top w:w="0" w:type="dxa"/>
                    <w:left w:w="0" w:type="dxa"/>
                    <w:bottom w:w="0" w:type="dxa"/>
                    <w:right w:w="0" w:type="dxa"/>
                  </w:tcMar>
                </w:tcPr>
                <w:p w14:paraId="4E8088C5" w14:textId="77777777" w:rsidR="00603DDB" w:rsidRPr="002C45A3" w:rsidRDefault="00EE0206">
                  <w:pPr>
                    <w:spacing w:line="276" w:lineRule="auto"/>
                    <w:ind w:left="0" w:hanging="2"/>
                    <w:jc w:val="both"/>
                  </w:pPr>
                  <w:r w:rsidRPr="002C45A3">
                    <w:t>Realizat</w:t>
                  </w:r>
                </w:p>
              </w:tc>
              <w:tc>
                <w:tcPr>
                  <w:tcW w:w="2100" w:type="dxa"/>
                  <w:tcMar>
                    <w:top w:w="0" w:type="dxa"/>
                    <w:left w:w="0" w:type="dxa"/>
                    <w:bottom w:w="0" w:type="dxa"/>
                    <w:right w:w="0" w:type="dxa"/>
                  </w:tcMar>
                </w:tcPr>
                <w:p w14:paraId="340BBA85" w14:textId="77777777" w:rsidR="00603DDB" w:rsidRPr="002C45A3" w:rsidRDefault="00EE0206">
                  <w:pPr>
                    <w:spacing w:line="276" w:lineRule="auto"/>
                    <w:ind w:left="0" w:hanging="2"/>
                    <w:jc w:val="both"/>
                  </w:pPr>
                  <w:r w:rsidRPr="002C45A3">
                    <w:t>29.03.2021</w:t>
                  </w:r>
                </w:p>
              </w:tc>
            </w:tr>
            <w:tr w:rsidR="00603DDB" w:rsidRPr="002C45A3" w14:paraId="7EAEFC60" w14:textId="77777777">
              <w:trPr>
                <w:jc w:val="center"/>
              </w:trPr>
              <w:tc>
                <w:tcPr>
                  <w:tcW w:w="2415" w:type="dxa"/>
                  <w:tcMar>
                    <w:top w:w="0" w:type="dxa"/>
                    <w:left w:w="0" w:type="dxa"/>
                    <w:bottom w:w="0" w:type="dxa"/>
                    <w:right w:w="0" w:type="dxa"/>
                  </w:tcMar>
                </w:tcPr>
                <w:p w14:paraId="1C94C057" w14:textId="77777777" w:rsidR="00603DDB" w:rsidRPr="002C45A3" w:rsidRDefault="00EE0206">
                  <w:pPr>
                    <w:spacing w:line="276" w:lineRule="auto"/>
                    <w:ind w:left="0" w:hanging="2"/>
                    <w:jc w:val="both"/>
                  </w:pPr>
                  <w:r w:rsidRPr="002C45A3">
                    <w:lastRenderedPageBreak/>
                    <w:t>Buzău – Focșani</w:t>
                  </w:r>
                </w:p>
              </w:tc>
              <w:tc>
                <w:tcPr>
                  <w:tcW w:w="2310" w:type="dxa"/>
                  <w:tcMar>
                    <w:top w:w="0" w:type="dxa"/>
                    <w:left w:w="0" w:type="dxa"/>
                    <w:bottom w:w="0" w:type="dxa"/>
                    <w:right w:w="0" w:type="dxa"/>
                  </w:tcMar>
                </w:tcPr>
                <w:p w14:paraId="11A37DC2" w14:textId="77777777" w:rsidR="00603DDB" w:rsidRPr="002C45A3" w:rsidRDefault="00EE0206">
                  <w:pPr>
                    <w:spacing w:line="276" w:lineRule="auto"/>
                    <w:ind w:left="0" w:hanging="2"/>
                    <w:jc w:val="both"/>
                  </w:pPr>
                  <w:r w:rsidRPr="002C45A3">
                    <w:t>Iun.-Iul. 2021</w:t>
                  </w:r>
                </w:p>
              </w:tc>
              <w:tc>
                <w:tcPr>
                  <w:tcW w:w="2100" w:type="dxa"/>
                  <w:tcMar>
                    <w:top w:w="0" w:type="dxa"/>
                    <w:left w:w="0" w:type="dxa"/>
                    <w:bottom w:w="0" w:type="dxa"/>
                    <w:right w:w="0" w:type="dxa"/>
                  </w:tcMar>
                </w:tcPr>
                <w:p w14:paraId="481C3F23" w14:textId="77777777" w:rsidR="00603DDB" w:rsidRPr="002C45A3" w:rsidRDefault="00EE0206">
                  <w:pPr>
                    <w:spacing w:line="276" w:lineRule="auto"/>
                    <w:ind w:left="0" w:hanging="2"/>
                    <w:jc w:val="both"/>
                  </w:pPr>
                  <w:r w:rsidRPr="002C45A3">
                    <w:t>Aug.- Sep. 2021</w:t>
                  </w:r>
                </w:p>
              </w:tc>
            </w:tr>
            <w:tr w:rsidR="00603DDB" w:rsidRPr="002C45A3" w14:paraId="34557A94" w14:textId="77777777">
              <w:trPr>
                <w:jc w:val="center"/>
              </w:trPr>
              <w:tc>
                <w:tcPr>
                  <w:tcW w:w="2415" w:type="dxa"/>
                  <w:tcMar>
                    <w:top w:w="0" w:type="dxa"/>
                    <w:left w:w="0" w:type="dxa"/>
                    <w:bottom w:w="0" w:type="dxa"/>
                    <w:right w:w="0" w:type="dxa"/>
                  </w:tcMar>
                </w:tcPr>
                <w:p w14:paraId="1A14E6D6" w14:textId="77777777" w:rsidR="00603DDB" w:rsidRPr="002C45A3" w:rsidRDefault="00EE0206">
                  <w:pPr>
                    <w:spacing w:line="276" w:lineRule="auto"/>
                    <w:ind w:left="0" w:hanging="2"/>
                    <w:jc w:val="both"/>
                  </w:pPr>
                  <w:r w:rsidRPr="002C45A3">
                    <w:t xml:space="preserve">Focșani – Bacău </w:t>
                  </w:r>
                </w:p>
              </w:tc>
              <w:tc>
                <w:tcPr>
                  <w:tcW w:w="2310" w:type="dxa"/>
                  <w:tcMar>
                    <w:top w:w="0" w:type="dxa"/>
                    <w:left w:w="0" w:type="dxa"/>
                    <w:bottom w:w="0" w:type="dxa"/>
                    <w:right w:w="0" w:type="dxa"/>
                  </w:tcMar>
                </w:tcPr>
                <w:p w14:paraId="2EE8723D" w14:textId="77777777" w:rsidR="00603DDB" w:rsidRPr="002C45A3" w:rsidRDefault="00EE0206">
                  <w:pPr>
                    <w:spacing w:line="276" w:lineRule="auto"/>
                    <w:ind w:left="0" w:hanging="2"/>
                    <w:jc w:val="both"/>
                  </w:pPr>
                  <w:r w:rsidRPr="002C45A3">
                    <w:t>Iun.-Iul. 2021</w:t>
                  </w:r>
                </w:p>
              </w:tc>
              <w:tc>
                <w:tcPr>
                  <w:tcW w:w="2100" w:type="dxa"/>
                  <w:tcMar>
                    <w:top w:w="0" w:type="dxa"/>
                    <w:left w:w="0" w:type="dxa"/>
                    <w:bottom w:w="0" w:type="dxa"/>
                    <w:right w:w="0" w:type="dxa"/>
                  </w:tcMar>
                </w:tcPr>
                <w:p w14:paraId="2673677A" w14:textId="77777777" w:rsidR="00603DDB" w:rsidRPr="002C45A3" w:rsidRDefault="00EE0206">
                  <w:pPr>
                    <w:spacing w:line="276" w:lineRule="auto"/>
                    <w:ind w:left="0" w:hanging="2"/>
                    <w:jc w:val="both"/>
                  </w:pPr>
                  <w:r w:rsidRPr="002C45A3">
                    <w:t>Aug.- Sep. 2021</w:t>
                  </w:r>
                </w:p>
              </w:tc>
            </w:tr>
            <w:tr w:rsidR="00603DDB" w:rsidRPr="002C45A3" w14:paraId="6BC768A8" w14:textId="77777777">
              <w:trPr>
                <w:jc w:val="center"/>
              </w:trPr>
              <w:tc>
                <w:tcPr>
                  <w:tcW w:w="2415" w:type="dxa"/>
                  <w:tcMar>
                    <w:top w:w="0" w:type="dxa"/>
                    <w:left w:w="0" w:type="dxa"/>
                    <w:bottom w:w="0" w:type="dxa"/>
                    <w:right w:w="0" w:type="dxa"/>
                  </w:tcMar>
                </w:tcPr>
                <w:p w14:paraId="4E4C4FA3" w14:textId="77777777" w:rsidR="00603DDB" w:rsidRPr="002C45A3" w:rsidRDefault="00EE0206">
                  <w:pPr>
                    <w:spacing w:line="276" w:lineRule="auto"/>
                    <w:ind w:left="0" w:hanging="2"/>
                    <w:jc w:val="both"/>
                  </w:pPr>
                  <w:r w:rsidRPr="002C45A3">
                    <w:t>Bacău – Pașcani</w:t>
                  </w:r>
                </w:p>
              </w:tc>
              <w:tc>
                <w:tcPr>
                  <w:tcW w:w="2310" w:type="dxa"/>
                  <w:tcMar>
                    <w:top w:w="0" w:type="dxa"/>
                    <w:left w:w="0" w:type="dxa"/>
                    <w:bottom w:w="0" w:type="dxa"/>
                    <w:right w:w="0" w:type="dxa"/>
                  </w:tcMar>
                </w:tcPr>
                <w:p w14:paraId="6098122E" w14:textId="77777777" w:rsidR="00603DDB" w:rsidRPr="002C45A3" w:rsidRDefault="00EE0206">
                  <w:pPr>
                    <w:spacing w:line="276" w:lineRule="auto"/>
                    <w:ind w:left="0" w:hanging="2"/>
                    <w:jc w:val="both"/>
                  </w:pPr>
                  <w:r w:rsidRPr="002C45A3">
                    <w:t>Iul.- Aug. 2021</w:t>
                  </w:r>
                </w:p>
              </w:tc>
              <w:tc>
                <w:tcPr>
                  <w:tcW w:w="2100" w:type="dxa"/>
                  <w:tcMar>
                    <w:top w:w="0" w:type="dxa"/>
                    <w:left w:w="0" w:type="dxa"/>
                    <w:bottom w:w="0" w:type="dxa"/>
                    <w:right w:w="0" w:type="dxa"/>
                  </w:tcMar>
                </w:tcPr>
                <w:p w14:paraId="44FE531D" w14:textId="77777777" w:rsidR="00603DDB" w:rsidRPr="002C45A3" w:rsidRDefault="00EE0206">
                  <w:pPr>
                    <w:spacing w:line="276" w:lineRule="auto"/>
                    <w:ind w:left="0" w:hanging="2"/>
                    <w:jc w:val="both"/>
                  </w:pPr>
                  <w:r w:rsidRPr="002C45A3">
                    <w:t>Aug.- Sep. 2021</w:t>
                  </w:r>
                </w:p>
              </w:tc>
            </w:tr>
          </w:tbl>
          <w:p w14:paraId="5C06EF2A" w14:textId="77777777" w:rsidR="00603DDB" w:rsidRPr="002C45A3" w:rsidRDefault="00603DDB">
            <w:pPr>
              <w:spacing w:line="276" w:lineRule="auto"/>
              <w:ind w:left="0" w:hanging="2"/>
              <w:jc w:val="both"/>
            </w:pPr>
          </w:p>
          <w:p w14:paraId="1111FB19" w14:textId="77777777" w:rsidR="00603DDB" w:rsidRPr="002C45A3" w:rsidRDefault="00EE0206">
            <w:pPr>
              <w:spacing w:line="276" w:lineRule="auto"/>
              <w:ind w:left="0" w:hanging="2"/>
              <w:jc w:val="both"/>
            </w:pPr>
            <w:r w:rsidRPr="002C45A3">
              <w:t>Evaluările Impactului asupra Mediului se realizează în conformitate cu prevederile Directivei 2014/52/UE a Parlamentului European și a Consiliului, de modificare a Directivei 2011/92/UE privind evaluarea efectelor anumitor proiecte publice și private asupra mediului, transpusă în legislaţia naţională prin Legea nr. 292/2018 privind evaluarea impactului anumitor proiecte publice şi private asupra mediului cu încadrare în Anexa 1 – pct 7, lit. b) Construirea de autostrăzi şi de drumuri expres.</w:t>
            </w:r>
          </w:p>
          <w:p w14:paraId="79DAA394" w14:textId="77777777" w:rsidR="00603DDB" w:rsidRPr="002C45A3" w:rsidRDefault="00603DDB">
            <w:pPr>
              <w:spacing w:line="276" w:lineRule="auto"/>
              <w:ind w:left="0" w:hanging="2"/>
              <w:jc w:val="both"/>
            </w:pPr>
          </w:p>
          <w:p w14:paraId="53C25921" w14:textId="77777777" w:rsidR="00603DDB" w:rsidRPr="002C45A3" w:rsidRDefault="00EE0206">
            <w:pPr>
              <w:spacing w:line="276" w:lineRule="auto"/>
              <w:ind w:left="0" w:hanging="2"/>
              <w:jc w:val="both"/>
            </w:pPr>
            <w:r w:rsidRPr="002C45A3">
              <w:t>Conform metodologiei de realizare a impactului asupra mediului, analiza de vulnerabilități climatice se va realiza pentru toate secțiunile componente ale autostrăzii A7. Analiza de vulnerabilități climatice evaluează riscurile la care proiectele de autostradă se expun la condițiile existente și viitoare de climă și în funcție de gradul de expunere se propun măsuri de adaptare.</w:t>
            </w:r>
          </w:p>
          <w:p w14:paraId="61E22446" w14:textId="77777777" w:rsidR="00603DDB" w:rsidRPr="002C45A3" w:rsidRDefault="00603DDB">
            <w:pPr>
              <w:spacing w:line="276" w:lineRule="auto"/>
              <w:ind w:left="0" w:hanging="2"/>
              <w:jc w:val="both"/>
            </w:pPr>
          </w:p>
          <w:p w14:paraId="3B9670BD" w14:textId="77777777" w:rsidR="00603DDB" w:rsidRPr="002C45A3" w:rsidRDefault="00EE0206">
            <w:pPr>
              <w:spacing w:line="276" w:lineRule="auto"/>
              <w:ind w:left="0" w:hanging="2"/>
              <w:jc w:val="both"/>
            </w:pPr>
            <w:r w:rsidRPr="002C45A3">
              <w:t>Pentru exemplificare, în cadrul A7 evaluarea vulnerabilității la schimbările climatice în condițiile actuale și viitoare a evidențiat că proiectul are o expunere și vulnerabilitate ridicată la temperaturi foarte scăzute (furtuni de zăpadă, viscole) în contextul condițiilor actuale, având de asemenea expunere și vulnerabilitate ridicată la inundații și temperaturi foarte scăzute în contextul condițiilor viitoare.</w:t>
            </w:r>
          </w:p>
          <w:p w14:paraId="156FDE4D" w14:textId="77777777" w:rsidR="00603DDB" w:rsidRPr="002C45A3" w:rsidRDefault="00603DDB">
            <w:pPr>
              <w:spacing w:line="276" w:lineRule="auto"/>
              <w:ind w:left="0" w:hanging="2"/>
              <w:jc w:val="both"/>
            </w:pPr>
          </w:p>
          <w:p w14:paraId="7FAFE911" w14:textId="77777777" w:rsidR="00603DDB" w:rsidRPr="002C45A3" w:rsidRDefault="00EE0206">
            <w:pPr>
              <w:spacing w:line="276" w:lineRule="auto"/>
              <w:ind w:left="0" w:hanging="2"/>
              <w:jc w:val="both"/>
            </w:pPr>
            <w:r w:rsidRPr="002C45A3">
              <w:t>Expunerea la condițiile viitoare a evidențiat:</w:t>
            </w:r>
          </w:p>
          <w:p w14:paraId="1A8D1AC1" w14:textId="77777777" w:rsidR="00603DDB" w:rsidRPr="002C45A3" w:rsidRDefault="00EE0206">
            <w:pPr>
              <w:spacing w:line="276" w:lineRule="auto"/>
              <w:ind w:left="0" w:hanging="2"/>
              <w:jc w:val="both"/>
            </w:pPr>
            <w:r w:rsidRPr="002C45A3">
              <w:t>-</w:t>
            </w:r>
            <w:r w:rsidRPr="002C45A3">
              <w:tab/>
              <w:t>10 variabile climatice la care proiectul nu este expus, respectiv creșterea temperaturilor medii, schimbări ale mediei precipitatiilor, viteza medie a vântului, viteza maximă a vântului, eroziunea solului, incendii de vegetație, alunecări de teren, fenomenul îngheț-dezgheț, ceață, formare de torenți;</w:t>
            </w:r>
          </w:p>
          <w:p w14:paraId="32480F0B" w14:textId="77777777" w:rsidR="00603DDB" w:rsidRPr="002C45A3" w:rsidRDefault="00EE0206">
            <w:pPr>
              <w:spacing w:line="276" w:lineRule="auto"/>
              <w:ind w:left="0" w:hanging="2"/>
              <w:jc w:val="both"/>
            </w:pPr>
            <w:r w:rsidRPr="002C45A3">
              <w:t>-</w:t>
            </w:r>
            <w:r w:rsidRPr="002C45A3">
              <w:tab/>
              <w:t>două variabile climatice cu expunere medie, respectiv temperaturi extreme, precipitații extreme;</w:t>
            </w:r>
          </w:p>
          <w:p w14:paraId="1175E3ED" w14:textId="77777777" w:rsidR="00603DDB" w:rsidRPr="002C45A3" w:rsidRDefault="00EE0206">
            <w:pPr>
              <w:spacing w:line="276" w:lineRule="auto"/>
              <w:ind w:left="0" w:hanging="2"/>
              <w:jc w:val="both"/>
            </w:pPr>
            <w:r w:rsidRPr="002C45A3">
              <w:t>-</w:t>
            </w:r>
            <w:r w:rsidRPr="002C45A3">
              <w:tab/>
              <w:t>două variabile climatice cu expunere ridicată, inundații și temperaturi scăzute / furtuni de zăpadă.</w:t>
            </w:r>
          </w:p>
          <w:p w14:paraId="72B5C726" w14:textId="77777777" w:rsidR="00603DDB" w:rsidRPr="002C45A3" w:rsidRDefault="00603DDB">
            <w:pPr>
              <w:spacing w:line="276" w:lineRule="auto"/>
              <w:ind w:left="0" w:hanging="2"/>
              <w:jc w:val="both"/>
            </w:pPr>
          </w:p>
          <w:p w14:paraId="42A5E4A8" w14:textId="77777777" w:rsidR="00603DDB" w:rsidRPr="002C45A3" w:rsidRDefault="00EE0206">
            <w:pPr>
              <w:spacing w:line="276" w:lineRule="auto"/>
              <w:ind w:left="0" w:hanging="2"/>
              <w:jc w:val="both"/>
            </w:pPr>
            <w:r w:rsidRPr="002C45A3">
              <w:lastRenderedPageBreak/>
              <w:t>Pe baza analizei vulnerabilității au fost identificate următoarele riscuri asociate schimbărilor climatice: creșterea temperaturilor extreme, schimbări ale precipitațiilor extreme, inundații, temperaturi foarte scăzute, furtuni de zăpadă.</w:t>
            </w:r>
          </w:p>
          <w:p w14:paraId="7141D194" w14:textId="77777777" w:rsidR="00603DDB" w:rsidRPr="002C45A3" w:rsidRDefault="00EE0206">
            <w:pPr>
              <w:spacing w:before="240" w:line="276" w:lineRule="auto"/>
              <w:ind w:left="0" w:hanging="2"/>
              <w:jc w:val="both"/>
              <w:rPr>
                <w:b/>
                <w:color w:val="6AA84F"/>
              </w:rPr>
            </w:pPr>
            <w:r w:rsidRPr="002C45A3">
              <w:rPr>
                <w:b/>
                <w:color w:val="6AA84F"/>
              </w:rPr>
              <w:t>Măsuri de adaptare propuse/incluse în documentația de execuție a lucrărilor</w:t>
            </w:r>
          </w:p>
          <w:p w14:paraId="0511FEB9" w14:textId="77777777" w:rsidR="00603DDB" w:rsidRPr="002C45A3" w:rsidRDefault="00603DDB">
            <w:pPr>
              <w:spacing w:line="276" w:lineRule="auto"/>
              <w:ind w:left="0" w:hanging="2"/>
              <w:jc w:val="both"/>
              <w:rPr>
                <w:b/>
                <w:color w:val="6AA84F"/>
              </w:rPr>
            </w:pPr>
          </w:p>
          <w:p w14:paraId="1E65BEAC" w14:textId="77777777" w:rsidR="00603DDB" w:rsidRPr="002C45A3" w:rsidRDefault="00EE0206">
            <w:pPr>
              <w:spacing w:line="276" w:lineRule="auto"/>
              <w:ind w:left="0" w:hanging="2"/>
              <w:jc w:val="both"/>
            </w:pPr>
            <w:r w:rsidRPr="002C45A3">
              <w:t xml:space="preserve">Ca urmare a identificării acestor riscuri au fost propuse măsuri de adaptare în corelare cu studiile de dezvoltare ale proiectului: </w:t>
            </w:r>
          </w:p>
          <w:p w14:paraId="4050A08E" w14:textId="77777777" w:rsidR="00603DDB" w:rsidRPr="002C45A3" w:rsidRDefault="00EE0206">
            <w:pPr>
              <w:numPr>
                <w:ilvl w:val="0"/>
                <w:numId w:val="15"/>
              </w:numPr>
              <w:spacing w:line="276" w:lineRule="auto"/>
              <w:ind w:left="0" w:hanging="2"/>
              <w:jc w:val="both"/>
            </w:pPr>
            <w:r w:rsidRPr="002C45A3">
              <w:t>utilizarea unor soluții tehnice care să permită adaptarea la temperaturile maxime actuale;</w:t>
            </w:r>
          </w:p>
          <w:p w14:paraId="702C39C8" w14:textId="77777777" w:rsidR="00603DDB" w:rsidRPr="002C45A3" w:rsidRDefault="00EE0206">
            <w:pPr>
              <w:numPr>
                <w:ilvl w:val="0"/>
                <w:numId w:val="15"/>
              </w:numPr>
              <w:spacing w:line="276" w:lineRule="auto"/>
              <w:ind w:left="0" w:hanging="2"/>
              <w:jc w:val="both"/>
            </w:pPr>
            <w:r w:rsidRPr="002C45A3">
              <w:t>proiectarea infrastructurii pentru colectarea apelor pluviale astfel încât să facă față unor cantități mai mari cu până la 20% ale precipitațiilor extreme;</w:t>
            </w:r>
          </w:p>
          <w:p w14:paraId="6BB19175" w14:textId="77777777" w:rsidR="00603DDB" w:rsidRPr="002C45A3" w:rsidRDefault="00EE0206">
            <w:pPr>
              <w:numPr>
                <w:ilvl w:val="0"/>
                <w:numId w:val="15"/>
              </w:numPr>
              <w:spacing w:line="276" w:lineRule="auto"/>
              <w:ind w:left="0" w:hanging="2"/>
              <w:jc w:val="both"/>
            </w:pPr>
            <w:r w:rsidRPr="002C45A3">
              <w:t>măsuri de adaptare în conformitate cu specificul climatic al zonei;</w:t>
            </w:r>
          </w:p>
          <w:p w14:paraId="1626339C" w14:textId="77777777" w:rsidR="00603DDB" w:rsidRPr="002C45A3" w:rsidRDefault="00EE0206">
            <w:pPr>
              <w:numPr>
                <w:ilvl w:val="0"/>
                <w:numId w:val="15"/>
              </w:numPr>
              <w:spacing w:line="276" w:lineRule="auto"/>
              <w:ind w:left="0" w:hanging="2"/>
              <w:jc w:val="both"/>
            </w:pPr>
            <w:r w:rsidRPr="002C45A3">
              <w:t>în proiect sunt prevăzute straturi de acoperire rezistente la fluctuațiile de temperatură, rosturi de dilatație rezistente la fluctuațiile de temperatură;</w:t>
            </w:r>
          </w:p>
          <w:p w14:paraId="5296B61F" w14:textId="77777777" w:rsidR="00603DDB" w:rsidRPr="002C45A3" w:rsidRDefault="00EE0206">
            <w:pPr>
              <w:numPr>
                <w:ilvl w:val="0"/>
                <w:numId w:val="15"/>
              </w:numPr>
              <w:spacing w:line="276" w:lineRule="auto"/>
              <w:ind w:left="0" w:hanging="2"/>
              <w:jc w:val="both"/>
            </w:pPr>
            <w:r w:rsidRPr="002C45A3">
              <w:t>dimensionarea șanțurilor, rigolelor și cazurilor prevăzute, ce trebuie sa preia apele pluviale și să le canalizeze către podețe și poduri a fost realizată astfel încât să asigure o drenare eficientă a caii de rulare în scopul evitării producerii inundatiilor;</w:t>
            </w:r>
          </w:p>
          <w:p w14:paraId="7AD5A3EA" w14:textId="77777777" w:rsidR="00603DDB" w:rsidRPr="002C45A3" w:rsidRDefault="00EE0206">
            <w:pPr>
              <w:numPr>
                <w:ilvl w:val="0"/>
                <w:numId w:val="15"/>
              </w:numPr>
              <w:spacing w:line="276" w:lineRule="auto"/>
              <w:ind w:left="0" w:hanging="2"/>
              <w:jc w:val="both"/>
            </w:pPr>
            <w:r w:rsidRPr="002C45A3">
              <w:t>monitorizarea constantă a comportamentului infrastructurii în contextul utilizării acesteia;</w:t>
            </w:r>
          </w:p>
          <w:p w14:paraId="70FE5459" w14:textId="77777777" w:rsidR="00603DDB" w:rsidRPr="002C45A3" w:rsidRDefault="00EE0206">
            <w:pPr>
              <w:numPr>
                <w:ilvl w:val="0"/>
                <w:numId w:val="15"/>
              </w:numPr>
              <w:spacing w:line="276" w:lineRule="auto"/>
              <w:ind w:left="0" w:hanging="2"/>
              <w:jc w:val="both"/>
            </w:pPr>
            <w:r w:rsidRPr="002C45A3">
              <w:t>se va organiza sistemul de informare şi control asupra stării drumurilor şi modul de pregătire şi acţionare pe timp de iarnă respectând prevederile normativelor în vigoare;</w:t>
            </w:r>
          </w:p>
          <w:p w14:paraId="67F6BC69" w14:textId="77777777" w:rsidR="00603DDB" w:rsidRPr="002C45A3" w:rsidRDefault="00EE0206">
            <w:pPr>
              <w:numPr>
                <w:ilvl w:val="0"/>
                <w:numId w:val="15"/>
              </w:numPr>
              <w:spacing w:line="276" w:lineRule="auto"/>
              <w:ind w:left="0" w:hanging="2"/>
              <w:jc w:val="both"/>
            </w:pPr>
            <w:r w:rsidRPr="002C45A3">
              <w:t>acoperirea terasamentelor cu material textil și vegetație;</w:t>
            </w:r>
          </w:p>
          <w:p w14:paraId="7FA6FF80" w14:textId="77777777" w:rsidR="00603DDB" w:rsidRPr="002C45A3" w:rsidRDefault="00EE0206">
            <w:pPr>
              <w:numPr>
                <w:ilvl w:val="0"/>
                <w:numId w:val="15"/>
              </w:numPr>
              <w:spacing w:line="276" w:lineRule="auto"/>
              <w:ind w:left="0" w:hanging="2"/>
              <w:jc w:val="both"/>
            </w:pPr>
            <w:r w:rsidRPr="002C45A3">
              <w:t xml:space="preserve">execuția pereților din piloni de beton armat pentru limitarea amprizei; </w:t>
            </w:r>
          </w:p>
          <w:p w14:paraId="44A4DF44" w14:textId="77777777" w:rsidR="00603DDB" w:rsidRPr="002C45A3" w:rsidRDefault="00EE0206">
            <w:pPr>
              <w:numPr>
                <w:ilvl w:val="0"/>
                <w:numId w:val="15"/>
              </w:numPr>
              <w:spacing w:line="276" w:lineRule="auto"/>
              <w:ind w:left="0" w:hanging="2"/>
              <w:jc w:val="both"/>
            </w:pPr>
            <w:r w:rsidRPr="002C45A3">
              <w:t>realizarea de perdele forestiere în zonele expuse.</w:t>
            </w:r>
          </w:p>
          <w:p w14:paraId="041600A9" w14:textId="77777777" w:rsidR="00603DDB" w:rsidRPr="002C45A3" w:rsidRDefault="00603DDB">
            <w:pPr>
              <w:spacing w:line="276" w:lineRule="auto"/>
              <w:ind w:left="0" w:hanging="2"/>
              <w:jc w:val="both"/>
            </w:pPr>
          </w:p>
          <w:p w14:paraId="5B23F569" w14:textId="77777777" w:rsidR="00603DDB" w:rsidRPr="002C45A3" w:rsidRDefault="00EE0206">
            <w:pPr>
              <w:spacing w:line="276" w:lineRule="auto"/>
              <w:ind w:left="0" w:hanging="2"/>
              <w:jc w:val="both"/>
            </w:pPr>
            <w:r w:rsidRPr="002C45A3">
              <w:t>Prin aplicarea acestor măsuri de adaptare riscurile se vor diminua considerabil. Totodată se va urmări ca soluțiile de adaptare să nu afecteze în mod negativ eforturile de adaptare sau nivelul de reziliență la riscurile fizice legate de climă a altor persoane, a naturii, a activelor și a altor activități economice și să fie în concordanță cu eforturile de adaptare la nivel local, sectorial, regional sau național.</w:t>
            </w:r>
          </w:p>
        </w:tc>
      </w:tr>
      <w:tr w:rsidR="00603DDB" w:rsidRPr="002C45A3" w14:paraId="0E4A10E1" w14:textId="77777777">
        <w:trPr>
          <w:jc w:val="center"/>
        </w:trPr>
        <w:tc>
          <w:tcPr>
            <w:tcW w:w="3315" w:type="dxa"/>
          </w:tcPr>
          <w:p w14:paraId="1B7B3471" w14:textId="77777777" w:rsidR="00603DDB" w:rsidRPr="002C45A3" w:rsidRDefault="00EE0206">
            <w:pPr>
              <w:spacing w:line="276" w:lineRule="auto"/>
              <w:ind w:left="0" w:hanging="2"/>
              <w:jc w:val="both"/>
            </w:pPr>
            <w:r w:rsidRPr="002C45A3">
              <w:rPr>
                <w:i/>
              </w:rPr>
              <w:lastRenderedPageBreak/>
              <w:t>Utilizarea durabilă și protejarea resurselor de apă și a celor marine</w:t>
            </w:r>
            <w:r w:rsidRPr="002C45A3">
              <w:t xml:space="preserve">: Se preconizează că măsura va fi nocivă pentru: </w:t>
            </w:r>
          </w:p>
          <w:p w14:paraId="609796B6" w14:textId="77777777" w:rsidR="00603DDB" w:rsidRPr="002C45A3" w:rsidRDefault="00603DDB">
            <w:pPr>
              <w:spacing w:line="276" w:lineRule="auto"/>
              <w:ind w:left="0" w:hanging="2"/>
              <w:jc w:val="both"/>
            </w:pPr>
          </w:p>
          <w:p w14:paraId="327D9EC8" w14:textId="77777777" w:rsidR="00603DDB" w:rsidRPr="002C45A3" w:rsidRDefault="00EE0206">
            <w:pPr>
              <w:spacing w:line="276" w:lineRule="auto"/>
              <w:ind w:left="0" w:hanging="2"/>
              <w:jc w:val="both"/>
            </w:pPr>
            <w:r w:rsidRPr="002C45A3">
              <w:t xml:space="preserve">(i) starea bună sau pentru potențialul ecologic bun al corpurilor de apă, inclusiv al apelor de suprafață și subterane sau </w:t>
            </w:r>
          </w:p>
          <w:p w14:paraId="18413042" w14:textId="77777777" w:rsidR="00603DDB" w:rsidRPr="002C45A3" w:rsidRDefault="00603DDB">
            <w:pPr>
              <w:spacing w:line="276" w:lineRule="auto"/>
              <w:ind w:left="0" w:hanging="2"/>
              <w:jc w:val="both"/>
            </w:pPr>
          </w:p>
          <w:p w14:paraId="17E5000A" w14:textId="77777777" w:rsidR="00603DDB" w:rsidRPr="002C45A3" w:rsidRDefault="00EE0206">
            <w:pPr>
              <w:spacing w:line="276" w:lineRule="auto"/>
              <w:ind w:left="0" w:hanging="2"/>
              <w:jc w:val="both"/>
            </w:pPr>
            <w:r w:rsidRPr="002C45A3">
              <w:t>(ii) starea ecologică bună a apelor marine?</w:t>
            </w:r>
          </w:p>
        </w:tc>
        <w:tc>
          <w:tcPr>
            <w:tcW w:w="870" w:type="dxa"/>
          </w:tcPr>
          <w:p w14:paraId="473F2B9E" w14:textId="77777777" w:rsidR="00603DDB" w:rsidRPr="002C45A3" w:rsidRDefault="00EE0206">
            <w:pPr>
              <w:spacing w:line="276" w:lineRule="auto"/>
              <w:ind w:left="0" w:hanging="2"/>
              <w:jc w:val="center"/>
            </w:pPr>
            <w:r w:rsidRPr="002C45A3">
              <w:rPr>
                <w:b/>
              </w:rPr>
              <w:t>X</w:t>
            </w:r>
          </w:p>
        </w:tc>
        <w:tc>
          <w:tcPr>
            <w:tcW w:w="10260" w:type="dxa"/>
          </w:tcPr>
          <w:p w14:paraId="5D7917C6" w14:textId="77777777" w:rsidR="00603DDB" w:rsidRPr="002C45A3" w:rsidRDefault="00EE0206">
            <w:pPr>
              <w:spacing w:line="276" w:lineRule="auto"/>
              <w:ind w:left="0" w:hanging="2"/>
              <w:jc w:val="both"/>
            </w:pPr>
            <w:r w:rsidRPr="002C45A3">
              <w:t>Proiectul de construcție a autostrăzii A7 este evaluat din perspectiva evaluării impactului asupra mediului pentru construcția drumului și a infrastructurii aferente de încărcare și alimentare, în conformitate cu Directiva 2011/92/EU amendată conform Directivei 2014/52/EU.</w:t>
            </w:r>
          </w:p>
          <w:p w14:paraId="0991FCCC" w14:textId="77777777" w:rsidR="00603DDB" w:rsidRPr="002C45A3" w:rsidRDefault="00603DDB">
            <w:pPr>
              <w:spacing w:line="276" w:lineRule="auto"/>
              <w:ind w:left="0" w:hanging="2"/>
              <w:jc w:val="both"/>
            </w:pPr>
          </w:p>
          <w:p w14:paraId="409BC6DF" w14:textId="77777777" w:rsidR="00603DDB" w:rsidRPr="002C45A3" w:rsidRDefault="00EE0206">
            <w:pPr>
              <w:spacing w:line="276" w:lineRule="auto"/>
              <w:ind w:left="0" w:hanging="2"/>
              <w:jc w:val="both"/>
            </w:pPr>
            <w:r w:rsidRPr="002C45A3">
              <w:t>Riscurile de degradare a mediului legate de protejarea calității apei și evitarea stresului hidric sunt identificate și abordate în conformitate cu cerințele prevăzute în Directiva 2000/60/CE (Directiva-cadru privind apa) și cu planul de management al bazinului hidrografic elaborat pentru corpul sau corpurile de apă potențial afectate, în consultare cu părțile interesate relevante. Evaluarea impactului asupra mediului include o evaluare a impactului asupra corpurilor de apă în conformitate cu Directiva 2000/60/CE, iar pentru riscurile identificate sunt luate măsuri de evitare sau reducere a impactului.</w:t>
            </w:r>
          </w:p>
          <w:p w14:paraId="33292BA9" w14:textId="77777777" w:rsidR="00603DDB" w:rsidRPr="002C45A3" w:rsidRDefault="00EE0206">
            <w:pPr>
              <w:spacing w:before="240" w:line="276" w:lineRule="auto"/>
              <w:ind w:left="0" w:hanging="2"/>
              <w:jc w:val="both"/>
              <w:rPr>
                <w:b/>
                <w:color w:val="6AA84F"/>
              </w:rPr>
            </w:pPr>
            <w:r w:rsidRPr="002C45A3">
              <w:rPr>
                <w:b/>
                <w:color w:val="6AA84F"/>
              </w:rPr>
              <w:t>Măsuri de evitare/reducere a impactului propuse în documentația de execuție a lucrărilor</w:t>
            </w:r>
          </w:p>
          <w:p w14:paraId="4D7CB348" w14:textId="77777777" w:rsidR="00603DDB" w:rsidRPr="002C45A3" w:rsidRDefault="00EE0206">
            <w:pPr>
              <w:spacing w:line="276" w:lineRule="auto"/>
              <w:ind w:left="0" w:hanging="2"/>
              <w:jc w:val="both"/>
              <w:rPr>
                <w:b/>
                <w:i/>
              </w:rPr>
            </w:pPr>
            <w:r w:rsidRPr="002C45A3">
              <w:rPr>
                <w:b/>
                <w:i/>
              </w:rPr>
              <w:t>Evitarea impactului:</w:t>
            </w:r>
          </w:p>
          <w:p w14:paraId="43F6B689" w14:textId="77777777" w:rsidR="00603DDB" w:rsidRPr="002C45A3" w:rsidRDefault="00EE0206">
            <w:pPr>
              <w:numPr>
                <w:ilvl w:val="0"/>
                <w:numId w:val="63"/>
              </w:numPr>
              <w:spacing w:line="276" w:lineRule="auto"/>
              <w:ind w:left="0" w:hanging="2"/>
              <w:jc w:val="both"/>
            </w:pPr>
            <w:r w:rsidRPr="002C45A3">
              <w:t>organizările de șantier nu vor fi amplasate în apropierea cursurilor de apă și nici în apropierea zonelor de protecție sanitară a captărilor de apă și apeductelor;</w:t>
            </w:r>
          </w:p>
          <w:p w14:paraId="6AC57664" w14:textId="77777777" w:rsidR="00603DDB" w:rsidRPr="002C45A3" w:rsidRDefault="00EE0206">
            <w:pPr>
              <w:numPr>
                <w:ilvl w:val="0"/>
                <w:numId w:val="63"/>
              </w:numPr>
              <w:spacing w:line="276" w:lineRule="auto"/>
              <w:ind w:left="0" w:hanging="2"/>
              <w:jc w:val="both"/>
            </w:pPr>
            <w:r w:rsidRPr="002C45A3">
              <w:t>pentru a preveni infiltrarea substanțelor poluante și pentru a se evita formarea băltirilor, platformele de lucru sau de circulație, suprafețele de depozitare, zonele de stocare carburanți, zona de întreținere echipamente, zona de amplasare a stației betoane și a stației de asfalt, vor fi amenajate şi impermeabilizate corespunzător;</w:t>
            </w:r>
          </w:p>
          <w:p w14:paraId="345BC540" w14:textId="77777777" w:rsidR="00603DDB" w:rsidRPr="002C45A3" w:rsidRDefault="00EE0206">
            <w:pPr>
              <w:numPr>
                <w:ilvl w:val="0"/>
                <w:numId w:val="63"/>
              </w:numPr>
              <w:spacing w:line="276" w:lineRule="auto"/>
              <w:ind w:left="0" w:hanging="2"/>
              <w:jc w:val="both"/>
            </w:pPr>
            <w:r w:rsidRPr="002C45A3">
              <w:t>nu se vor spăla mijloacele şi utilajele de construcţie în apele de suprafaţă sau în interiorul ariilor naturale protejate Natura 2000;</w:t>
            </w:r>
          </w:p>
          <w:p w14:paraId="3FAB09E2" w14:textId="77777777" w:rsidR="00603DDB" w:rsidRPr="002C45A3" w:rsidRDefault="00EE0206">
            <w:pPr>
              <w:numPr>
                <w:ilvl w:val="0"/>
                <w:numId w:val="63"/>
              </w:numPr>
              <w:spacing w:line="276" w:lineRule="auto"/>
              <w:ind w:left="0" w:hanging="2"/>
              <w:jc w:val="both"/>
            </w:pPr>
            <w:r w:rsidRPr="002C45A3">
              <w:t>se interzice depozitarea deșeurilor de construcții, a materialelor și staționarea utilajelor în albiile cursurilor de apa.</w:t>
            </w:r>
          </w:p>
          <w:p w14:paraId="1FA6F094" w14:textId="77777777" w:rsidR="00603DDB" w:rsidRPr="002C45A3" w:rsidRDefault="00603DDB">
            <w:pPr>
              <w:spacing w:line="276" w:lineRule="auto"/>
              <w:ind w:left="0" w:hanging="2"/>
              <w:jc w:val="both"/>
            </w:pPr>
          </w:p>
          <w:p w14:paraId="6268308F" w14:textId="77777777" w:rsidR="00603DDB" w:rsidRPr="002C45A3" w:rsidRDefault="00EE0206">
            <w:pPr>
              <w:spacing w:line="276" w:lineRule="auto"/>
              <w:ind w:left="0" w:hanging="2"/>
              <w:jc w:val="both"/>
              <w:rPr>
                <w:b/>
                <w:i/>
              </w:rPr>
            </w:pPr>
            <w:r w:rsidRPr="002C45A3">
              <w:rPr>
                <w:b/>
                <w:i/>
              </w:rPr>
              <w:t>Reducerea impactului prin:</w:t>
            </w:r>
          </w:p>
          <w:p w14:paraId="521BD323" w14:textId="77777777" w:rsidR="00603DDB" w:rsidRPr="002C45A3" w:rsidRDefault="00EE0206">
            <w:pPr>
              <w:numPr>
                <w:ilvl w:val="0"/>
                <w:numId w:val="26"/>
              </w:numPr>
              <w:spacing w:line="276" w:lineRule="auto"/>
              <w:ind w:left="0" w:hanging="2"/>
              <w:jc w:val="both"/>
            </w:pPr>
            <w:r w:rsidRPr="002C45A3">
              <w:t>realizarea de lucrări pentru reţinerea agenţilor poluanţi în perioada de exploatare (decantoare şi separatoare de produse petroliere), pentru epurarea apelor meteorice care spală platforma drumului înainte de a fi deversate într-un receptor natural, în reţeaua de canalizare sau în bazine de retenție;</w:t>
            </w:r>
          </w:p>
          <w:p w14:paraId="107FC2DB" w14:textId="77777777" w:rsidR="00603DDB" w:rsidRPr="002C45A3" w:rsidRDefault="00EE0206">
            <w:pPr>
              <w:numPr>
                <w:ilvl w:val="0"/>
                <w:numId w:val="26"/>
              </w:numPr>
              <w:spacing w:line="276" w:lineRule="auto"/>
              <w:ind w:left="0" w:hanging="2"/>
              <w:jc w:val="both"/>
            </w:pPr>
            <w:r w:rsidRPr="002C45A3">
              <w:lastRenderedPageBreak/>
              <w:t>pentru colectarea, epurarea şi evacuarea apelor pluviale de pe suprafaţa de rulare şi taluzuri, se va asigura întreţinerea şi funcţionarea sistemelor de drenaj (şanţurile pereate, şanţurile înierbate, rigolele de acostament, casiurile de descărcare, rigolele pereate pe bermele rambleelor înalte, podeţele de descărcare, bazinele decantoare, separatoarele de grăsimi, bazinele de dispersie);</w:t>
            </w:r>
          </w:p>
          <w:p w14:paraId="1062F692" w14:textId="77777777" w:rsidR="00603DDB" w:rsidRPr="002C45A3" w:rsidRDefault="00EE0206">
            <w:pPr>
              <w:numPr>
                <w:ilvl w:val="0"/>
                <w:numId w:val="26"/>
              </w:numPr>
              <w:spacing w:line="276" w:lineRule="auto"/>
              <w:ind w:left="0" w:hanging="2"/>
              <w:jc w:val="both"/>
            </w:pPr>
            <w:r w:rsidRPr="002C45A3">
              <w:t>nămolul colectat din şanţuri şi decantoare va fi transportat la depozite de deşeuri sau staţii de epurare în vederea tratării şi eliminării;</w:t>
            </w:r>
          </w:p>
          <w:p w14:paraId="3F99FC8E" w14:textId="77777777" w:rsidR="00603DDB" w:rsidRPr="002C45A3" w:rsidRDefault="00EE0206">
            <w:pPr>
              <w:numPr>
                <w:ilvl w:val="0"/>
                <w:numId w:val="26"/>
              </w:numPr>
              <w:spacing w:line="276" w:lineRule="auto"/>
              <w:ind w:left="0" w:hanging="2"/>
              <w:jc w:val="both"/>
            </w:pPr>
            <w:r w:rsidRPr="002C45A3">
              <w:t>curăţarea periodică a separatoarelor de produse petroliere pentru evitarea oricăror deversări/ poluări;</w:t>
            </w:r>
          </w:p>
          <w:p w14:paraId="117AB24C" w14:textId="77777777" w:rsidR="00603DDB" w:rsidRPr="002C45A3" w:rsidRDefault="00EE0206">
            <w:pPr>
              <w:numPr>
                <w:ilvl w:val="0"/>
                <w:numId w:val="26"/>
              </w:numPr>
              <w:spacing w:line="276" w:lineRule="auto"/>
              <w:ind w:left="0" w:hanging="2"/>
              <w:jc w:val="both"/>
            </w:pPr>
            <w:r w:rsidRPr="002C45A3">
              <w:t>întreţinerea corespunzătoare a suprafeţei de rulare pentru evitarea apariţiei crăpăturilor şi fisurilor, prin care pot să apară infiltraţii în corpul rambleelor;</w:t>
            </w:r>
          </w:p>
          <w:p w14:paraId="2B16D7DD" w14:textId="77777777" w:rsidR="00603DDB" w:rsidRPr="002C45A3" w:rsidRDefault="00EE0206">
            <w:pPr>
              <w:numPr>
                <w:ilvl w:val="0"/>
                <w:numId w:val="26"/>
              </w:numPr>
              <w:spacing w:line="276" w:lineRule="auto"/>
              <w:ind w:left="0" w:hanging="2"/>
              <w:jc w:val="both"/>
            </w:pPr>
            <w:r w:rsidRPr="002C45A3">
              <w:t>platforma aferentă dotarilor autostrăzii (spații de servicii, centre de intretinere CIC şi CIM) a fost proiectată cu pante care sa asigure scurgerea și colectarea apelor meteorice, acestea fiind dirijate apoi către construcțiile de epurare;</w:t>
            </w:r>
          </w:p>
          <w:p w14:paraId="2664135A" w14:textId="77777777" w:rsidR="00603DDB" w:rsidRPr="002C45A3" w:rsidRDefault="00EE0206">
            <w:pPr>
              <w:numPr>
                <w:ilvl w:val="0"/>
                <w:numId w:val="26"/>
              </w:numPr>
              <w:spacing w:line="276" w:lineRule="auto"/>
              <w:ind w:left="0" w:hanging="2"/>
              <w:jc w:val="both"/>
            </w:pPr>
            <w:r w:rsidRPr="002C45A3">
              <w:t>verificarea periodică a funcționării stațiilor de alimentare cu carburanți și a rezervoarelor de combustibil prevăzute la spațiile de servicii S1 şi S3, la centrul de întreținere și coordonare precum și la centrul de întreținere și monitorizare. Apele pluviale colectate de pe platforma unde va fi montată stația vor fi descarcate într-un separator de hidrocarburi.</w:t>
            </w:r>
          </w:p>
          <w:p w14:paraId="684723E8" w14:textId="77777777" w:rsidR="00603DDB" w:rsidRPr="002C45A3" w:rsidRDefault="00603DDB">
            <w:pPr>
              <w:spacing w:line="276" w:lineRule="auto"/>
              <w:ind w:left="0" w:hanging="2"/>
              <w:jc w:val="both"/>
            </w:pPr>
          </w:p>
          <w:p w14:paraId="0C396EAD" w14:textId="77777777" w:rsidR="00603DDB" w:rsidRPr="002C45A3" w:rsidRDefault="00EE0206">
            <w:pPr>
              <w:spacing w:line="276" w:lineRule="auto"/>
              <w:ind w:left="0" w:hanging="2"/>
              <w:jc w:val="both"/>
            </w:pPr>
            <w:r w:rsidRPr="002C45A3">
              <w:t>Totodată, beneficiarul proiectului va stabili un plan de management de mediu care să cuprindă, printre altele, următoarele acţiuni:</w:t>
            </w:r>
          </w:p>
          <w:p w14:paraId="12578BD6" w14:textId="77777777" w:rsidR="00603DDB" w:rsidRPr="002C45A3" w:rsidRDefault="00EE0206">
            <w:pPr>
              <w:numPr>
                <w:ilvl w:val="0"/>
                <w:numId w:val="103"/>
              </w:numPr>
              <w:spacing w:line="276" w:lineRule="auto"/>
              <w:ind w:left="0" w:hanging="2"/>
              <w:jc w:val="both"/>
            </w:pPr>
            <w:r w:rsidRPr="002C45A3">
              <w:t>plan de alarmare şi intervenţie rapidă în cazul unor accidente cu deversare importantă de lichide poluante;</w:t>
            </w:r>
          </w:p>
          <w:p w14:paraId="439C51EE" w14:textId="77777777" w:rsidR="00603DDB" w:rsidRPr="002C45A3" w:rsidRDefault="00EE0206">
            <w:pPr>
              <w:numPr>
                <w:ilvl w:val="0"/>
                <w:numId w:val="103"/>
              </w:numPr>
              <w:spacing w:line="276" w:lineRule="auto"/>
              <w:ind w:left="0" w:hanging="2"/>
              <w:jc w:val="both"/>
            </w:pPr>
            <w:r w:rsidRPr="002C45A3">
              <w:t>mijloacele necesare pentru neutralizarea poluărilor accidentale datorate scurgerilor de compuşi lichizi toxici;</w:t>
            </w:r>
          </w:p>
          <w:p w14:paraId="5EFFF259" w14:textId="77777777" w:rsidR="00603DDB" w:rsidRPr="002C45A3" w:rsidRDefault="00EE0206">
            <w:pPr>
              <w:numPr>
                <w:ilvl w:val="0"/>
                <w:numId w:val="103"/>
              </w:numPr>
              <w:spacing w:line="276" w:lineRule="auto"/>
              <w:ind w:left="0" w:hanging="2"/>
              <w:jc w:val="both"/>
            </w:pPr>
            <w:r w:rsidRPr="002C45A3">
              <w:t>revizuirea, actualizarea şi întreţinerea corespunzătoare, conform noilor condiţii ale traficului pentru semnalizarea rutieră, menită să reducă riscul accidentelor;</w:t>
            </w:r>
          </w:p>
          <w:p w14:paraId="1C0126D6" w14:textId="77777777" w:rsidR="00603DDB" w:rsidRPr="002C45A3" w:rsidRDefault="00EE0206">
            <w:pPr>
              <w:numPr>
                <w:ilvl w:val="0"/>
                <w:numId w:val="103"/>
              </w:numPr>
              <w:spacing w:line="276" w:lineRule="auto"/>
              <w:ind w:left="0" w:hanging="2"/>
              <w:jc w:val="both"/>
            </w:pPr>
            <w:r w:rsidRPr="002C45A3">
              <w:t>întreţinerea rigolelor de scurgere riverane drumului.</w:t>
            </w:r>
          </w:p>
          <w:p w14:paraId="733BA5CC" w14:textId="77777777" w:rsidR="00603DDB" w:rsidRPr="002C45A3" w:rsidRDefault="00603DDB">
            <w:pPr>
              <w:spacing w:after="120"/>
              <w:ind w:left="0" w:hanging="2"/>
              <w:jc w:val="both"/>
              <w:rPr>
                <w:highlight w:val="yellow"/>
              </w:rPr>
            </w:pPr>
          </w:p>
          <w:p w14:paraId="52547CF1" w14:textId="77777777" w:rsidR="00603DDB" w:rsidRPr="002C45A3" w:rsidRDefault="00EE0206">
            <w:pPr>
              <w:spacing w:after="120"/>
              <w:ind w:left="0" w:hanging="2"/>
              <w:jc w:val="both"/>
            </w:pPr>
            <w:r w:rsidRPr="002C45A3">
              <w:lastRenderedPageBreak/>
              <w:t>Toate măsurile de atenuare a riscurilor de degradare a mediului legate de protejarea calității apei și evitarea stresului hidric prezentate mai sus sunt luate  în scopul obținerii unei stări  bune a apelor de suprafaţă şi subterane, precum şi un potențial ecologic bun al acestora, aşa cum sunt definite în Articolul 2, punctele (22) şi (23) din Regulamentul (UE) 2020/852 („Taxonomy Regulation”).</w:t>
            </w:r>
          </w:p>
        </w:tc>
      </w:tr>
      <w:tr w:rsidR="00603DDB" w:rsidRPr="002C45A3" w14:paraId="2A431F56" w14:textId="77777777">
        <w:trPr>
          <w:jc w:val="center"/>
        </w:trPr>
        <w:tc>
          <w:tcPr>
            <w:tcW w:w="3315" w:type="dxa"/>
          </w:tcPr>
          <w:p w14:paraId="4A764DB9" w14:textId="77777777" w:rsidR="00603DDB" w:rsidRPr="002C45A3" w:rsidRDefault="00EE0206">
            <w:pPr>
              <w:spacing w:line="276" w:lineRule="auto"/>
              <w:ind w:left="0" w:hanging="2"/>
              <w:jc w:val="both"/>
            </w:pPr>
            <w:r w:rsidRPr="002C45A3">
              <w:rPr>
                <w:i/>
              </w:rPr>
              <w:lastRenderedPageBreak/>
              <w:t>Tranziția către o economie circulară, inclusiv prevenirea generării de deșeuri și reciclarea acestora</w:t>
            </w:r>
            <w:r w:rsidRPr="002C45A3">
              <w:t xml:space="preserve">: </w:t>
            </w:r>
          </w:p>
          <w:p w14:paraId="37907EB6" w14:textId="77777777" w:rsidR="00603DDB" w:rsidRPr="002C45A3" w:rsidRDefault="00EE0206">
            <w:pPr>
              <w:spacing w:line="276" w:lineRule="auto"/>
              <w:ind w:left="0" w:hanging="2"/>
              <w:jc w:val="both"/>
            </w:pPr>
            <w:r w:rsidRPr="002C45A3">
              <w:t xml:space="preserve">Se preconizează că măsura: </w:t>
            </w:r>
          </w:p>
          <w:p w14:paraId="3D59D10D" w14:textId="77777777" w:rsidR="00603DDB" w:rsidRPr="002C45A3" w:rsidRDefault="00603DDB">
            <w:pPr>
              <w:spacing w:line="276" w:lineRule="auto"/>
              <w:ind w:left="0" w:hanging="2"/>
              <w:jc w:val="both"/>
            </w:pPr>
          </w:p>
          <w:p w14:paraId="39B5BDC2" w14:textId="77777777" w:rsidR="00603DDB" w:rsidRPr="002C45A3" w:rsidRDefault="00EE0206">
            <w:pPr>
              <w:spacing w:line="276" w:lineRule="auto"/>
              <w:ind w:left="0" w:hanging="2"/>
              <w:jc w:val="both"/>
            </w:pPr>
            <w:r w:rsidRPr="002C45A3">
              <w:t xml:space="preserve">(i) va duce la o creștere semnificativă a generării, a incinerării sau a eliminării deșeurilor, cu excepția incinerării deșeurilor periculoase nereciclabile sau </w:t>
            </w:r>
          </w:p>
          <w:p w14:paraId="0C3D93BF" w14:textId="77777777" w:rsidR="00603DDB" w:rsidRPr="002C45A3" w:rsidRDefault="00603DDB">
            <w:pPr>
              <w:spacing w:line="276" w:lineRule="auto"/>
              <w:ind w:left="0" w:hanging="2"/>
              <w:jc w:val="both"/>
            </w:pPr>
          </w:p>
          <w:p w14:paraId="3159B8D1" w14:textId="77777777" w:rsidR="00603DDB" w:rsidRPr="002C45A3" w:rsidRDefault="00EE0206">
            <w:pPr>
              <w:spacing w:line="276" w:lineRule="auto"/>
              <w:ind w:left="0" w:hanging="2"/>
              <w:jc w:val="both"/>
            </w:pPr>
            <w:r w:rsidRPr="002C45A3">
              <w:t xml:space="preserve">(ii)va duce la ineficiențe semnificative în utilizarea directă sau indirectă a oricăror resurse naturale în orice etapă a ciclului său de viață, care nu sunt reduse la minimum prin măsuri adecvate sau </w:t>
            </w:r>
          </w:p>
          <w:p w14:paraId="5A13E6C4" w14:textId="77777777" w:rsidR="00603DDB" w:rsidRPr="002C45A3" w:rsidRDefault="00603DDB">
            <w:pPr>
              <w:spacing w:line="276" w:lineRule="auto"/>
              <w:ind w:left="0" w:hanging="2"/>
              <w:jc w:val="both"/>
            </w:pPr>
          </w:p>
          <w:p w14:paraId="4888D9ED" w14:textId="77777777" w:rsidR="00603DDB" w:rsidRPr="002C45A3" w:rsidRDefault="00EE0206">
            <w:pPr>
              <w:spacing w:line="276" w:lineRule="auto"/>
              <w:ind w:left="0" w:hanging="2"/>
              <w:jc w:val="both"/>
            </w:pPr>
            <w:r w:rsidRPr="002C45A3">
              <w:t xml:space="preserve">(iii) va cauza prejudicii semnificative și pe termen lung </w:t>
            </w:r>
            <w:r w:rsidRPr="002C45A3">
              <w:lastRenderedPageBreak/>
              <w:t>mediului în ceea ce privește economia circulară?</w:t>
            </w:r>
          </w:p>
        </w:tc>
        <w:tc>
          <w:tcPr>
            <w:tcW w:w="870" w:type="dxa"/>
          </w:tcPr>
          <w:p w14:paraId="451D2214" w14:textId="77777777" w:rsidR="00603DDB" w:rsidRPr="002C45A3" w:rsidRDefault="00EE0206">
            <w:pPr>
              <w:spacing w:line="276" w:lineRule="auto"/>
              <w:ind w:left="0" w:hanging="2"/>
              <w:jc w:val="center"/>
            </w:pPr>
            <w:r w:rsidRPr="002C45A3">
              <w:rPr>
                <w:b/>
              </w:rPr>
              <w:lastRenderedPageBreak/>
              <w:t>X</w:t>
            </w:r>
          </w:p>
        </w:tc>
        <w:tc>
          <w:tcPr>
            <w:tcW w:w="10260" w:type="dxa"/>
          </w:tcPr>
          <w:p w14:paraId="09B12FF6" w14:textId="77777777" w:rsidR="00603DDB" w:rsidRPr="002C45A3" w:rsidRDefault="00EE0206">
            <w:pPr>
              <w:spacing w:line="276" w:lineRule="auto"/>
              <w:ind w:left="0" w:hanging="2"/>
              <w:jc w:val="both"/>
            </w:pPr>
            <w:r w:rsidRPr="002C45A3">
              <w:t>Gestionarea deşeurilor rezultate în toate etapele se va realiza în linie cu obiectivele de reducere a cantităţilor de deşeuri generate şi de maximizare a reutilizării şi reciclării, respectiv în linie cu obiectivele din cadrul general de gestionare a deşeurilor la nivel naţional - Planul naţional de gestionare a deşeurilor (elaborat în baza art. 28 al Directivei 2008/98/EC privind deşeurile şi de abrogare a anumitor directive, cu modificările ulterioare şi aprobat prin Hotărârea Guvernului nr. 942/2017).</w:t>
            </w:r>
          </w:p>
          <w:p w14:paraId="6D89A9E9" w14:textId="77777777" w:rsidR="00603DDB" w:rsidRPr="002C45A3" w:rsidRDefault="00603DDB">
            <w:pPr>
              <w:spacing w:line="276" w:lineRule="auto"/>
              <w:ind w:left="0" w:hanging="2"/>
              <w:jc w:val="both"/>
            </w:pPr>
          </w:p>
          <w:p w14:paraId="55483CAA" w14:textId="77777777" w:rsidR="00603DDB" w:rsidRPr="002C45A3" w:rsidRDefault="00EE0206">
            <w:pPr>
              <w:spacing w:line="276" w:lineRule="auto"/>
              <w:ind w:left="0" w:hanging="2"/>
              <w:jc w:val="both"/>
            </w:pPr>
            <w:r w:rsidRPr="002C45A3">
              <w:t xml:space="preserve">În toate etapele proiectului se va menţine evidenţa gestiunii deşeurilor conform Legii nr. 211/2011 privind regimul deşeurilor, cu modificările şi completările ulterioare, HG nr. 856/2002 privind evidența gestiunii deșeurilor și pentru aprobarea listei cuprinzând deșeurile, inclusiv deșeurile periculoase, cu modificările şi completările ulterioare şi respectiv Legea nr. 249/2015 privind modalitatea de gestionare a ambalajelor şi a deşeurilor de ambalaje, cu modificările şi completările ulterioare. </w:t>
            </w:r>
          </w:p>
          <w:p w14:paraId="4F4C2AB0" w14:textId="77777777" w:rsidR="00603DDB" w:rsidRPr="002C45A3" w:rsidRDefault="00603DDB">
            <w:pPr>
              <w:spacing w:line="276" w:lineRule="auto"/>
              <w:ind w:left="0" w:hanging="2"/>
              <w:jc w:val="both"/>
            </w:pPr>
          </w:p>
          <w:p w14:paraId="380E6F1D" w14:textId="77777777" w:rsidR="00603DDB" w:rsidRPr="002C45A3" w:rsidRDefault="00EE0206">
            <w:pPr>
              <w:spacing w:line="276" w:lineRule="auto"/>
              <w:ind w:left="0" w:hanging="2"/>
              <w:jc w:val="both"/>
            </w:pPr>
            <w:r w:rsidRPr="002C45A3">
              <w:t>În conformitate cu prevederile Deciziei nr. 2000/532/CE a Comisiei, preluată în legislaţia naţională prin HG nr. 856/2002, cu modificările și completările ulterioare, lucrările de execuție și activitățile de întreținere și operare a tronsonului de autostradă analizat, nu presupun utilizarea unor categorii de materiale care să poată fi încadrate în categoria substanțelor toxice și periculoase.</w:t>
            </w:r>
          </w:p>
          <w:p w14:paraId="1CC988D3" w14:textId="77777777" w:rsidR="00603DDB" w:rsidRPr="002C45A3" w:rsidRDefault="00603DDB">
            <w:pPr>
              <w:spacing w:line="276" w:lineRule="auto"/>
              <w:ind w:left="0" w:hanging="2"/>
              <w:jc w:val="both"/>
            </w:pPr>
          </w:p>
          <w:p w14:paraId="7A92BF98" w14:textId="77777777" w:rsidR="00603DDB" w:rsidRPr="002C45A3" w:rsidRDefault="00EE0206">
            <w:pPr>
              <w:spacing w:line="276" w:lineRule="auto"/>
              <w:ind w:left="0" w:hanging="2"/>
              <w:jc w:val="both"/>
            </w:pPr>
            <w:r w:rsidRPr="002C45A3">
              <w:t xml:space="preserve">În ceea ce priveşte deşeurile recuperabile rezultate pe perioada executării lucrărilor, constructorul se va asigura că cel puţin 70% (în greutate) din deșeurile nepericuloase rezultate din construcții și demolări (cu excepția materialelor naturale definite în categoria 17 05 04  - pământ și pietriș altele decât cele vizate la rubrica 17 05 03 din lista europeană a deșeurilor stabilită prin Decizia 2000/532/CE a Comisiei, preluată în HG nr. 856/2002, cu modificările și completările ulterioare) și generate pe șantier vor fi pregătite, respectiv sortate pentru reutilizare, reciclare și alte operațiuni de valorificare materială, inclusiv operațiuni </w:t>
            </w:r>
            <w:r w:rsidRPr="002C45A3">
              <w:lastRenderedPageBreak/>
              <w:t>de umplere care utilizează deșeuri pentru a înlocui alte materiale, în conformitate cu ierarhia deșeurilor și cu Protocolul UE de gestionare a deșeurilor din construcții și demolări.</w:t>
            </w:r>
          </w:p>
          <w:p w14:paraId="6ACD2C38" w14:textId="77777777" w:rsidR="00603DDB" w:rsidRPr="002C45A3" w:rsidRDefault="00603DDB">
            <w:pPr>
              <w:spacing w:line="276" w:lineRule="auto"/>
              <w:ind w:left="0" w:hanging="2"/>
              <w:jc w:val="both"/>
            </w:pPr>
          </w:p>
          <w:p w14:paraId="5C263FE0" w14:textId="77777777" w:rsidR="00603DDB" w:rsidRPr="002C45A3" w:rsidRDefault="00EE0206">
            <w:pPr>
              <w:spacing w:line="276" w:lineRule="auto"/>
              <w:ind w:left="0" w:hanging="2"/>
              <w:jc w:val="both"/>
            </w:pPr>
            <w:r w:rsidRPr="002C45A3">
              <w:t>Astfel, în conformitate cu reglementările în vigoare, deşeurile rezultate vor fi colectate selectiv în funcţie de caracteristicile lor, transportate în depozite autorizate sau predate unor operatori economici autorizați în scopul valorificării lor. În toate etapele proiectului se vor încheia contracte cu societăţi autorizate ce vor asigura eliminarea/valorificarea tuturor tipurilor de deşeuri generate. Toate deşeurile generate în urma proiectului, în toate etapele acestuia, vor fi depozitate temporar doar pe suprafeţe special amenajate în acest sens. În cazul deşeurilor contaminate, se vor lua măsuri speciale de gestionare a acestora (prin depozitarea separată doar pe suprafeţe impermeabile), pentru a nu contamina restul deşeurilor sau solul.</w:t>
            </w:r>
          </w:p>
          <w:p w14:paraId="426D64FE" w14:textId="77777777" w:rsidR="00603DDB" w:rsidRPr="002C45A3" w:rsidRDefault="00603DDB">
            <w:pPr>
              <w:spacing w:line="276" w:lineRule="auto"/>
              <w:ind w:left="0" w:hanging="2"/>
              <w:jc w:val="both"/>
            </w:pPr>
          </w:p>
          <w:p w14:paraId="79C83E56" w14:textId="77777777" w:rsidR="00603DDB" w:rsidRPr="002C45A3" w:rsidRDefault="00EE0206">
            <w:pPr>
              <w:spacing w:line="276" w:lineRule="auto"/>
              <w:ind w:left="0" w:hanging="2"/>
              <w:jc w:val="both"/>
            </w:pPr>
            <w:r w:rsidRPr="002C45A3">
              <w:t xml:space="preserve">Sortarea deşeurilor se va realiza la locul de producere, prin grija constructorului. Acesta are obligaţia, conform HG nr. 856/2002, cu modificările și completările ulterioare, să ţină evidenţa lunară a colectării, stocării provizorii şi eliminării deşeurilor către depozitele autorizate. </w:t>
            </w:r>
          </w:p>
          <w:p w14:paraId="120C4FD2" w14:textId="77777777" w:rsidR="00603DDB" w:rsidRPr="002C45A3" w:rsidRDefault="00603DDB">
            <w:pPr>
              <w:spacing w:line="276" w:lineRule="auto"/>
              <w:ind w:left="0" w:hanging="2"/>
              <w:jc w:val="both"/>
            </w:pPr>
          </w:p>
          <w:p w14:paraId="7D5EF863" w14:textId="77777777" w:rsidR="00603DDB" w:rsidRPr="002C45A3" w:rsidRDefault="00EE0206">
            <w:pPr>
              <w:spacing w:line="276" w:lineRule="auto"/>
              <w:ind w:left="0" w:hanging="2"/>
              <w:jc w:val="both"/>
            </w:pPr>
            <w:r w:rsidRPr="002C45A3">
              <w:t>Constructorul va limita generarea de deșeuri în procesele legate de construire şi demolare, în conformitate cu Protocolul UE de gestionare a deșeurilor din construcții și demolări, va lua în considerare cele mai bune tehnici disponibile și va demola /sorta deşeurile în mod selectiv, pentru a permite îndepărtarea şi manipularea în condiţii de siguranţă a substanţelor periculoase şi pentru a facilita reutilizarea și reciclarea de înaltă calitate prin eliminarea selectivă a materialelor, utilizând sisteme de sortare disponibile pentru deșeurile rezultate din activități de construcție şi demolare,</w:t>
            </w:r>
          </w:p>
          <w:p w14:paraId="3F6BEAA5" w14:textId="77777777" w:rsidR="00603DDB" w:rsidRPr="002C45A3" w:rsidRDefault="00603DDB">
            <w:pPr>
              <w:spacing w:line="276" w:lineRule="auto"/>
              <w:ind w:left="0" w:hanging="2"/>
              <w:jc w:val="both"/>
            </w:pPr>
          </w:p>
          <w:p w14:paraId="2A159F5F" w14:textId="77777777" w:rsidR="00603DDB" w:rsidRPr="002C45A3" w:rsidRDefault="00EE0206">
            <w:pPr>
              <w:spacing w:line="276" w:lineRule="auto"/>
              <w:ind w:left="0" w:hanging="2"/>
              <w:jc w:val="both"/>
            </w:pPr>
            <w:r w:rsidRPr="002C45A3">
              <w:t>De asemenea, toţi angajaţii de pe şantier vor fi instruiţi cu privire la manipularea deşeurilor, precum şi la modul de sortare a acestora pe categorii, în containerele special prevăzute pentru fiecare categorie de deşeu.</w:t>
            </w:r>
          </w:p>
          <w:p w14:paraId="1A8FDAC7" w14:textId="77777777" w:rsidR="00603DDB" w:rsidRPr="002C45A3" w:rsidRDefault="00603DDB">
            <w:pPr>
              <w:spacing w:line="276" w:lineRule="auto"/>
              <w:ind w:left="0" w:hanging="2"/>
              <w:jc w:val="both"/>
            </w:pPr>
          </w:p>
          <w:p w14:paraId="1BC8C0EA" w14:textId="77777777" w:rsidR="00603DDB" w:rsidRPr="002C45A3" w:rsidRDefault="00EE0206">
            <w:pPr>
              <w:spacing w:line="276" w:lineRule="auto"/>
              <w:ind w:left="0" w:hanging="2"/>
              <w:jc w:val="both"/>
            </w:pPr>
            <w:r w:rsidRPr="002C45A3">
              <w:t>Pentru etapa de exploatare a tronsonului de autostradă vor rezulta deșeuri de la parcări / spațiile de serviciu și de la celelalte activități care se vor desfășura pentru întreținerea și operarea autostrăzii.</w:t>
            </w:r>
          </w:p>
          <w:p w14:paraId="7F9D8275" w14:textId="77777777" w:rsidR="00603DDB" w:rsidRPr="002C45A3" w:rsidRDefault="00603DDB">
            <w:pPr>
              <w:spacing w:line="276" w:lineRule="auto"/>
              <w:ind w:left="0" w:hanging="2"/>
              <w:jc w:val="both"/>
            </w:pPr>
          </w:p>
          <w:p w14:paraId="58A2BE36" w14:textId="77777777" w:rsidR="00603DDB" w:rsidRPr="002C45A3" w:rsidRDefault="00EE0206">
            <w:pPr>
              <w:spacing w:line="276" w:lineRule="auto"/>
              <w:ind w:left="0" w:hanging="2"/>
              <w:jc w:val="both"/>
            </w:pPr>
            <w:r w:rsidRPr="002C45A3">
              <w:lastRenderedPageBreak/>
              <w:t>Deșeurile rezultate din activitățile de întreținere vor fi cele legate în primul rând de reparațiile curente la sistemul rutier, echipamentele de semnalizare și ITS și vor genera deșeuri care vor fi gestionate similar cu deșeurile generate în perioada de construcție. Deşeurile de echipamente electrice și electronice, de exemplu echipamente informatice şi de telecomunicaţii de dimensiuni mici (nicio dimensiune externă mai mare de 50 cm), vor fi gestionate în conformitate cu Directiva 2012/19/UE a Parlamentului European şi a Consiliului din 4 iulie 2012 privind deşeurile de echipamente electrice şi electronice (DEEE), transpusă în legislaţia naţională prin OUG 5/2015 privind deşeurile de echipamente electrice şi electronice.</w:t>
            </w:r>
          </w:p>
          <w:p w14:paraId="7667F342" w14:textId="77777777" w:rsidR="00603DDB" w:rsidRPr="002C45A3" w:rsidRDefault="00603DDB">
            <w:pPr>
              <w:spacing w:line="276" w:lineRule="auto"/>
              <w:ind w:left="0" w:hanging="2"/>
              <w:jc w:val="both"/>
            </w:pPr>
          </w:p>
          <w:p w14:paraId="0CEC1C6C" w14:textId="77777777" w:rsidR="00603DDB" w:rsidRPr="002C45A3" w:rsidRDefault="00EE0206">
            <w:pPr>
              <w:spacing w:line="276" w:lineRule="auto"/>
              <w:ind w:left="0" w:hanging="2"/>
              <w:jc w:val="both"/>
            </w:pPr>
            <w:r w:rsidRPr="002C45A3">
              <w:t xml:space="preserve">De asemenea, deșeurile colectate din spațiile de servicii / parcări vor fi reciclate, recuperate sau eliminate la rampele municipale de deșeuri, urmând a fi încheiate contracte cu operatori de salubritate autorizați. </w:t>
            </w:r>
          </w:p>
          <w:p w14:paraId="590B0F02" w14:textId="77777777" w:rsidR="00603DDB" w:rsidRPr="002C45A3" w:rsidRDefault="00603DDB">
            <w:pPr>
              <w:spacing w:line="276" w:lineRule="auto"/>
              <w:ind w:left="0" w:hanging="2"/>
              <w:jc w:val="both"/>
            </w:pPr>
          </w:p>
          <w:p w14:paraId="184BAD46" w14:textId="77777777" w:rsidR="00603DDB" w:rsidRPr="002C45A3" w:rsidRDefault="00EE0206">
            <w:pPr>
              <w:spacing w:line="276" w:lineRule="auto"/>
              <w:ind w:left="0" w:hanging="2"/>
              <w:jc w:val="both"/>
            </w:pPr>
            <w:r w:rsidRPr="002C45A3">
              <w:t>.</w:t>
            </w:r>
          </w:p>
        </w:tc>
      </w:tr>
      <w:tr w:rsidR="00603DDB" w:rsidRPr="002C45A3" w14:paraId="547E5B0E" w14:textId="77777777">
        <w:trPr>
          <w:jc w:val="center"/>
        </w:trPr>
        <w:tc>
          <w:tcPr>
            <w:tcW w:w="3315" w:type="dxa"/>
          </w:tcPr>
          <w:p w14:paraId="6C15F5F7" w14:textId="77777777" w:rsidR="00603DDB" w:rsidRPr="002C45A3" w:rsidRDefault="00EE0206">
            <w:pPr>
              <w:spacing w:line="276" w:lineRule="auto"/>
              <w:ind w:left="0" w:hanging="2"/>
              <w:jc w:val="both"/>
            </w:pPr>
            <w:r w:rsidRPr="002C45A3">
              <w:rPr>
                <w:i/>
              </w:rPr>
              <w:lastRenderedPageBreak/>
              <w:t xml:space="preserve">Prevenirea și controlul poluării: </w:t>
            </w:r>
            <w:r w:rsidRPr="002C45A3">
              <w:t>Se preconizează că măsura va duce la o creștere semnificativă a emisiilor de poluanți în aer, apă sau sol?</w:t>
            </w:r>
          </w:p>
        </w:tc>
        <w:tc>
          <w:tcPr>
            <w:tcW w:w="870" w:type="dxa"/>
          </w:tcPr>
          <w:p w14:paraId="2189E8C3" w14:textId="77777777" w:rsidR="00603DDB" w:rsidRPr="002C45A3" w:rsidRDefault="00EE0206">
            <w:pPr>
              <w:spacing w:line="276" w:lineRule="auto"/>
              <w:ind w:left="0" w:hanging="2"/>
              <w:jc w:val="center"/>
            </w:pPr>
            <w:r w:rsidRPr="002C45A3">
              <w:rPr>
                <w:b/>
              </w:rPr>
              <w:t>X</w:t>
            </w:r>
          </w:p>
        </w:tc>
        <w:tc>
          <w:tcPr>
            <w:tcW w:w="10260" w:type="dxa"/>
          </w:tcPr>
          <w:p w14:paraId="42B34733" w14:textId="77777777" w:rsidR="00603DDB" w:rsidRPr="002C45A3" w:rsidRDefault="00EE0206">
            <w:pPr>
              <w:spacing w:line="276" w:lineRule="auto"/>
              <w:ind w:left="0" w:hanging="2"/>
              <w:jc w:val="both"/>
            </w:pPr>
            <w:r w:rsidRPr="002C45A3">
              <w:t>În perioada construcție și de operare proiectul de autostradă A7 va genera și alte emisii de poluanți în aer în afară de CO</w:t>
            </w:r>
            <w:r w:rsidRPr="002C45A3">
              <w:rPr>
                <w:vertAlign w:val="subscript"/>
              </w:rPr>
              <w:t>2</w:t>
            </w:r>
            <w:r w:rsidRPr="002C45A3">
              <w:t>, cum ar fi NOx, NMVOC, SO</w:t>
            </w:r>
            <w:r w:rsidRPr="002C45A3">
              <w:rPr>
                <w:vertAlign w:val="subscript"/>
              </w:rPr>
              <w:t>2</w:t>
            </w:r>
            <w:r w:rsidRPr="002C45A3">
              <w:t xml:space="preserve"> și PM 2.5 dar se va asigura minimizarea impactului acestor emisii prin măsuri de protecție. </w:t>
            </w:r>
          </w:p>
          <w:p w14:paraId="72BF3881" w14:textId="77777777" w:rsidR="00603DDB" w:rsidRPr="002C45A3" w:rsidRDefault="00603DDB">
            <w:pPr>
              <w:spacing w:line="276" w:lineRule="auto"/>
              <w:ind w:left="0" w:hanging="2"/>
              <w:jc w:val="both"/>
            </w:pPr>
          </w:p>
          <w:p w14:paraId="2CE7A9EC" w14:textId="77777777" w:rsidR="00603DDB" w:rsidRPr="002C45A3" w:rsidRDefault="00EE0206">
            <w:pPr>
              <w:spacing w:line="276" w:lineRule="auto"/>
              <w:ind w:left="0" w:hanging="2"/>
              <w:jc w:val="both"/>
            </w:pPr>
            <w:r w:rsidRPr="002C45A3">
              <w:t>Estimarea emisiilor de poluanți în aer a fost realizată în baza metodologiei CBA atașată și sintetic, pentru autostrada A7, se prezintă astfel (Tabelul 8):</w:t>
            </w:r>
          </w:p>
          <w:p w14:paraId="4E6E7C5B" w14:textId="77777777" w:rsidR="00603DDB" w:rsidRPr="002C45A3" w:rsidRDefault="00603DDB">
            <w:pPr>
              <w:spacing w:line="276" w:lineRule="auto"/>
              <w:ind w:left="0" w:hanging="2"/>
              <w:jc w:val="both"/>
            </w:pPr>
          </w:p>
          <w:p w14:paraId="7FA57CAE" w14:textId="77777777" w:rsidR="00603DDB" w:rsidRPr="002C45A3" w:rsidRDefault="00EE0206">
            <w:pPr>
              <w:spacing w:line="276" w:lineRule="auto"/>
              <w:ind w:left="0" w:hanging="2"/>
              <w:jc w:val="center"/>
              <w:rPr>
                <w:b/>
                <w:i/>
              </w:rPr>
            </w:pPr>
            <w:r w:rsidRPr="002C45A3">
              <w:rPr>
                <w:b/>
                <w:i/>
              </w:rPr>
              <w:t>Tabelul 8 . Estimarea emisiilor de poluanți în aer a fost realizată în baza metodologiei CBA - ACB1 - Anexa nr.1</w:t>
            </w:r>
          </w:p>
          <w:tbl>
            <w:tblPr>
              <w:tblStyle w:val="aff3"/>
              <w:tblW w:w="59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60"/>
              <w:gridCol w:w="1755"/>
              <w:gridCol w:w="1770"/>
            </w:tblGrid>
            <w:tr w:rsidR="00603DDB" w:rsidRPr="002C45A3" w14:paraId="462AE537" w14:textId="77777777">
              <w:trPr>
                <w:jc w:val="center"/>
              </w:trPr>
              <w:tc>
                <w:tcPr>
                  <w:tcW w:w="2460" w:type="dxa"/>
                  <w:shd w:val="clear" w:color="auto" w:fill="D9EAD3"/>
                </w:tcPr>
                <w:p w14:paraId="0AAD264F" w14:textId="77777777" w:rsidR="00603DDB" w:rsidRPr="002C45A3" w:rsidRDefault="00EE0206">
                  <w:pPr>
                    <w:spacing w:line="276" w:lineRule="auto"/>
                    <w:ind w:left="0" w:hanging="2"/>
                    <w:jc w:val="center"/>
                  </w:pPr>
                  <w:r w:rsidRPr="002C45A3">
                    <w:rPr>
                      <w:b/>
                    </w:rPr>
                    <w:t>Poluanți</w:t>
                  </w:r>
                </w:p>
              </w:tc>
              <w:tc>
                <w:tcPr>
                  <w:tcW w:w="1755" w:type="dxa"/>
                  <w:shd w:val="clear" w:color="auto" w:fill="D9EAD3"/>
                </w:tcPr>
                <w:p w14:paraId="2FA36B5C" w14:textId="77777777" w:rsidR="00603DDB" w:rsidRPr="002C45A3" w:rsidRDefault="00EE0206">
                  <w:pPr>
                    <w:spacing w:line="276" w:lineRule="auto"/>
                    <w:ind w:left="0" w:hanging="2"/>
                    <w:jc w:val="center"/>
                  </w:pPr>
                  <w:r w:rsidRPr="002C45A3">
                    <w:rPr>
                      <w:b/>
                    </w:rPr>
                    <w:t>U.M.</w:t>
                  </w:r>
                </w:p>
              </w:tc>
              <w:tc>
                <w:tcPr>
                  <w:tcW w:w="1770" w:type="dxa"/>
                  <w:shd w:val="clear" w:color="auto" w:fill="D9EAD3"/>
                </w:tcPr>
                <w:p w14:paraId="2B5A66EA" w14:textId="77777777" w:rsidR="00603DDB" w:rsidRPr="002C45A3" w:rsidRDefault="00EE0206">
                  <w:pPr>
                    <w:spacing w:line="276" w:lineRule="auto"/>
                    <w:ind w:left="0" w:hanging="2"/>
                    <w:jc w:val="center"/>
                  </w:pPr>
                  <w:r w:rsidRPr="002C45A3">
                    <w:rPr>
                      <w:b/>
                    </w:rPr>
                    <w:t>Emisii generate</w:t>
                  </w:r>
                </w:p>
              </w:tc>
            </w:tr>
            <w:tr w:rsidR="00603DDB" w:rsidRPr="002C45A3" w14:paraId="4A8F3C0D" w14:textId="77777777">
              <w:trPr>
                <w:jc w:val="center"/>
              </w:trPr>
              <w:tc>
                <w:tcPr>
                  <w:tcW w:w="2460" w:type="dxa"/>
                  <w:tcMar>
                    <w:top w:w="0" w:type="dxa"/>
                    <w:left w:w="0" w:type="dxa"/>
                    <w:bottom w:w="0" w:type="dxa"/>
                    <w:right w:w="0" w:type="dxa"/>
                  </w:tcMar>
                </w:tcPr>
                <w:p w14:paraId="76A85062" w14:textId="77777777" w:rsidR="00603DDB" w:rsidRPr="002C45A3" w:rsidRDefault="00EE0206">
                  <w:pPr>
                    <w:spacing w:line="276" w:lineRule="auto"/>
                    <w:ind w:left="0" w:hanging="2"/>
                  </w:pPr>
                  <w:r w:rsidRPr="002C45A3">
                    <w:t>NOx</w:t>
                  </w:r>
                </w:p>
              </w:tc>
              <w:tc>
                <w:tcPr>
                  <w:tcW w:w="1755" w:type="dxa"/>
                  <w:tcMar>
                    <w:top w:w="0" w:type="dxa"/>
                    <w:left w:w="0" w:type="dxa"/>
                    <w:bottom w:w="0" w:type="dxa"/>
                    <w:right w:w="0" w:type="dxa"/>
                  </w:tcMar>
                </w:tcPr>
                <w:p w14:paraId="3220C4E6" w14:textId="77777777" w:rsidR="00603DDB" w:rsidRPr="002C45A3" w:rsidRDefault="00EE0206">
                  <w:pPr>
                    <w:spacing w:line="276" w:lineRule="auto"/>
                    <w:ind w:left="0" w:hanging="2"/>
                  </w:pPr>
                  <w:r w:rsidRPr="002C45A3">
                    <w:t>tone</w:t>
                  </w:r>
                </w:p>
              </w:tc>
              <w:tc>
                <w:tcPr>
                  <w:tcW w:w="1770" w:type="dxa"/>
                  <w:tcMar>
                    <w:top w:w="0" w:type="dxa"/>
                    <w:left w:w="0" w:type="dxa"/>
                    <w:bottom w:w="0" w:type="dxa"/>
                    <w:right w:w="0" w:type="dxa"/>
                  </w:tcMar>
                </w:tcPr>
                <w:p w14:paraId="2E2E8ACA" w14:textId="77777777" w:rsidR="00603DDB" w:rsidRPr="002C45A3" w:rsidRDefault="00EE0206">
                  <w:pPr>
                    <w:spacing w:line="276" w:lineRule="auto"/>
                    <w:ind w:left="0" w:hanging="2"/>
                  </w:pPr>
                  <w:r w:rsidRPr="002C45A3">
                    <w:t>22.039</w:t>
                  </w:r>
                </w:p>
              </w:tc>
            </w:tr>
            <w:tr w:rsidR="00603DDB" w:rsidRPr="002C45A3" w14:paraId="74CC70C5" w14:textId="77777777">
              <w:trPr>
                <w:jc w:val="center"/>
              </w:trPr>
              <w:tc>
                <w:tcPr>
                  <w:tcW w:w="2460" w:type="dxa"/>
                  <w:tcMar>
                    <w:top w:w="0" w:type="dxa"/>
                    <w:left w:w="0" w:type="dxa"/>
                    <w:bottom w:w="0" w:type="dxa"/>
                    <w:right w:w="0" w:type="dxa"/>
                  </w:tcMar>
                </w:tcPr>
                <w:p w14:paraId="73FFA24D" w14:textId="77777777" w:rsidR="00603DDB" w:rsidRPr="002C45A3" w:rsidRDefault="00EE0206">
                  <w:pPr>
                    <w:spacing w:line="276" w:lineRule="auto"/>
                    <w:ind w:left="0" w:hanging="2"/>
                  </w:pPr>
                  <w:r w:rsidRPr="002C45A3">
                    <w:t>NMVOC</w:t>
                  </w:r>
                </w:p>
              </w:tc>
              <w:tc>
                <w:tcPr>
                  <w:tcW w:w="1755" w:type="dxa"/>
                  <w:tcMar>
                    <w:top w:w="0" w:type="dxa"/>
                    <w:left w:w="0" w:type="dxa"/>
                    <w:bottom w:w="0" w:type="dxa"/>
                    <w:right w:w="0" w:type="dxa"/>
                  </w:tcMar>
                </w:tcPr>
                <w:p w14:paraId="31024D2C" w14:textId="77777777" w:rsidR="00603DDB" w:rsidRPr="002C45A3" w:rsidRDefault="00EE0206">
                  <w:pPr>
                    <w:spacing w:line="276" w:lineRule="auto"/>
                    <w:ind w:left="0" w:hanging="2"/>
                  </w:pPr>
                  <w:r w:rsidRPr="002C45A3">
                    <w:t>tone</w:t>
                  </w:r>
                </w:p>
              </w:tc>
              <w:tc>
                <w:tcPr>
                  <w:tcW w:w="1770" w:type="dxa"/>
                  <w:tcMar>
                    <w:top w:w="0" w:type="dxa"/>
                    <w:left w:w="0" w:type="dxa"/>
                    <w:bottom w:w="0" w:type="dxa"/>
                    <w:right w:w="0" w:type="dxa"/>
                  </w:tcMar>
                </w:tcPr>
                <w:p w14:paraId="40576BB9" w14:textId="77777777" w:rsidR="00603DDB" w:rsidRPr="002C45A3" w:rsidRDefault="00EE0206">
                  <w:pPr>
                    <w:spacing w:line="276" w:lineRule="auto"/>
                    <w:ind w:left="0" w:hanging="2"/>
                  </w:pPr>
                  <w:r w:rsidRPr="002C45A3">
                    <w:t>3.439</w:t>
                  </w:r>
                </w:p>
              </w:tc>
            </w:tr>
            <w:tr w:rsidR="00603DDB" w:rsidRPr="002C45A3" w14:paraId="22385B1D" w14:textId="77777777">
              <w:trPr>
                <w:jc w:val="center"/>
              </w:trPr>
              <w:tc>
                <w:tcPr>
                  <w:tcW w:w="2460" w:type="dxa"/>
                  <w:tcMar>
                    <w:top w:w="0" w:type="dxa"/>
                    <w:left w:w="0" w:type="dxa"/>
                    <w:bottom w:w="0" w:type="dxa"/>
                    <w:right w:w="0" w:type="dxa"/>
                  </w:tcMar>
                </w:tcPr>
                <w:p w14:paraId="620F2A3A" w14:textId="77777777" w:rsidR="00603DDB" w:rsidRPr="002C45A3" w:rsidRDefault="00EE0206">
                  <w:pPr>
                    <w:spacing w:line="276" w:lineRule="auto"/>
                    <w:ind w:left="0" w:hanging="2"/>
                  </w:pPr>
                  <w:r w:rsidRPr="002C45A3">
                    <w:t>SO2</w:t>
                  </w:r>
                </w:p>
              </w:tc>
              <w:tc>
                <w:tcPr>
                  <w:tcW w:w="1755" w:type="dxa"/>
                  <w:tcMar>
                    <w:top w:w="0" w:type="dxa"/>
                    <w:left w:w="0" w:type="dxa"/>
                    <w:bottom w:w="0" w:type="dxa"/>
                    <w:right w:w="0" w:type="dxa"/>
                  </w:tcMar>
                </w:tcPr>
                <w:p w14:paraId="7AD3EC3A" w14:textId="77777777" w:rsidR="00603DDB" w:rsidRPr="002C45A3" w:rsidRDefault="00EE0206">
                  <w:pPr>
                    <w:spacing w:line="276" w:lineRule="auto"/>
                    <w:ind w:left="0" w:hanging="2"/>
                  </w:pPr>
                  <w:r w:rsidRPr="002C45A3">
                    <w:t>tone</w:t>
                  </w:r>
                </w:p>
              </w:tc>
              <w:tc>
                <w:tcPr>
                  <w:tcW w:w="1770" w:type="dxa"/>
                  <w:tcMar>
                    <w:top w:w="0" w:type="dxa"/>
                    <w:left w:w="0" w:type="dxa"/>
                    <w:bottom w:w="0" w:type="dxa"/>
                    <w:right w:w="0" w:type="dxa"/>
                  </w:tcMar>
                </w:tcPr>
                <w:p w14:paraId="2F1A6242" w14:textId="77777777" w:rsidR="00603DDB" w:rsidRPr="002C45A3" w:rsidRDefault="00EE0206">
                  <w:pPr>
                    <w:spacing w:line="276" w:lineRule="auto"/>
                    <w:ind w:left="0" w:hanging="2"/>
                  </w:pPr>
                  <w:r w:rsidRPr="002C45A3">
                    <w:t>184</w:t>
                  </w:r>
                </w:p>
              </w:tc>
            </w:tr>
            <w:tr w:rsidR="00603DDB" w:rsidRPr="002C45A3" w14:paraId="59EE1B90" w14:textId="77777777">
              <w:trPr>
                <w:jc w:val="center"/>
              </w:trPr>
              <w:tc>
                <w:tcPr>
                  <w:tcW w:w="2460" w:type="dxa"/>
                  <w:tcMar>
                    <w:top w:w="0" w:type="dxa"/>
                    <w:left w:w="0" w:type="dxa"/>
                    <w:bottom w:w="0" w:type="dxa"/>
                    <w:right w:w="0" w:type="dxa"/>
                  </w:tcMar>
                </w:tcPr>
                <w:p w14:paraId="670C38E8" w14:textId="77777777" w:rsidR="00603DDB" w:rsidRPr="002C45A3" w:rsidRDefault="00EE0206">
                  <w:pPr>
                    <w:spacing w:line="276" w:lineRule="auto"/>
                    <w:ind w:left="0" w:hanging="2"/>
                  </w:pPr>
                  <w:r w:rsidRPr="002C45A3">
                    <w:t>PM 2.5</w:t>
                  </w:r>
                </w:p>
              </w:tc>
              <w:tc>
                <w:tcPr>
                  <w:tcW w:w="1755" w:type="dxa"/>
                  <w:tcMar>
                    <w:top w:w="0" w:type="dxa"/>
                    <w:left w:w="0" w:type="dxa"/>
                    <w:bottom w:w="0" w:type="dxa"/>
                    <w:right w:w="0" w:type="dxa"/>
                  </w:tcMar>
                </w:tcPr>
                <w:p w14:paraId="5AF00029" w14:textId="77777777" w:rsidR="00603DDB" w:rsidRPr="002C45A3" w:rsidRDefault="00EE0206">
                  <w:pPr>
                    <w:spacing w:line="276" w:lineRule="auto"/>
                    <w:ind w:left="0" w:hanging="2"/>
                  </w:pPr>
                  <w:r w:rsidRPr="002C45A3">
                    <w:t>tone</w:t>
                  </w:r>
                </w:p>
              </w:tc>
              <w:tc>
                <w:tcPr>
                  <w:tcW w:w="1770" w:type="dxa"/>
                  <w:tcMar>
                    <w:top w:w="0" w:type="dxa"/>
                    <w:left w:w="0" w:type="dxa"/>
                    <w:bottom w:w="0" w:type="dxa"/>
                    <w:right w:w="0" w:type="dxa"/>
                  </w:tcMar>
                </w:tcPr>
                <w:p w14:paraId="4443039B" w14:textId="77777777" w:rsidR="00603DDB" w:rsidRPr="002C45A3" w:rsidRDefault="00EE0206">
                  <w:pPr>
                    <w:spacing w:line="276" w:lineRule="auto"/>
                    <w:ind w:left="0" w:hanging="2"/>
                  </w:pPr>
                  <w:r w:rsidRPr="002C45A3">
                    <w:t>1.362</w:t>
                  </w:r>
                </w:p>
              </w:tc>
            </w:tr>
            <w:tr w:rsidR="00603DDB" w:rsidRPr="002C45A3" w14:paraId="0432D5F9" w14:textId="77777777">
              <w:trPr>
                <w:jc w:val="center"/>
              </w:trPr>
              <w:tc>
                <w:tcPr>
                  <w:tcW w:w="2460" w:type="dxa"/>
                  <w:tcMar>
                    <w:top w:w="0" w:type="dxa"/>
                    <w:left w:w="0" w:type="dxa"/>
                    <w:bottom w:w="0" w:type="dxa"/>
                    <w:right w:w="0" w:type="dxa"/>
                  </w:tcMar>
                </w:tcPr>
                <w:p w14:paraId="1EA43D61" w14:textId="77777777" w:rsidR="00603DDB" w:rsidRPr="002C45A3" w:rsidRDefault="00EE0206">
                  <w:pPr>
                    <w:spacing w:line="276" w:lineRule="auto"/>
                    <w:ind w:left="0" w:hanging="2"/>
                  </w:pPr>
                  <w:r w:rsidRPr="002C45A3">
                    <w:lastRenderedPageBreak/>
                    <w:t>CO2</w:t>
                  </w:r>
                </w:p>
              </w:tc>
              <w:tc>
                <w:tcPr>
                  <w:tcW w:w="1755" w:type="dxa"/>
                  <w:tcMar>
                    <w:top w:w="0" w:type="dxa"/>
                    <w:left w:w="0" w:type="dxa"/>
                    <w:bottom w:w="0" w:type="dxa"/>
                    <w:right w:w="0" w:type="dxa"/>
                  </w:tcMar>
                </w:tcPr>
                <w:p w14:paraId="1DD37274" w14:textId="77777777" w:rsidR="00603DDB" w:rsidRPr="002C45A3" w:rsidRDefault="00EE0206">
                  <w:pPr>
                    <w:spacing w:line="276" w:lineRule="auto"/>
                    <w:ind w:left="0" w:hanging="2"/>
                  </w:pPr>
                  <w:r w:rsidRPr="002C45A3">
                    <w:t>ktone</w:t>
                  </w:r>
                </w:p>
              </w:tc>
              <w:tc>
                <w:tcPr>
                  <w:tcW w:w="1770" w:type="dxa"/>
                  <w:tcMar>
                    <w:top w:w="0" w:type="dxa"/>
                    <w:left w:w="0" w:type="dxa"/>
                    <w:bottom w:w="0" w:type="dxa"/>
                    <w:right w:w="0" w:type="dxa"/>
                  </w:tcMar>
                </w:tcPr>
                <w:p w14:paraId="53DA992B" w14:textId="77777777" w:rsidR="00603DDB" w:rsidRPr="002C45A3" w:rsidRDefault="00EE0206">
                  <w:pPr>
                    <w:spacing w:line="276" w:lineRule="auto"/>
                    <w:ind w:left="0" w:hanging="2"/>
                  </w:pPr>
                  <w:r w:rsidRPr="002C45A3">
                    <w:t>3.690</w:t>
                  </w:r>
                </w:p>
              </w:tc>
            </w:tr>
          </w:tbl>
          <w:p w14:paraId="2D4772A5" w14:textId="77777777" w:rsidR="00603DDB" w:rsidRPr="002C45A3" w:rsidRDefault="00603DDB">
            <w:pPr>
              <w:spacing w:line="276" w:lineRule="auto"/>
              <w:ind w:left="0" w:hanging="2"/>
              <w:jc w:val="both"/>
            </w:pPr>
          </w:p>
          <w:p w14:paraId="2905FED5" w14:textId="77777777" w:rsidR="00603DDB" w:rsidRPr="002C45A3" w:rsidRDefault="00EE0206">
            <w:pPr>
              <w:spacing w:line="276" w:lineRule="auto"/>
              <w:ind w:left="0" w:hanging="2"/>
              <w:jc w:val="both"/>
            </w:pPr>
            <w:r w:rsidRPr="002C45A3">
              <w:t xml:space="preserve">De menționat faptul că prin construirea autostrăzii A7 se vor produce modificări în tiparele de emisii ai unor poluanți atmosferici în sensul în care emisiile acestor poluanți nu se vor mai realiza în aglomerațiile urbane, acestea mutându-se în exteriorul orașelor crescând astfel calitatea aerului în zonele urbane. </w:t>
            </w:r>
          </w:p>
          <w:p w14:paraId="660DF184" w14:textId="77777777" w:rsidR="00603DDB" w:rsidRPr="002C45A3" w:rsidRDefault="00603DDB">
            <w:pPr>
              <w:spacing w:line="276" w:lineRule="auto"/>
              <w:ind w:left="0" w:hanging="2"/>
              <w:jc w:val="both"/>
            </w:pPr>
          </w:p>
          <w:p w14:paraId="3FF74160" w14:textId="77777777" w:rsidR="00603DDB" w:rsidRPr="002C45A3" w:rsidRDefault="00EE0206">
            <w:pPr>
              <w:spacing w:line="276" w:lineRule="auto"/>
              <w:ind w:left="0" w:hanging="2"/>
              <w:jc w:val="both"/>
            </w:pPr>
            <w:r w:rsidRPr="002C45A3">
              <w:t>O analiză a impactului asupra aglomerărilor urbane de pe traseul autostrăzii A7 – Ploiești – Pașcani pentru perioada de operare (orizont 2050) este prezentată în tabelul 9:</w:t>
            </w:r>
          </w:p>
          <w:p w14:paraId="0B93D359" w14:textId="77777777" w:rsidR="00603DDB" w:rsidRPr="002C45A3" w:rsidRDefault="00603DDB">
            <w:pPr>
              <w:spacing w:line="276" w:lineRule="auto"/>
              <w:ind w:left="0" w:hanging="2"/>
              <w:jc w:val="both"/>
            </w:pPr>
          </w:p>
          <w:p w14:paraId="411FBE25" w14:textId="77777777" w:rsidR="00603DDB" w:rsidRPr="002C45A3" w:rsidRDefault="00EE0206">
            <w:pPr>
              <w:spacing w:line="276" w:lineRule="auto"/>
              <w:ind w:left="0" w:hanging="2"/>
              <w:jc w:val="center"/>
              <w:rPr>
                <w:b/>
                <w:i/>
              </w:rPr>
            </w:pPr>
            <w:r w:rsidRPr="002C45A3">
              <w:rPr>
                <w:b/>
                <w:i/>
              </w:rPr>
              <w:t>Tabelul 9. Analiza impactului asupra aglomerărilor urbane pe perioada de analiză (30 ani)</w:t>
            </w:r>
          </w:p>
          <w:p w14:paraId="79CE6FD9" w14:textId="77777777" w:rsidR="00603DDB" w:rsidRPr="002C45A3" w:rsidRDefault="00EE0206">
            <w:pPr>
              <w:spacing w:line="276" w:lineRule="auto"/>
              <w:ind w:left="0" w:hanging="2"/>
              <w:jc w:val="center"/>
              <w:rPr>
                <w:b/>
                <w:i/>
              </w:rPr>
            </w:pPr>
            <w:r w:rsidRPr="002C45A3">
              <w:rPr>
                <w:b/>
                <w:i/>
              </w:rPr>
              <w:t xml:space="preserve"> - Calculation file -  Anexa nr.6</w:t>
            </w:r>
          </w:p>
          <w:tbl>
            <w:tblPr>
              <w:tblStyle w:val="aff4"/>
              <w:tblW w:w="57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1275"/>
              <w:gridCol w:w="1485"/>
              <w:gridCol w:w="735"/>
              <w:gridCol w:w="885"/>
            </w:tblGrid>
            <w:tr w:rsidR="00603DDB" w:rsidRPr="002C45A3" w14:paraId="108F9053" w14:textId="77777777">
              <w:trPr>
                <w:jc w:val="center"/>
              </w:trPr>
              <w:tc>
                <w:tcPr>
                  <w:tcW w:w="1365" w:type="dxa"/>
                  <w:vMerge w:val="restart"/>
                  <w:shd w:val="clear" w:color="auto" w:fill="D9EAD3"/>
                  <w:vAlign w:val="center"/>
                </w:tcPr>
                <w:p w14:paraId="7FA5D2F0" w14:textId="77777777" w:rsidR="00603DDB" w:rsidRPr="002C45A3" w:rsidRDefault="00EE0206">
                  <w:pPr>
                    <w:spacing w:line="276" w:lineRule="auto"/>
                    <w:ind w:left="0" w:hanging="2"/>
                    <w:jc w:val="center"/>
                  </w:pPr>
                  <w:r w:rsidRPr="002C45A3">
                    <w:rPr>
                      <w:b/>
                    </w:rPr>
                    <w:t>Oraș</w:t>
                  </w:r>
                </w:p>
              </w:tc>
              <w:tc>
                <w:tcPr>
                  <w:tcW w:w="4380" w:type="dxa"/>
                  <w:gridSpan w:val="4"/>
                  <w:shd w:val="clear" w:color="auto" w:fill="D9EAD3"/>
                </w:tcPr>
                <w:p w14:paraId="179A2BD0" w14:textId="77777777" w:rsidR="00603DDB" w:rsidRPr="002C45A3" w:rsidRDefault="00EE0206">
                  <w:pPr>
                    <w:spacing w:line="276" w:lineRule="auto"/>
                    <w:ind w:left="0" w:hanging="2"/>
                    <w:jc w:val="center"/>
                  </w:pPr>
                  <w:r w:rsidRPr="002C45A3">
                    <w:rPr>
                      <w:b/>
                    </w:rPr>
                    <w:t>Reducere de poluanți în zona urbană (tone)</w:t>
                  </w:r>
                </w:p>
              </w:tc>
            </w:tr>
            <w:tr w:rsidR="00603DDB" w:rsidRPr="002C45A3" w14:paraId="2683ED1D" w14:textId="77777777">
              <w:trPr>
                <w:jc w:val="center"/>
              </w:trPr>
              <w:tc>
                <w:tcPr>
                  <w:tcW w:w="1365" w:type="dxa"/>
                  <w:vMerge/>
                  <w:shd w:val="clear" w:color="auto" w:fill="D9EAD3"/>
                  <w:vAlign w:val="center"/>
                </w:tcPr>
                <w:p w14:paraId="6EA077BF" w14:textId="77777777" w:rsidR="00603DDB" w:rsidRPr="002C45A3" w:rsidRDefault="00603DDB">
                  <w:pPr>
                    <w:widowControl w:val="0"/>
                    <w:pBdr>
                      <w:top w:val="nil"/>
                      <w:left w:val="nil"/>
                      <w:bottom w:val="nil"/>
                      <w:right w:val="nil"/>
                      <w:between w:val="nil"/>
                    </w:pBdr>
                    <w:spacing w:line="276" w:lineRule="auto"/>
                    <w:ind w:left="0" w:hanging="2"/>
                  </w:pPr>
                </w:p>
              </w:tc>
              <w:tc>
                <w:tcPr>
                  <w:tcW w:w="1275" w:type="dxa"/>
                  <w:tcBorders>
                    <w:bottom w:val="single" w:sz="4" w:space="0" w:color="000000"/>
                  </w:tcBorders>
                  <w:shd w:val="clear" w:color="auto" w:fill="D9EAD3"/>
                </w:tcPr>
                <w:p w14:paraId="1D1ED20D" w14:textId="77777777" w:rsidR="00603DDB" w:rsidRPr="002C45A3" w:rsidRDefault="00EE0206">
                  <w:pPr>
                    <w:spacing w:line="276" w:lineRule="auto"/>
                    <w:ind w:left="0" w:hanging="2"/>
                    <w:jc w:val="center"/>
                  </w:pPr>
                  <w:r w:rsidRPr="002C45A3">
                    <w:rPr>
                      <w:b/>
                    </w:rPr>
                    <w:t>NOx</w:t>
                  </w:r>
                </w:p>
              </w:tc>
              <w:tc>
                <w:tcPr>
                  <w:tcW w:w="1485" w:type="dxa"/>
                  <w:tcBorders>
                    <w:bottom w:val="single" w:sz="4" w:space="0" w:color="000000"/>
                  </w:tcBorders>
                  <w:shd w:val="clear" w:color="auto" w:fill="D9EAD3"/>
                </w:tcPr>
                <w:p w14:paraId="426CF358" w14:textId="77777777" w:rsidR="00603DDB" w:rsidRPr="002C45A3" w:rsidRDefault="00EE0206">
                  <w:pPr>
                    <w:spacing w:line="276" w:lineRule="auto"/>
                    <w:ind w:left="0" w:hanging="2"/>
                    <w:jc w:val="center"/>
                  </w:pPr>
                  <w:r w:rsidRPr="002C45A3">
                    <w:rPr>
                      <w:b/>
                    </w:rPr>
                    <w:t>NMVOC</w:t>
                  </w:r>
                </w:p>
              </w:tc>
              <w:tc>
                <w:tcPr>
                  <w:tcW w:w="735" w:type="dxa"/>
                  <w:tcBorders>
                    <w:bottom w:val="single" w:sz="4" w:space="0" w:color="000000"/>
                  </w:tcBorders>
                  <w:shd w:val="clear" w:color="auto" w:fill="D9EAD3"/>
                </w:tcPr>
                <w:p w14:paraId="68C060C4" w14:textId="77777777" w:rsidR="00603DDB" w:rsidRPr="002C45A3" w:rsidRDefault="00EE0206">
                  <w:pPr>
                    <w:spacing w:line="276" w:lineRule="auto"/>
                    <w:ind w:left="0" w:hanging="2"/>
                    <w:jc w:val="center"/>
                  </w:pPr>
                  <w:r w:rsidRPr="002C45A3">
                    <w:rPr>
                      <w:b/>
                    </w:rPr>
                    <w:t>SO2</w:t>
                  </w:r>
                </w:p>
              </w:tc>
              <w:tc>
                <w:tcPr>
                  <w:tcW w:w="885" w:type="dxa"/>
                  <w:tcBorders>
                    <w:bottom w:val="single" w:sz="4" w:space="0" w:color="000000"/>
                  </w:tcBorders>
                  <w:shd w:val="clear" w:color="auto" w:fill="D9EAD3"/>
                </w:tcPr>
                <w:p w14:paraId="374D2B53" w14:textId="77777777" w:rsidR="00603DDB" w:rsidRPr="002C45A3" w:rsidRDefault="00EE0206">
                  <w:pPr>
                    <w:spacing w:line="276" w:lineRule="auto"/>
                    <w:ind w:left="0" w:hanging="2"/>
                    <w:jc w:val="center"/>
                  </w:pPr>
                  <w:r w:rsidRPr="002C45A3">
                    <w:rPr>
                      <w:b/>
                    </w:rPr>
                    <w:t>PM 2.5</w:t>
                  </w:r>
                </w:p>
              </w:tc>
            </w:tr>
            <w:tr w:rsidR="00603DDB" w:rsidRPr="002C45A3" w14:paraId="6FB4DB6F" w14:textId="77777777">
              <w:trPr>
                <w:jc w:val="center"/>
              </w:trPr>
              <w:tc>
                <w:tcPr>
                  <w:tcW w:w="1365" w:type="dxa"/>
                  <w:tcMar>
                    <w:top w:w="51" w:type="dxa"/>
                    <w:left w:w="51" w:type="dxa"/>
                    <w:bottom w:w="51" w:type="dxa"/>
                    <w:right w:w="51" w:type="dxa"/>
                  </w:tcMar>
                </w:tcPr>
                <w:p w14:paraId="2E2C42D5" w14:textId="77777777" w:rsidR="00603DDB" w:rsidRPr="002C45A3" w:rsidRDefault="00EE0206">
                  <w:pPr>
                    <w:spacing w:line="276" w:lineRule="auto"/>
                    <w:ind w:left="0" w:hanging="2"/>
                    <w:jc w:val="both"/>
                  </w:pPr>
                  <w:r w:rsidRPr="002C45A3">
                    <w:t>Urziceni</w:t>
                  </w:r>
                </w:p>
              </w:tc>
              <w:tc>
                <w:tcPr>
                  <w:tcW w:w="1275" w:type="dxa"/>
                  <w:tcBorders>
                    <w:top w:val="single" w:sz="4" w:space="0" w:color="000000"/>
                    <w:bottom w:val="single" w:sz="4" w:space="0" w:color="000000"/>
                    <w:right w:val="single" w:sz="4" w:space="0" w:color="000000"/>
                  </w:tcBorders>
                  <w:tcMar>
                    <w:top w:w="51" w:type="dxa"/>
                    <w:left w:w="51" w:type="dxa"/>
                    <w:bottom w:w="51" w:type="dxa"/>
                    <w:right w:w="51" w:type="dxa"/>
                  </w:tcMar>
                </w:tcPr>
                <w:p w14:paraId="730CC24A" w14:textId="77777777" w:rsidR="00603DDB" w:rsidRPr="002C45A3" w:rsidRDefault="00EE0206">
                  <w:pPr>
                    <w:spacing w:line="276" w:lineRule="auto"/>
                    <w:ind w:left="0" w:hanging="2"/>
                    <w:jc w:val="right"/>
                    <w:rPr>
                      <w:color w:val="000000"/>
                    </w:rPr>
                  </w:pPr>
                  <w:r w:rsidRPr="002C45A3">
                    <w:rPr>
                      <w:color w:val="000000"/>
                    </w:rPr>
                    <w:t>115</w:t>
                  </w:r>
                </w:p>
              </w:tc>
              <w:tc>
                <w:tcPr>
                  <w:tcW w:w="14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4B8673B6" w14:textId="77777777" w:rsidR="00603DDB" w:rsidRPr="002C45A3" w:rsidRDefault="00EE0206">
                  <w:pPr>
                    <w:spacing w:line="276" w:lineRule="auto"/>
                    <w:ind w:left="0" w:hanging="2"/>
                    <w:jc w:val="right"/>
                    <w:rPr>
                      <w:color w:val="000000"/>
                    </w:rPr>
                  </w:pPr>
                  <w:r w:rsidRPr="002C45A3">
                    <w:rPr>
                      <w:color w:val="000000"/>
                    </w:rPr>
                    <w:t>13</w:t>
                  </w:r>
                </w:p>
              </w:tc>
              <w:tc>
                <w:tcPr>
                  <w:tcW w:w="73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0011FD70" w14:textId="77777777" w:rsidR="00603DDB" w:rsidRPr="002C45A3" w:rsidRDefault="00EE0206">
                  <w:pPr>
                    <w:spacing w:line="276" w:lineRule="auto"/>
                    <w:ind w:left="0" w:hanging="2"/>
                    <w:jc w:val="right"/>
                    <w:rPr>
                      <w:color w:val="000000"/>
                    </w:rPr>
                  </w:pPr>
                  <w:r w:rsidRPr="002C45A3">
                    <w:rPr>
                      <w:color w:val="000000"/>
                    </w:rPr>
                    <w:t>2</w:t>
                  </w:r>
                </w:p>
              </w:tc>
              <w:tc>
                <w:tcPr>
                  <w:tcW w:w="8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4D346FE1" w14:textId="77777777" w:rsidR="00603DDB" w:rsidRPr="002C45A3" w:rsidRDefault="00EE0206">
                  <w:pPr>
                    <w:spacing w:line="276" w:lineRule="auto"/>
                    <w:ind w:left="0" w:hanging="2"/>
                    <w:jc w:val="right"/>
                    <w:rPr>
                      <w:color w:val="000000"/>
                    </w:rPr>
                  </w:pPr>
                  <w:r w:rsidRPr="002C45A3">
                    <w:rPr>
                      <w:color w:val="000000"/>
                    </w:rPr>
                    <w:t>5</w:t>
                  </w:r>
                </w:p>
              </w:tc>
            </w:tr>
            <w:tr w:rsidR="00603DDB" w:rsidRPr="002C45A3" w14:paraId="79B826CF" w14:textId="77777777">
              <w:trPr>
                <w:jc w:val="center"/>
              </w:trPr>
              <w:tc>
                <w:tcPr>
                  <w:tcW w:w="1365" w:type="dxa"/>
                  <w:tcMar>
                    <w:top w:w="51" w:type="dxa"/>
                    <w:left w:w="51" w:type="dxa"/>
                    <w:bottom w:w="51" w:type="dxa"/>
                    <w:right w:w="51" w:type="dxa"/>
                  </w:tcMar>
                </w:tcPr>
                <w:p w14:paraId="085330DB" w14:textId="77777777" w:rsidR="00603DDB" w:rsidRPr="002C45A3" w:rsidRDefault="00EE0206">
                  <w:pPr>
                    <w:spacing w:line="276" w:lineRule="auto"/>
                    <w:ind w:left="0" w:hanging="2"/>
                    <w:jc w:val="both"/>
                  </w:pPr>
                  <w:r w:rsidRPr="002C45A3">
                    <w:t>Buzău</w:t>
                  </w:r>
                </w:p>
              </w:tc>
              <w:tc>
                <w:tcPr>
                  <w:tcW w:w="1275" w:type="dxa"/>
                  <w:tcBorders>
                    <w:top w:val="single" w:sz="4" w:space="0" w:color="000000"/>
                    <w:bottom w:val="single" w:sz="4" w:space="0" w:color="000000"/>
                    <w:right w:val="single" w:sz="4" w:space="0" w:color="000000"/>
                  </w:tcBorders>
                  <w:tcMar>
                    <w:top w:w="51" w:type="dxa"/>
                    <w:left w:w="51" w:type="dxa"/>
                    <w:bottom w:w="51" w:type="dxa"/>
                    <w:right w:w="51" w:type="dxa"/>
                  </w:tcMar>
                </w:tcPr>
                <w:p w14:paraId="7A85FB06" w14:textId="77777777" w:rsidR="00603DDB" w:rsidRPr="002C45A3" w:rsidRDefault="00EE0206">
                  <w:pPr>
                    <w:spacing w:line="276" w:lineRule="auto"/>
                    <w:ind w:left="0" w:hanging="2"/>
                    <w:jc w:val="right"/>
                    <w:rPr>
                      <w:color w:val="000000"/>
                    </w:rPr>
                  </w:pPr>
                  <w:r w:rsidRPr="002C45A3">
                    <w:rPr>
                      <w:color w:val="000000"/>
                    </w:rPr>
                    <w:t>174</w:t>
                  </w:r>
                </w:p>
              </w:tc>
              <w:tc>
                <w:tcPr>
                  <w:tcW w:w="14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00FC2199" w14:textId="77777777" w:rsidR="00603DDB" w:rsidRPr="002C45A3" w:rsidRDefault="00EE0206">
                  <w:pPr>
                    <w:spacing w:line="276" w:lineRule="auto"/>
                    <w:ind w:left="0" w:hanging="2"/>
                    <w:jc w:val="right"/>
                    <w:rPr>
                      <w:color w:val="000000"/>
                    </w:rPr>
                  </w:pPr>
                  <w:r w:rsidRPr="002C45A3">
                    <w:rPr>
                      <w:color w:val="000000"/>
                    </w:rPr>
                    <w:t>28</w:t>
                  </w:r>
                </w:p>
              </w:tc>
              <w:tc>
                <w:tcPr>
                  <w:tcW w:w="73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63A1AD57" w14:textId="77777777" w:rsidR="00603DDB" w:rsidRPr="002C45A3" w:rsidRDefault="00EE0206">
                  <w:pPr>
                    <w:spacing w:line="276" w:lineRule="auto"/>
                    <w:ind w:left="0" w:hanging="2"/>
                    <w:jc w:val="right"/>
                    <w:rPr>
                      <w:color w:val="000000"/>
                    </w:rPr>
                  </w:pPr>
                  <w:r w:rsidRPr="002C45A3">
                    <w:rPr>
                      <w:color w:val="000000"/>
                    </w:rPr>
                    <w:t>5</w:t>
                  </w:r>
                </w:p>
              </w:tc>
              <w:tc>
                <w:tcPr>
                  <w:tcW w:w="8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4C83DCBD" w14:textId="77777777" w:rsidR="00603DDB" w:rsidRPr="002C45A3" w:rsidRDefault="00EE0206">
                  <w:pPr>
                    <w:spacing w:line="276" w:lineRule="auto"/>
                    <w:ind w:left="0" w:hanging="2"/>
                    <w:jc w:val="right"/>
                    <w:rPr>
                      <w:color w:val="000000"/>
                    </w:rPr>
                  </w:pPr>
                  <w:r w:rsidRPr="002C45A3">
                    <w:rPr>
                      <w:color w:val="000000"/>
                    </w:rPr>
                    <w:t>9</w:t>
                  </w:r>
                </w:p>
              </w:tc>
            </w:tr>
            <w:tr w:rsidR="00603DDB" w:rsidRPr="002C45A3" w14:paraId="3851A19E" w14:textId="77777777">
              <w:trPr>
                <w:jc w:val="center"/>
              </w:trPr>
              <w:tc>
                <w:tcPr>
                  <w:tcW w:w="1365" w:type="dxa"/>
                  <w:tcMar>
                    <w:top w:w="51" w:type="dxa"/>
                    <w:left w:w="51" w:type="dxa"/>
                    <w:bottom w:w="51" w:type="dxa"/>
                    <w:right w:w="51" w:type="dxa"/>
                  </w:tcMar>
                </w:tcPr>
                <w:p w14:paraId="28B5BF79" w14:textId="77777777" w:rsidR="00603DDB" w:rsidRPr="002C45A3" w:rsidRDefault="00EE0206">
                  <w:pPr>
                    <w:spacing w:line="276" w:lineRule="auto"/>
                    <w:ind w:left="0" w:hanging="2"/>
                    <w:jc w:val="both"/>
                  </w:pPr>
                  <w:r w:rsidRPr="002C45A3">
                    <w:t>Râmnicu Sărat</w:t>
                  </w:r>
                </w:p>
              </w:tc>
              <w:tc>
                <w:tcPr>
                  <w:tcW w:w="1275" w:type="dxa"/>
                  <w:tcBorders>
                    <w:top w:val="single" w:sz="4" w:space="0" w:color="000000"/>
                    <w:bottom w:val="single" w:sz="4" w:space="0" w:color="000000"/>
                    <w:right w:val="single" w:sz="4" w:space="0" w:color="000000"/>
                  </w:tcBorders>
                  <w:tcMar>
                    <w:top w:w="51" w:type="dxa"/>
                    <w:left w:w="51" w:type="dxa"/>
                    <w:bottom w:w="51" w:type="dxa"/>
                    <w:right w:w="51" w:type="dxa"/>
                  </w:tcMar>
                </w:tcPr>
                <w:p w14:paraId="5F7F4A90" w14:textId="77777777" w:rsidR="00603DDB" w:rsidRPr="002C45A3" w:rsidRDefault="00EE0206">
                  <w:pPr>
                    <w:spacing w:line="276" w:lineRule="auto"/>
                    <w:ind w:left="0" w:hanging="2"/>
                    <w:jc w:val="right"/>
                    <w:rPr>
                      <w:color w:val="000000"/>
                    </w:rPr>
                  </w:pPr>
                  <w:r w:rsidRPr="002C45A3">
                    <w:rPr>
                      <w:color w:val="000000"/>
                    </w:rPr>
                    <w:t>404</w:t>
                  </w:r>
                </w:p>
              </w:tc>
              <w:tc>
                <w:tcPr>
                  <w:tcW w:w="14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315C6CB3" w14:textId="77777777" w:rsidR="00603DDB" w:rsidRPr="002C45A3" w:rsidRDefault="00EE0206">
                  <w:pPr>
                    <w:spacing w:line="276" w:lineRule="auto"/>
                    <w:ind w:left="0" w:hanging="2"/>
                    <w:jc w:val="right"/>
                    <w:rPr>
                      <w:color w:val="000000"/>
                    </w:rPr>
                  </w:pPr>
                  <w:r w:rsidRPr="002C45A3">
                    <w:rPr>
                      <w:color w:val="000000"/>
                    </w:rPr>
                    <w:t>42</w:t>
                  </w:r>
                </w:p>
              </w:tc>
              <w:tc>
                <w:tcPr>
                  <w:tcW w:w="73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41C2E891" w14:textId="77777777" w:rsidR="00603DDB" w:rsidRPr="002C45A3" w:rsidRDefault="00EE0206">
                  <w:pPr>
                    <w:spacing w:line="276" w:lineRule="auto"/>
                    <w:ind w:left="0" w:hanging="2"/>
                    <w:jc w:val="right"/>
                    <w:rPr>
                      <w:color w:val="000000"/>
                    </w:rPr>
                  </w:pPr>
                  <w:r w:rsidRPr="002C45A3">
                    <w:rPr>
                      <w:color w:val="000000"/>
                    </w:rPr>
                    <w:t>4</w:t>
                  </w:r>
                </w:p>
              </w:tc>
              <w:tc>
                <w:tcPr>
                  <w:tcW w:w="8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6D60DED6" w14:textId="77777777" w:rsidR="00603DDB" w:rsidRPr="002C45A3" w:rsidRDefault="00EE0206">
                  <w:pPr>
                    <w:spacing w:line="276" w:lineRule="auto"/>
                    <w:ind w:left="0" w:hanging="2"/>
                    <w:jc w:val="right"/>
                    <w:rPr>
                      <w:color w:val="000000"/>
                    </w:rPr>
                  </w:pPr>
                  <w:r w:rsidRPr="002C45A3">
                    <w:rPr>
                      <w:color w:val="000000"/>
                    </w:rPr>
                    <w:t>17</w:t>
                  </w:r>
                </w:p>
              </w:tc>
            </w:tr>
            <w:tr w:rsidR="00603DDB" w:rsidRPr="002C45A3" w14:paraId="6A819DCB" w14:textId="77777777">
              <w:trPr>
                <w:jc w:val="center"/>
              </w:trPr>
              <w:tc>
                <w:tcPr>
                  <w:tcW w:w="1365" w:type="dxa"/>
                  <w:tcMar>
                    <w:top w:w="51" w:type="dxa"/>
                    <w:left w:w="51" w:type="dxa"/>
                    <w:bottom w:w="51" w:type="dxa"/>
                    <w:right w:w="51" w:type="dxa"/>
                  </w:tcMar>
                </w:tcPr>
                <w:p w14:paraId="2EB1F734" w14:textId="77777777" w:rsidR="00603DDB" w:rsidRPr="002C45A3" w:rsidRDefault="00EE0206">
                  <w:pPr>
                    <w:spacing w:line="276" w:lineRule="auto"/>
                    <w:ind w:left="0" w:hanging="2"/>
                    <w:jc w:val="both"/>
                  </w:pPr>
                  <w:r w:rsidRPr="002C45A3">
                    <w:t>Focșani</w:t>
                  </w:r>
                </w:p>
              </w:tc>
              <w:tc>
                <w:tcPr>
                  <w:tcW w:w="1275" w:type="dxa"/>
                  <w:tcBorders>
                    <w:top w:val="single" w:sz="4" w:space="0" w:color="000000"/>
                    <w:bottom w:val="single" w:sz="4" w:space="0" w:color="000000"/>
                    <w:right w:val="single" w:sz="4" w:space="0" w:color="000000"/>
                  </w:tcBorders>
                  <w:tcMar>
                    <w:top w:w="51" w:type="dxa"/>
                    <w:left w:w="51" w:type="dxa"/>
                    <w:bottom w:w="51" w:type="dxa"/>
                    <w:right w:w="51" w:type="dxa"/>
                  </w:tcMar>
                </w:tcPr>
                <w:p w14:paraId="7C654055" w14:textId="77777777" w:rsidR="00603DDB" w:rsidRPr="002C45A3" w:rsidRDefault="00EE0206">
                  <w:pPr>
                    <w:spacing w:line="276" w:lineRule="auto"/>
                    <w:ind w:left="0" w:hanging="2"/>
                    <w:jc w:val="right"/>
                    <w:rPr>
                      <w:color w:val="000000"/>
                    </w:rPr>
                  </w:pPr>
                  <w:r w:rsidRPr="002C45A3">
                    <w:rPr>
                      <w:color w:val="000000"/>
                    </w:rPr>
                    <w:t>349</w:t>
                  </w:r>
                </w:p>
              </w:tc>
              <w:tc>
                <w:tcPr>
                  <w:tcW w:w="14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5361F0CB" w14:textId="77777777" w:rsidR="00603DDB" w:rsidRPr="002C45A3" w:rsidRDefault="00EE0206">
                  <w:pPr>
                    <w:spacing w:line="276" w:lineRule="auto"/>
                    <w:ind w:left="0" w:hanging="2"/>
                    <w:jc w:val="right"/>
                    <w:rPr>
                      <w:color w:val="000000"/>
                    </w:rPr>
                  </w:pPr>
                  <w:r w:rsidRPr="002C45A3">
                    <w:rPr>
                      <w:color w:val="000000"/>
                    </w:rPr>
                    <w:t>41</w:t>
                  </w:r>
                </w:p>
              </w:tc>
              <w:tc>
                <w:tcPr>
                  <w:tcW w:w="73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6F5F7595" w14:textId="77777777" w:rsidR="00603DDB" w:rsidRPr="002C45A3" w:rsidRDefault="00EE0206">
                  <w:pPr>
                    <w:spacing w:line="276" w:lineRule="auto"/>
                    <w:ind w:left="0" w:hanging="2"/>
                    <w:jc w:val="right"/>
                    <w:rPr>
                      <w:color w:val="000000"/>
                    </w:rPr>
                  </w:pPr>
                  <w:r w:rsidRPr="002C45A3">
                    <w:rPr>
                      <w:color w:val="000000"/>
                    </w:rPr>
                    <w:t>5</w:t>
                  </w:r>
                </w:p>
              </w:tc>
              <w:tc>
                <w:tcPr>
                  <w:tcW w:w="8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3C2ECD2A" w14:textId="77777777" w:rsidR="00603DDB" w:rsidRPr="002C45A3" w:rsidRDefault="00EE0206">
                  <w:pPr>
                    <w:spacing w:line="276" w:lineRule="auto"/>
                    <w:ind w:left="0" w:hanging="2"/>
                    <w:jc w:val="right"/>
                    <w:rPr>
                      <w:color w:val="000000"/>
                    </w:rPr>
                  </w:pPr>
                  <w:r w:rsidRPr="002C45A3">
                    <w:rPr>
                      <w:color w:val="000000"/>
                    </w:rPr>
                    <w:t>16</w:t>
                  </w:r>
                </w:p>
              </w:tc>
            </w:tr>
            <w:tr w:rsidR="00603DDB" w:rsidRPr="002C45A3" w14:paraId="0599C813" w14:textId="77777777">
              <w:trPr>
                <w:jc w:val="center"/>
              </w:trPr>
              <w:tc>
                <w:tcPr>
                  <w:tcW w:w="1365" w:type="dxa"/>
                  <w:tcMar>
                    <w:top w:w="51" w:type="dxa"/>
                    <w:left w:w="51" w:type="dxa"/>
                    <w:bottom w:w="51" w:type="dxa"/>
                    <w:right w:w="51" w:type="dxa"/>
                  </w:tcMar>
                </w:tcPr>
                <w:p w14:paraId="098F7746" w14:textId="77777777" w:rsidR="00603DDB" w:rsidRPr="002C45A3" w:rsidRDefault="00EE0206">
                  <w:pPr>
                    <w:spacing w:line="276" w:lineRule="auto"/>
                    <w:ind w:left="0" w:hanging="2"/>
                    <w:jc w:val="both"/>
                  </w:pPr>
                  <w:r w:rsidRPr="002C45A3">
                    <w:t>Mărășești</w:t>
                  </w:r>
                </w:p>
              </w:tc>
              <w:tc>
                <w:tcPr>
                  <w:tcW w:w="1275" w:type="dxa"/>
                  <w:tcBorders>
                    <w:top w:val="single" w:sz="4" w:space="0" w:color="000000"/>
                    <w:bottom w:val="single" w:sz="4" w:space="0" w:color="000000"/>
                    <w:right w:val="single" w:sz="4" w:space="0" w:color="000000"/>
                  </w:tcBorders>
                  <w:tcMar>
                    <w:top w:w="51" w:type="dxa"/>
                    <w:left w:w="51" w:type="dxa"/>
                    <w:bottom w:w="51" w:type="dxa"/>
                    <w:right w:w="51" w:type="dxa"/>
                  </w:tcMar>
                </w:tcPr>
                <w:p w14:paraId="5FDF7BF0" w14:textId="77777777" w:rsidR="00603DDB" w:rsidRPr="002C45A3" w:rsidRDefault="00EE0206">
                  <w:pPr>
                    <w:spacing w:line="276" w:lineRule="auto"/>
                    <w:ind w:left="0" w:hanging="2"/>
                    <w:jc w:val="right"/>
                    <w:rPr>
                      <w:color w:val="000000"/>
                    </w:rPr>
                  </w:pPr>
                  <w:r w:rsidRPr="002C45A3">
                    <w:rPr>
                      <w:color w:val="000000"/>
                    </w:rPr>
                    <w:t>1</w:t>
                  </w:r>
                </w:p>
              </w:tc>
              <w:tc>
                <w:tcPr>
                  <w:tcW w:w="14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1BA29948" w14:textId="77777777" w:rsidR="00603DDB" w:rsidRPr="002C45A3" w:rsidRDefault="00EE0206">
                  <w:pPr>
                    <w:spacing w:line="276" w:lineRule="auto"/>
                    <w:ind w:left="0" w:hanging="2"/>
                    <w:jc w:val="right"/>
                    <w:rPr>
                      <w:color w:val="000000"/>
                    </w:rPr>
                  </w:pPr>
                  <w:r w:rsidRPr="002C45A3">
                    <w:rPr>
                      <w:color w:val="000000"/>
                    </w:rPr>
                    <w:t>0</w:t>
                  </w:r>
                </w:p>
              </w:tc>
              <w:tc>
                <w:tcPr>
                  <w:tcW w:w="73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47DF12A2" w14:textId="77777777" w:rsidR="00603DDB" w:rsidRPr="002C45A3" w:rsidRDefault="00EE0206">
                  <w:pPr>
                    <w:spacing w:line="276" w:lineRule="auto"/>
                    <w:ind w:left="0" w:hanging="2"/>
                    <w:jc w:val="right"/>
                    <w:rPr>
                      <w:color w:val="000000"/>
                    </w:rPr>
                  </w:pPr>
                  <w:r w:rsidRPr="002C45A3">
                    <w:rPr>
                      <w:color w:val="000000"/>
                    </w:rPr>
                    <w:t>0</w:t>
                  </w:r>
                </w:p>
              </w:tc>
              <w:tc>
                <w:tcPr>
                  <w:tcW w:w="8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53DAA286" w14:textId="77777777" w:rsidR="00603DDB" w:rsidRPr="002C45A3" w:rsidRDefault="00EE0206">
                  <w:pPr>
                    <w:spacing w:line="276" w:lineRule="auto"/>
                    <w:ind w:left="0" w:hanging="2"/>
                    <w:jc w:val="right"/>
                    <w:rPr>
                      <w:color w:val="000000"/>
                    </w:rPr>
                  </w:pPr>
                  <w:r w:rsidRPr="002C45A3">
                    <w:rPr>
                      <w:color w:val="000000"/>
                    </w:rPr>
                    <w:t>0</w:t>
                  </w:r>
                </w:p>
              </w:tc>
            </w:tr>
            <w:tr w:rsidR="00603DDB" w:rsidRPr="002C45A3" w14:paraId="74AC7C82" w14:textId="77777777">
              <w:trPr>
                <w:jc w:val="center"/>
              </w:trPr>
              <w:tc>
                <w:tcPr>
                  <w:tcW w:w="1365" w:type="dxa"/>
                  <w:tcMar>
                    <w:top w:w="51" w:type="dxa"/>
                    <w:left w:w="51" w:type="dxa"/>
                    <w:bottom w:w="51" w:type="dxa"/>
                    <w:right w:w="51" w:type="dxa"/>
                  </w:tcMar>
                </w:tcPr>
                <w:p w14:paraId="779D28C3" w14:textId="77777777" w:rsidR="00603DDB" w:rsidRPr="002C45A3" w:rsidRDefault="00EE0206">
                  <w:pPr>
                    <w:spacing w:line="276" w:lineRule="auto"/>
                    <w:ind w:left="0" w:hanging="2"/>
                    <w:jc w:val="both"/>
                  </w:pPr>
                  <w:r w:rsidRPr="002C45A3">
                    <w:t>Adjud</w:t>
                  </w:r>
                </w:p>
              </w:tc>
              <w:tc>
                <w:tcPr>
                  <w:tcW w:w="1275" w:type="dxa"/>
                  <w:tcBorders>
                    <w:top w:val="single" w:sz="4" w:space="0" w:color="000000"/>
                    <w:bottom w:val="single" w:sz="4" w:space="0" w:color="000000"/>
                    <w:right w:val="single" w:sz="4" w:space="0" w:color="000000"/>
                  </w:tcBorders>
                  <w:tcMar>
                    <w:top w:w="51" w:type="dxa"/>
                    <w:left w:w="51" w:type="dxa"/>
                    <w:bottom w:w="51" w:type="dxa"/>
                    <w:right w:w="51" w:type="dxa"/>
                  </w:tcMar>
                </w:tcPr>
                <w:p w14:paraId="6331B2F4" w14:textId="77777777" w:rsidR="00603DDB" w:rsidRPr="002C45A3" w:rsidRDefault="00EE0206">
                  <w:pPr>
                    <w:spacing w:line="276" w:lineRule="auto"/>
                    <w:ind w:left="0" w:hanging="2"/>
                    <w:jc w:val="right"/>
                    <w:rPr>
                      <w:color w:val="000000"/>
                    </w:rPr>
                  </w:pPr>
                  <w:r w:rsidRPr="002C45A3">
                    <w:rPr>
                      <w:color w:val="000000"/>
                    </w:rPr>
                    <w:t>148</w:t>
                  </w:r>
                </w:p>
              </w:tc>
              <w:tc>
                <w:tcPr>
                  <w:tcW w:w="14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04AB2D0F" w14:textId="77777777" w:rsidR="00603DDB" w:rsidRPr="002C45A3" w:rsidRDefault="00EE0206">
                  <w:pPr>
                    <w:spacing w:line="276" w:lineRule="auto"/>
                    <w:ind w:left="0" w:hanging="2"/>
                    <w:jc w:val="right"/>
                    <w:rPr>
                      <w:color w:val="000000"/>
                    </w:rPr>
                  </w:pPr>
                  <w:r w:rsidRPr="002C45A3">
                    <w:rPr>
                      <w:color w:val="000000"/>
                    </w:rPr>
                    <w:t>15</w:t>
                  </w:r>
                </w:p>
              </w:tc>
              <w:tc>
                <w:tcPr>
                  <w:tcW w:w="73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35EC59F0" w14:textId="77777777" w:rsidR="00603DDB" w:rsidRPr="002C45A3" w:rsidRDefault="00EE0206">
                  <w:pPr>
                    <w:spacing w:line="276" w:lineRule="auto"/>
                    <w:ind w:left="0" w:hanging="2"/>
                    <w:jc w:val="right"/>
                    <w:rPr>
                      <w:color w:val="000000"/>
                    </w:rPr>
                  </w:pPr>
                  <w:r w:rsidRPr="002C45A3">
                    <w:rPr>
                      <w:color w:val="000000"/>
                    </w:rPr>
                    <w:t>1</w:t>
                  </w:r>
                </w:p>
              </w:tc>
              <w:tc>
                <w:tcPr>
                  <w:tcW w:w="8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47431C96" w14:textId="77777777" w:rsidR="00603DDB" w:rsidRPr="002C45A3" w:rsidRDefault="00EE0206">
                  <w:pPr>
                    <w:spacing w:line="276" w:lineRule="auto"/>
                    <w:ind w:left="0" w:hanging="2"/>
                    <w:jc w:val="right"/>
                    <w:rPr>
                      <w:color w:val="000000"/>
                    </w:rPr>
                  </w:pPr>
                  <w:r w:rsidRPr="002C45A3">
                    <w:rPr>
                      <w:color w:val="000000"/>
                    </w:rPr>
                    <w:t>6</w:t>
                  </w:r>
                </w:p>
              </w:tc>
            </w:tr>
            <w:tr w:rsidR="00603DDB" w:rsidRPr="002C45A3" w14:paraId="229B0FE9" w14:textId="77777777">
              <w:trPr>
                <w:jc w:val="center"/>
              </w:trPr>
              <w:tc>
                <w:tcPr>
                  <w:tcW w:w="1365" w:type="dxa"/>
                  <w:tcMar>
                    <w:top w:w="51" w:type="dxa"/>
                    <w:left w:w="51" w:type="dxa"/>
                    <w:bottom w:w="51" w:type="dxa"/>
                    <w:right w:w="51" w:type="dxa"/>
                  </w:tcMar>
                </w:tcPr>
                <w:p w14:paraId="18317526" w14:textId="77777777" w:rsidR="00603DDB" w:rsidRPr="002C45A3" w:rsidRDefault="00EE0206">
                  <w:pPr>
                    <w:spacing w:line="276" w:lineRule="auto"/>
                    <w:ind w:left="0" w:hanging="2"/>
                    <w:jc w:val="both"/>
                  </w:pPr>
                  <w:r w:rsidRPr="002C45A3">
                    <w:t>Bacău</w:t>
                  </w:r>
                </w:p>
              </w:tc>
              <w:tc>
                <w:tcPr>
                  <w:tcW w:w="1275" w:type="dxa"/>
                  <w:tcBorders>
                    <w:top w:val="single" w:sz="4" w:space="0" w:color="000000"/>
                    <w:bottom w:val="single" w:sz="4" w:space="0" w:color="000000"/>
                    <w:right w:val="single" w:sz="4" w:space="0" w:color="000000"/>
                  </w:tcBorders>
                  <w:tcMar>
                    <w:top w:w="51" w:type="dxa"/>
                    <w:left w:w="51" w:type="dxa"/>
                    <w:bottom w:w="51" w:type="dxa"/>
                    <w:right w:w="51" w:type="dxa"/>
                  </w:tcMar>
                </w:tcPr>
                <w:p w14:paraId="3C67F844" w14:textId="77777777" w:rsidR="00603DDB" w:rsidRPr="002C45A3" w:rsidRDefault="00EE0206">
                  <w:pPr>
                    <w:spacing w:line="276" w:lineRule="auto"/>
                    <w:ind w:left="0" w:hanging="2"/>
                    <w:jc w:val="right"/>
                    <w:rPr>
                      <w:color w:val="000000"/>
                    </w:rPr>
                  </w:pPr>
                  <w:r w:rsidRPr="002C45A3">
                    <w:rPr>
                      <w:color w:val="000000"/>
                    </w:rPr>
                    <w:t>41</w:t>
                  </w:r>
                </w:p>
              </w:tc>
              <w:tc>
                <w:tcPr>
                  <w:tcW w:w="14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7BAC0AC9" w14:textId="77777777" w:rsidR="00603DDB" w:rsidRPr="002C45A3" w:rsidRDefault="00EE0206">
                  <w:pPr>
                    <w:spacing w:line="276" w:lineRule="auto"/>
                    <w:ind w:left="0" w:hanging="2"/>
                    <w:jc w:val="right"/>
                    <w:rPr>
                      <w:color w:val="000000"/>
                    </w:rPr>
                  </w:pPr>
                  <w:r w:rsidRPr="002C45A3">
                    <w:rPr>
                      <w:color w:val="000000"/>
                    </w:rPr>
                    <w:t>5</w:t>
                  </w:r>
                </w:p>
              </w:tc>
              <w:tc>
                <w:tcPr>
                  <w:tcW w:w="73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1226C92B" w14:textId="77777777" w:rsidR="00603DDB" w:rsidRPr="002C45A3" w:rsidRDefault="00EE0206">
                  <w:pPr>
                    <w:spacing w:line="276" w:lineRule="auto"/>
                    <w:ind w:left="0" w:hanging="2"/>
                    <w:jc w:val="right"/>
                    <w:rPr>
                      <w:color w:val="000000"/>
                    </w:rPr>
                  </w:pPr>
                  <w:r w:rsidRPr="002C45A3">
                    <w:rPr>
                      <w:color w:val="000000"/>
                    </w:rPr>
                    <w:t>3</w:t>
                  </w:r>
                </w:p>
              </w:tc>
              <w:tc>
                <w:tcPr>
                  <w:tcW w:w="8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75002BBE" w14:textId="77777777" w:rsidR="00603DDB" w:rsidRPr="002C45A3" w:rsidRDefault="00EE0206">
                  <w:pPr>
                    <w:spacing w:line="276" w:lineRule="auto"/>
                    <w:ind w:left="0" w:hanging="2"/>
                    <w:jc w:val="right"/>
                    <w:rPr>
                      <w:color w:val="000000"/>
                    </w:rPr>
                  </w:pPr>
                  <w:r w:rsidRPr="002C45A3">
                    <w:rPr>
                      <w:color w:val="000000"/>
                    </w:rPr>
                    <w:t>2</w:t>
                  </w:r>
                </w:p>
              </w:tc>
            </w:tr>
            <w:tr w:rsidR="00603DDB" w:rsidRPr="002C45A3" w14:paraId="00CA34D8" w14:textId="77777777">
              <w:trPr>
                <w:jc w:val="center"/>
              </w:trPr>
              <w:tc>
                <w:tcPr>
                  <w:tcW w:w="1365" w:type="dxa"/>
                  <w:tcMar>
                    <w:top w:w="51" w:type="dxa"/>
                    <w:left w:w="51" w:type="dxa"/>
                    <w:bottom w:w="51" w:type="dxa"/>
                    <w:right w:w="51" w:type="dxa"/>
                  </w:tcMar>
                </w:tcPr>
                <w:p w14:paraId="31BE2919" w14:textId="77777777" w:rsidR="00603DDB" w:rsidRPr="002C45A3" w:rsidRDefault="00EE0206">
                  <w:pPr>
                    <w:spacing w:line="276" w:lineRule="auto"/>
                    <w:ind w:left="0" w:hanging="2"/>
                    <w:jc w:val="both"/>
                  </w:pPr>
                  <w:r w:rsidRPr="002C45A3">
                    <w:t>Roman</w:t>
                  </w:r>
                </w:p>
              </w:tc>
              <w:tc>
                <w:tcPr>
                  <w:tcW w:w="1275" w:type="dxa"/>
                  <w:tcBorders>
                    <w:top w:val="single" w:sz="4" w:space="0" w:color="000000"/>
                    <w:bottom w:val="single" w:sz="4" w:space="0" w:color="000000"/>
                    <w:right w:val="single" w:sz="4" w:space="0" w:color="000000"/>
                  </w:tcBorders>
                  <w:tcMar>
                    <w:top w:w="51" w:type="dxa"/>
                    <w:left w:w="51" w:type="dxa"/>
                    <w:bottom w:w="51" w:type="dxa"/>
                    <w:right w:w="51" w:type="dxa"/>
                  </w:tcMar>
                </w:tcPr>
                <w:p w14:paraId="673B7A8C" w14:textId="77777777" w:rsidR="00603DDB" w:rsidRPr="002C45A3" w:rsidRDefault="00EE0206">
                  <w:pPr>
                    <w:spacing w:line="276" w:lineRule="auto"/>
                    <w:ind w:left="0" w:hanging="2"/>
                    <w:jc w:val="right"/>
                    <w:rPr>
                      <w:color w:val="000000"/>
                    </w:rPr>
                  </w:pPr>
                  <w:r w:rsidRPr="002C45A3">
                    <w:rPr>
                      <w:color w:val="000000"/>
                    </w:rPr>
                    <w:t>408</w:t>
                  </w:r>
                </w:p>
              </w:tc>
              <w:tc>
                <w:tcPr>
                  <w:tcW w:w="14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6FD93E39" w14:textId="77777777" w:rsidR="00603DDB" w:rsidRPr="002C45A3" w:rsidRDefault="00EE0206">
                  <w:pPr>
                    <w:spacing w:line="276" w:lineRule="auto"/>
                    <w:ind w:left="0" w:hanging="2"/>
                    <w:jc w:val="right"/>
                    <w:rPr>
                      <w:color w:val="000000"/>
                    </w:rPr>
                  </w:pPr>
                  <w:r w:rsidRPr="002C45A3">
                    <w:rPr>
                      <w:color w:val="000000"/>
                    </w:rPr>
                    <w:t>46</w:t>
                  </w:r>
                </w:p>
              </w:tc>
              <w:tc>
                <w:tcPr>
                  <w:tcW w:w="73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7C350A16" w14:textId="77777777" w:rsidR="00603DDB" w:rsidRPr="002C45A3" w:rsidRDefault="00EE0206">
                  <w:pPr>
                    <w:spacing w:line="276" w:lineRule="auto"/>
                    <w:ind w:left="0" w:hanging="2"/>
                    <w:jc w:val="right"/>
                    <w:rPr>
                      <w:color w:val="000000"/>
                    </w:rPr>
                  </w:pPr>
                  <w:r w:rsidRPr="002C45A3">
                    <w:rPr>
                      <w:color w:val="000000"/>
                    </w:rPr>
                    <w:t>5</w:t>
                  </w:r>
                </w:p>
              </w:tc>
              <w:tc>
                <w:tcPr>
                  <w:tcW w:w="885" w:type="dxa"/>
                  <w:tcBorders>
                    <w:top w:val="single" w:sz="4" w:space="0" w:color="000000"/>
                    <w:left w:val="single" w:sz="4" w:space="0" w:color="000000"/>
                    <w:bottom w:val="single" w:sz="4" w:space="0" w:color="000000"/>
                    <w:right w:val="single" w:sz="4" w:space="0" w:color="000000"/>
                  </w:tcBorders>
                  <w:tcMar>
                    <w:top w:w="51" w:type="dxa"/>
                    <w:left w:w="51" w:type="dxa"/>
                    <w:bottom w:w="51" w:type="dxa"/>
                    <w:right w:w="51" w:type="dxa"/>
                  </w:tcMar>
                </w:tcPr>
                <w:p w14:paraId="19D0F816" w14:textId="77777777" w:rsidR="00603DDB" w:rsidRPr="002C45A3" w:rsidRDefault="00EE0206">
                  <w:pPr>
                    <w:spacing w:line="276" w:lineRule="auto"/>
                    <w:ind w:left="0" w:hanging="2"/>
                    <w:jc w:val="right"/>
                    <w:rPr>
                      <w:color w:val="000000"/>
                    </w:rPr>
                  </w:pPr>
                  <w:r w:rsidRPr="002C45A3">
                    <w:rPr>
                      <w:color w:val="000000"/>
                    </w:rPr>
                    <w:t>18</w:t>
                  </w:r>
                </w:p>
              </w:tc>
            </w:tr>
            <w:tr w:rsidR="00603DDB" w:rsidRPr="002C45A3" w14:paraId="345AFE89" w14:textId="77777777">
              <w:trPr>
                <w:jc w:val="center"/>
              </w:trPr>
              <w:tc>
                <w:tcPr>
                  <w:tcW w:w="1365" w:type="dxa"/>
                </w:tcPr>
                <w:p w14:paraId="6859F591" w14:textId="77777777" w:rsidR="00603DDB" w:rsidRPr="002C45A3" w:rsidRDefault="00EE0206">
                  <w:pPr>
                    <w:spacing w:line="276" w:lineRule="auto"/>
                    <w:ind w:left="0" w:hanging="2"/>
                    <w:jc w:val="both"/>
                  </w:pPr>
                  <w:r w:rsidRPr="002C45A3">
                    <w:rPr>
                      <w:b/>
                    </w:rPr>
                    <w:lastRenderedPageBreak/>
                    <w:t>TOATE</w:t>
                  </w:r>
                </w:p>
              </w:tc>
              <w:tc>
                <w:tcPr>
                  <w:tcW w:w="1275" w:type="dxa"/>
                  <w:tcBorders>
                    <w:top w:val="single" w:sz="4" w:space="0" w:color="000000"/>
                    <w:bottom w:val="single" w:sz="4" w:space="0" w:color="000000"/>
                    <w:right w:val="single" w:sz="4" w:space="0" w:color="000000"/>
                  </w:tcBorders>
                </w:tcPr>
                <w:p w14:paraId="5E2EB73B" w14:textId="77777777" w:rsidR="00603DDB" w:rsidRPr="002C45A3" w:rsidRDefault="00EE0206">
                  <w:pPr>
                    <w:spacing w:line="276" w:lineRule="auto"/>
                    <w:ind w:left="0" w:hanging="2"/>
                    <w:jc w:val="right"/>
                    <w:rPr>
                      <w:color w:val="000000"/>
                    </w:rPr>
                  </w:pPr>
                  <w:r w:rsidRPr="002C45A3">
                    <w:rPr>
                      <w:b/>
                      <w:color w:val="000000"/>
                    </w:rPr>
                    <w:t>1</w:t>
                  </w:r>
                  <w:r w:rsidRPr="002C45A3">
                    <w:rPr>
                      <w:b/>
                    </w:rPr>
                    <w:t>.</w:t>
                  </w:r>
                  <w:r w:rsidRPr="002C45A3">
                    <w:rPr>
                      <w:b/>
                      <w:color w:val="000000"/>
                    </w:rPr>
                    <w:t>639</w:t>
                  </w:r>
                </w:p>
              </w:tc>
              <w:tc>
                <w:tcPr>
                  <w:tcW w:w="1485" w:type="dxa"/>
                  <w:tcBorders>
                    <w:top w:val="single" w:sz="4" w:space="0" w:color="000000"/>
                    <w:left w:val="single" w:sz="4" w:space="0" w:color="000000"/>
                    <w:bottom w:val="single" w:sz="4" w:space="0" w:color="000000"/>
                    <w:right w:val="single" w:sz="4" w:space="0" w:color="000000"/>
                  </w:tcBorders>
                </w:tcPr>
                <w:p w14:paraId="41384BE5" w14:textId="77777777" w:rsidR="00603DDB" w:rsidRPr="002C45A3" w:rsidRDefault="00EE0206">
                  <w:pPr>
                    <w:spacing w:line="276" w:lineRule="auto"/>
                    <w:ind w:left="0" w:hanging="2"/>
                    <w:jc w:val="right"/>
                    <w:rPr>
                      <w:color w:val="000000"/>
                    </w:rPr>
                  </w:pPr>
                  <w:r w:rsidRPr="002C45A3">
                    <w:rPr>
                      <w:b/>
                      <w:color w:val="000000"/>
                    </w:rPr>
                    <w:t>189</w:t>
                  </w:r>
                </w:p>
              </w:tc>
              <w:tc>
                <w:tcPr>
                  <w:tcW w:w="735" w:type="dxa"/>
                  <w:tcBorders>
                    <w:top w:val="single" w:sz="4" w:space="0" w:color="000000"/>
                    <w:left w:val="single" w:sz="4" w:space="0" w:color="000000"/>
                    <w:bottom w:val="single" w:sz="4" w:space="0" w:color="000000"/>
                    <w:right w:val="single" w:sz="4" w:space="0" w:color="000000"/>
                  </w:tcBorders>
                </w:tcPr>
                <w:p w14:paraId="27C45487" w14:textId="77777777" w:rsidR="00603DDB" w:rsidRPr="002C45A3" w:rsidRDefault="00EE0206">
                  <w:pPr>
                    <w:spacing w:line="276" w:lineRule="auto"/>
                    <w:ind w:left="0" w:hanging="2"/>
                    <w:jc w:val="right"/>
                    <w:rPr>
                      <w:color w:val="000000"/>
                    </w:rPr>
                  </w:pPr>
                  <w:r w:rsidRPr="002C45A3">
                    <w:rPr>
                      <w:b/>
                      <w:color w:val="000000"/>
                    </w:rPr>
                    <w:t>26</w:t>
                  </w:r>
                </w:p>
              </w:tc>
              <w:tc>
                <w:tcPr>
                  <w:tcW w:w="885" w:type="dxa"/>
                  <w:tcBorders>
                    <w:top w:val="single" w:sz="4" w:space="0" w:color="000000"/>
                    <w:left w:val="single" w:sz="4" w:space="0" w:color="000000"/>
                    <w:bottom w:val="single" w:sz="4" w:space="0" w:color="000000"/>
                    <w:right w:val="single" w:sz="4" w:space="0" w:color="000000"/>
                  </w:tcBorders>
                </w:tcPr>
                <w:p w14:paraId="31EB8BB2" w14:textId="77777777" w:rsidR="00603DDB" w:rsidRPr="002C45A3" w:rsidRDefault="00EE0206">
                  <w:pPr>
                    <w:spacing w:line="276" w:lineRule="auto"/>
                    <w:ind w:left="0" w:hanging="2"/>
                    <w:jc w:val="right"/>
                    <w:rPr>
                      <w:color w:val="000000"/>
                    </w:rPr>
                  </w:pPr>
                  <w:r w:rsidRPr="002C45A3">
                    <w:rPr>
                      <w:b/>
                      <w:color w:val="000000"/>
                    </w:rPr>
                    <w:t>74</w:t>
                  </w:r>
                </w:p>
              </w:tc>
            </w:tr>
          </w:tbl>
          <w:p w14:paraId="21E3A391" w14:textId="77777777" w:rsidR="00603DDB" w:rsidRPr="002C45A3" w:rsidRDefault="00603DDB">
            <w:pPr>
              <w:spacing w:line="276" w:lineRule="auto"/>
              <w:ind w:left="0" w:hanging="2"/>
              <w:jc w:val="both"/>
            </w:pPr>
          </w:p>
          <w:p w14:paraId="3506A454" w14:textId="77777777" w:rsidR="00603DDB" w:rsidRPr="002C45A3" w:rsidRDefault="00EE0206">
            <w:pPr>
              <w:spacing w:after="120" w:line="276" w:lineRule="auto"/>
              <w:ind w:left="0" w:hanging="2"/>
              <w:jc w:val="both"/>
              <w:rPr>
                <w:b/>
                <w:color w:val="6AA84F"/>
              </w:rPr>
            </w:pPr>
            <w:r w:rsidRPr="002C45A3">
              <w:rPr>
                <w:b/>
                <w:color w:val="6AA84F"/>
              </w:rPr>
              <w:t>Măsuri de de atenuare incluse în documentația de execuție a lucrărilor</w:t>
            </w:r>
          </w:p>
          <w:p w14:paraId="5ADAFC43" w14:textId="77777777" w:rsidR="00603DDB" w:rsidRPr="002C45A3" w:rsidRDefault="00EE0206">
            <w:pPr>
              <w:spacing w:line="276" w:lineRule="auto"/>
              <w:ind w:left="0" w:hanging="2"/>
              <w:jc w:val="both"/>
            </w:pPr>
            <w:r w:rsidRPr="002C45A3">
              <w:t xml:space="preserve">Minimizarea impactului  se datorează următoarelor măsuri de protecție: </w:t>
            </w:r>
          </w:p>
          <w:p w14:paraId="1E0C76B3" w14:textId="77777777" w:rsidR="00603DDB" w:rsidRPr="002C45A3" w:rsidRDefault="00603DDB">
            <w:pPr>
              <w:spacing w:line="276" w:lineRule="auto"/>
              <w:ind w:left="0" w:hanging="2"/>
              <w:jc w:val="both"/>
            </w:pPr>
          </w:p>
          <w:p w14:paraId="5F327B21" w14:textId="77777777" w:rsidR="00603DDB" w:rsidRPr="002C45A3" w:rsidRDefault="00EE0206">
            <w:pPr>
              <w:spacing w:line="276" w:lineRule="auto"/>
              <w:ind w:left="0" w:hanging="2"/>
              <w:jc w:val="both"/>
              <w:rPr>
                <w:b/>
                <w:i/>
              </w:rPr>
            </w:pPr>
            <w:r w:rsidRPr="002C45A3">
              <w:rPr>
                <w:b/>
                <w:i/>
              </w:rPr>
              <w:t>Pe perioada execuției lucrărilor:</w:t>
            </w:r>
          </w:p>
          <w:p w14:paraId="2EAA937B" w14:textId="77777777" w:rsidR="00603DDB" w:rsidRPr="002C45A3" w:rsidRDefault="00EE0206">
            <w:pPr>
              <w:numPr>
                <w:ilvl w:val="0"/>
                <w:numId w:val="74"/>
              </w:numPr>
              <w:spacing w:line="276" w:lineRule="auto"/>
              <w:ind w:left="0" w:hanging="2"/>
              <w:jc w:val="both"/>
            </w:pPr>
            <w:r w:rsidRPr="002C45A3">
              <w:t>realizarea lucrărilor eşalonat, conform unor grafice de execuţie;</w:t>
            </w:r>
          </w:p>
          <w:p w14:paraId="60E89E23" w14:textId="77777777" w:rsidR="00603DDB" w:rsidRPr="002C45A3" w:rsidRDefault="00EE0206">
            <w:pPr>
              <w:numPr>
                <w:ilvl w:val="0"/>
                <w:numId w:val="74"/>
              </w:numPr>
              <w:spacing w:line="276" w:lineRule="auto"/>
              <w:ind w:left="0" w:hanging="2"/>
              <w:jc w:val="both"/>
            </w:pPr>
            <w:r w:rsidRPr="002C45A3">
              <w:t>utilajele de construcţie şi mijloacele de transport vor fi foarte bine întreţinute pentru a minimiza emisiile de gaze; acestea vor fi verificate periodic în ceea ce priveşte nivelul de monoxid de carbon şi concentrațiile de emisii în gazele de eşapament şi vor fi puse în funcțiune numai după remedierea eventualelor defecțiuni;</w:t>
            </w:r>
          </w:p>
          <w:p w14:paraId="5707975B" w14:textId="77777777" w:rsidR="00603DDB" w:rsidRPr="002C45A3" w:rsidRDefault="00EE0206">
            <w:pPr>
              <w:numPr>
                <w:ilvl w:val="0"/>
                <w:numId w:val="74"/>
              </w:numPr>
              <w:spacing w:line="276" w:lineRule="auto"/>
              <w:ind w:left="0" w:hanging="2"/>
              <w:jc w:val="both"/>
            </w:pPr>
            <w:r w:rsidRPr="002C45A3">
              <w:t>reducerea timpului de mers în gol al motoarelor utilajelor şi mijloacelor de transport;</w:t>
            </w:r>
          </w:p>
          <w:p w14:paraId="59465473" w14:textId="77777777" w:rsidR="00603DDB" w:rsidRPr="002C45A3" w:rsidRDefault="00EE0206">
            <w:pPr>
              <w:numPr>
                <w:ilvl w:val="0"/>
                <w:numId w:val="74"/>
              </w:numPr>
              <w:spacing w:line="276" w:lineRule="auto"/>
              <w:ind w:left="0" w:hanging="2"/>
              <w:jc w:val="both"/>
            </w:pPr>
            <w:r w:rsidRPr="002C45A3">
              <w:t>încărcarea pământului excavat în mijloace de transport se va face astfel încât distanţa între cupa excavatorului şi bena autocamionului să fie cât mai mică pentru a evita astfel împrăştierea particulelor fine de pământ în zonele adiacente;</w:t>
            </w:r>
          </w:p>
          <w:p w14:paraId="7A22AA2C" w14:textId="77777777" w:rsidR="00603DDB" w:rsidRPr="002C45A3" w:rsidRDefault="00EE0206">
            <w:pPr>
              <w:numPr>
                <w:ilvl w:val="0"/>
                <w:numId w:val="74"/>
              </w:numPr>
              <w:spacing w:line="276" w:lineRule="auto"/>
              <w:ind w:left="0" w:hanging="2"/>
              <w:jc w:val="both"/>
            </w:pPr>
            <w:r w:rsidRPr="002C45A3">
              <w:t xml:space="preserve">viteza de circulaţie va fi restricţionată, iar suprafaţa drumurilor va fi stropită cu apă la intervale regulate de timp; </w:t>
            </w:r>
          </w:p>
          <w:p w14:paraId="1EE7577E" w14:textId="77777777" w:rsidR="00603DDB" w:rsidRPr="002C45A3" w:rsidRDefault="00EE0206">
            <w:pPr>
              <w:numPr>
                <w:ilvl w:val="0"/>
                <w:numId w:val="74"/>
              </w:numPr>
              <w:spacing w:line="276" w:lineRule="auto"/>
              <w:ind w:left="0" w:hanging="2"/>
              <w:jc w:val="both"/>
            </w:pPr>
            <w:r w:rsidRPr="002C45A3">
              <w:t>alegerea de trasee optime din punct de vedere al protecţiei mediului pentru vehiculele care transportă materiale de construcţie ce pot elibera în atmosferă particule fine; transportul acestor materiale se va realiza cu vehicule acoperite cu prelate şi pe drumuri care vor fi umezite; transportul solului şi al materialelor de construcţie se va face, pe cât posibil, pe trasee stabilite în afara zonelor locuite;</w:t>
            </w:r>
          </w:p>
          <w:p w14:paraId="2C1439D7" w14:textId="77777777" w:rsidR="00603DDB" w:rsidRPr="002C45A3" w:rsidRDefault="00EE0206">
            <w:pPr>
              <w:numPr>
                <w:ilvl w:val="0"/>
                <w:numId w:val="74"/>
              </w:numPr>
              <w:spacing w:line="276" w:lineRule="auto"/>
              <w:ind w:left="0" w:hanging="2"/>
              <w:jc w:val="both"/>
            </w:pPr>
            <w:r w:rsidRPr="002C45A3">
              <w:t>drumurile tehnologice vor fi permanent întreţinute prin nivelare şi stropire cu apă pentru a se reduce praful; în cazul transportului de pământ se vor prevedea pe cât posibil trasee situate chiar pe corpul umpluturii, astfel încât pe de o parte să se obţină o compactare suplimentară, iar pe de altă parte, pentru a restrânge aria de emisii de praf şi gaze de eşapament;</w:t>
            </w:r>
          </w:p>
          <w:p w14:paraId="1EFBC85F" w14:textId="77777777" w:rsidR="00603DDB" w:rsidRPr="002C45A3" w:rsidRDefault="00EE0206">
            <w:pPr>
              <w:numPr>
                <w:ilvl w:val="0"/>
                <w:numId w:val="74"/>
              </w:numPr>
              <w:spacing w:line="276" w:lineRule="auto"/>
              <w:ind w:left="0" w:hanging="2"/>
              <w:jc w:val="both"/>
            </w:pPr>
            <w:r w:rsidRPr="002C45A3">
              <w:t>stropirea agregatelor şi a incintei organizărilor de şantier pentru a împiedica degajarea pulberilor;</w:t>
            </w:r>
          </w:p>
          <w:p w14:paraId="3C42A121" w14:textId="77777777" w:rsidR="00603DDB" w:rsidRPr="002C45A3" w:rsidRDefault="00EE0206">
            <w:pPr>
              <w:numPr>
                <w:ilvl w:val="0"/>
                <w:numId w:val="74"/>
              </w:numPr>
              <w:spacing w:line="276" w:lineRule="auto"/>
              <w:ind w:left="0" w:hanging="2"/>
              <w:jc w:val="both"/>
            </w:pPr>
            <w:r w:rsidRPr="002C45A3">
              <w:t>în perioadele cu vant puternic, depozitele de agregate vor fi stropite cu apă la intervale regulate și vor fi acoperite;</w:t>
            </w:r>
          </w:p>
          <w:p w14:paraId="632C46CD" w14:textId="77777777" w:rsidR="00603DDB" w:rsidRPr="002C45A3" w:rsidRDefault="00EE0206">
            <w:pPr>
              <w:numPr>
                <w:ilvl w:val="0"/>
                <w:numId w:val="74"/>
              </w:numPr>
              <w:spacing w:line="276" w:lineRule="auto"/>
              <w:ind w:left="0" w:hanging="2"/>
              <w:jc w:val="both"/>
            </w:pPr>
            <w:r w:rsidRPr="002C45A3">
              <w:lastRenderedPageBreak/>
              <w:t>vor fi amenajate puncte speciale pentru indepartarea manuala sau mecanizata de pe pneurile echipamentelor și utilajelor a reziduurilor la ieșirea din șantier;</w:t>
            </w:r>
          </w:p>
          <w:p w14:paraId="34A5222E" w14:textId="77777777" w:rsidR="00603DDB" w:rsidRPr="002C45A3" w:rsidRDefault="00EE0206">
            <w:pPr>
              <w:numPr>
                <w:ilvl w:val="0"/>
                <w:numId w:val="74"/>
              </w:numPr>
              <w:spacing w:line="276" w:lineRule="auto"/>
              <w:ind w:left="0" w:hanging="2"/>
              <w:jc w:val="both"/>
            </w:pPr>
            <w:r w:rsidRPr="002C45A3">
              <w:t>la sfârșitul perioadei de construcție, zonele afectate de lucrările de construcție (taluzuri, organizarile de șantier, fronturi de lucru, drumuri de acces temporare, gropi de împrumut) vor fi reabilitate prin ecologizare, stabilizarea solului, așternerea de pământ vegetal, plantare vegetatie specifica zonei;</w:t>
            </w:r>
          </w:p>
          <w:p w14:paraId="3E1D1448" w14:textId="77777777" w:rsidR="00603DDB" w:rsidRPr="002C45A3" w:rsidRDefault="00EE0206">
            <w:pPr>
              <w:numPr>
                <w:ilvl w:val="0"/>
                <w:numId w:val="74"/>
              </w:numPr>
              <w:spacing w:line="276" w:lineRule="auto"/>
              <w:ind w:left="0" w:hanging="2"/>
              <w:jc w:val="both"/>
            </w:pPr>
            <w:r w:rsidRPr="002C45A3">
              <w:t>pentru stabilizarea solului și reducerea emisiilor de pulberi, la sfârșitul perioadei de construcție, se vor realiza amenajări peisagistice pentru sensuri giratorii, intersecții, spații pentru servicii și CIC-uri;</w:t>
            </w:r>
          </w:p>
          <w:p w14:paraId="7C9FD243" w14:textId="77777777" w:rsidR="00603DDB" w:rsidRPr="002C45A3" w:rsidRDefault="00EE0206">
            <w:pPr>
              <w:numPr>
                <w:ilvl w:val="0"/>
                <w:numId w:val="74"/>
              </w:numPr>
              <w:spacing w:line="276" w:lineRule="auto"/>
              <w:ind w:left="0" w:hanging="2"/>
              <w:jc w:val="both"/>
            </w:pPr>
            <w:r w:rsidRPr="002C45A3">
              <w:t>protecția locuitorilor prin amplasarea de perdele forestiere, care au rol de a reține particulele și unele gaze emise de către vehiculele din trafic;</w:t>
            </w:r>
          </w:p>
          <w:p w14:paraId="1A5258D1" w14:textId="77777777" w:rsidR="00603DDB" w:rsidRPr="002C45A3" w:rsidRDefault="00EE0206">
            <w:pPr>
              <w:numPr>
                <w:ilvl w:val="0"/>
                <w:numId w:val="74"/>
              </w:numPr>
              <w:spacing w:line="276" w:lineRule="auto"/>
              <w:ind w:left="0" w:hanging="2"/>
              <w:jc w:val="both"/>
            </w:pPr>
            <w:r w:rsidRPr="002C45A3">
              <w:t>amenajarea amplasamentelor de depozitare a deșeurilor și întreținerea sistemelor de colectare și evacuare a apelor uzate, care va conduce la evitarea emanațiilor de miros din zona parcărilor și a spațiilor de servicii, centrelor de întreținere;</w:t>
            </w:r>
          </w:p>
          <w:p w14:paraId="642602CB" w14:textId="77777777" w:rsidR="00603DDB" w:rsidRPr="002C45A3" w:rsidRDefault="00EE0206">
            <w:pPr>
              <w:numPr>
                <w:ilvl w:val="0"/>
                <w:numId w:val="74"/>
              </w:numPr>
              <w:spacing w:line="276" w:lineRule="auto"/>
              <w:ind w:left="0" w:hanging="2"/>
              <w:jc w:val="both"/>
            </w:pPr>
            <w:r w:rsidRPr="002C45A3">
              <w:t>se va monitoriza permanent activitatea, în perioada de execuţie a lucrărilor, din punct de vedere al protecţiei factorului de mediu aer.</w:t>
            </w:r>
          </w:p>
          <w:p w14:paraId="214620C8" w14:textId="77777777" w:rsidR="00603DDB" w:rsidRPr="002C45A3" w:rsidRDefault="00603DDB">
            <w:pPr>
              <w:spacing w:line="276" w:lineRule="auto"/>
              <w:ind w:left="0" w:hanging="2"/>
              <w:jc w:val="both"/>
            </w:pPr>
          </w:p>
          <w:p w14:paraId="1A6455E0" w14:textId="77777777" w:rsidR="00603DDB" w:rsidRPr="002C45A3" w:rsidRDefault="00EE0206">
            <w:pPr>
              <w:spacing w:line="276" w:lineRule="auto"/>
              <w:ind w:left="0" w:hanging="2"/>
              <w:jc w:val="both"/>
              <w:rPr>
                <w:b/>
                <w:i/>
              </w:rPr>
            </w:pPr>
            <w:r w:rsidRPr="002C45A3">
              <w:rPr>
                <w:b/>
                <w:i/>
              </w:rPr>
              <w:t>Pentru perioada de funcționare a autostrăzilor:</w:t>
            </w:r>
          </w:p>
          <w:p w14:paraId="163F3537" w14:textId="77777777" w:rsidR="00603DDB" w:rsidRPr="002C45A3" w:rsidRDefault="00EE0206">
            <w:pPr>
              <w:numPr>
                <w:ilvl w:val="0"/>
                <w:numId w:val="67"/>
              </w:numPr>
              <w:spacing w:line="276" w:lineRule="auto"/>
              <w:ind w:left="0" w:hanging="2"/>
              <w:jc w:val="both"/>
            </w:pPr>
            <w:r w:rsidRPr="002C45A3">
              <w:t>amenajarea amplasamentelor de depozitare a deșeurilor și întreținerea sistemelor de colectare și evacuare a apelor uzate, care va conduce la evitarea emanatiilor de miros din zona parcarilor si a spaţiilor de servicii, centrelor de întreținere;</w:t>
            </w:r>
          </w:p>
          <w:p w14:paraId="11E9335C" w14:textId="77777777" w:rsidR="00603DDB" w:rsidRPr="002C45A3" w:rsidRDefault="00EE0206">
            <w:pPr>
              <w:numPr>
                <w:ilvl w:val="0"/>
                <w:numId w:val="67"/>
              </w:numPr>
              <w:spacing w:line="276" w:lineRule="auto"/>
              <w:ind w:left="0" w:hanging="2"/>
              <w:jc w:val="both"/>
            </w:pPr>
            <w:r w:rsidRPr="002C45A3">
              <w:t>protectia locuitorilor prin amplasarea de perdele forestiere, care au rol de a reține particulele și unele gaze emise de către vehiculele din trafic;</w:t>
            </w:r>
          </w:p>
          <w:p w14:paraId="3A6402A0" w14:textId="77777777" w:rsidR="00603DDB" w:rsidRPr="002C45A3" w:rsidRDefault="00EE0206">
            <w:pPr>
              <w:numPr>
                <w:ilvl w:val="0"/>
                <w:numId w:val="67"/>
              </w:numPr>
              <w:spacing w:line="276" w:lineRule="auto"/>
              <w:ind w:left="0" w:hanging="2"/>
              <w:jc w:val="both"/>
            </w:pPr>
            <w:r w:rsidRPr="002C45A3">
              <w:t>realizarea unui sistem de marcaje şi de semnalizare prin care să se obţină o fluidizare bună a traficului, având ca urmare reducerea emisiilor din arderea carburanţilor la opriri şi porniri.</w:t>
            </w:r>
          </w:p>
          <w:p w14:paraId="29C5826D" w14:textId="77777777" w:rsidR="00603DDB" w:rsidRPr="002C45A3" w:rsidRDefault="00603DDB">
            <w:pPr>
              <w:spacing w:line="276" w:lineRule="auto"/>
              <w:ind w:left="0" w:hanging="2"/>
              <w:jc w:val="both"/>
            </w:pPr>
          </w:p>
          <w:p w14:paraId="19296252" w14:textId="77777777" w:rsidR="00603DDB" w:rsidRPr="002C45A3" w:rsidRDefault="00EE0206">
            <w:pPr>
              <w:spacing w:after="100" w:line="276" w:lineRule="auto"/>
              <w:ind w:left="0" w:hanging="2"/>
              <w:jc w:val="both"/>
            </w:pPr>
            <w:r w:rsidRPr="002C45A3">
              <w:t>În plus următoarele măsuri aferente minimizării emisiilor de CO</w:t>
            </w:r>
            <w:r w:rsidRPr="002C45A3">
              <w:rPr>
                <w:vertAlign w:val="subscript"/>
              </w:rPr>
              <w:t>2</w:t>
            </w:r>
            <w:r w:rsidRPr="002C45A3">
              <w:t xml:space="preserve"> vor contribui și la minimizarea poluării aerului:</w:t>
            </w:r>
          </w:p>
          <w:p w14:paraId="63ADABA5" w14:textId="77777777" w:rsidR="00603DDB" w:rsidRPr="002C45A3" w:rsidRDefault="00EE0206">
            <w:pPr>
              <w:numPr>
                <w:ilvl w:val="0"/>
                <w:numId w:val="105"/>
              </w:numPr>
              <w:spacing w:line="276" w:lineRule="auto"/>
              <w:ind w:left="0" w:hanging="2"/>
              <w:jc w:val="both"/>
            </w:pPr>
            <w:r w:rsidRPr="002C45A3">
              <w:t>Realizarea a 184 puncte de încărcare electrică pe A7; Aceste puncte de încărcare se va urmări să fie ultrarapide cu o încărcare în maxim 20 de minute;</w:t>
            </w:r>
          </w:p>
          <w:p w14:paraId="189EBA33" w14:textId="77777777" w:rsidR="00603DDB" w:rsidRPr="002C45A3" w:rsidRDefault="00EE0206">
            <w:pPr>
              <w:numPr>
                <w:ilvl w:val="0"/>
                <w:numId w:val="105"/>
              </w:numPr>
              <w:spacing w:line="276" w:lineRule="auto"/>
              <w:ind w:left="0" w:hanging="2"/>
              <w:jc w:val="both"/>
            </w:pPr>
            <w:r w:rsidRPr="002C45A3">
              <w:lastRenderedPageBreak/>
              <w:t xml:space="preserve"> Împădurirea a 625 Ha de teren din spațiul de siguranță al autostrăzii A7. </w:t>
            </w:r>
          </w:p>
          <w:p w14:paraId="1C5A0787" w14:textId="77777777" w:rsidR="00603DDB" w:rsidRPr="002C45A3" w:rsidRDefault="00603DDB">
            <w:pPr>
              <w:spacing w:line="276" w:lineRule="auto"/>
              <w:ind w:left="0" w:hanging="2"/>
              <w:jc w:val="both"/>
            </w:pPr>
          </w:p>
          <w:p w14:paraId="44DF8715" w14:textId="77777777" w:rsidR="00603DDB" w:rsidRPr="002C45A3" w:rsidRDefault="00EE0206">
            <w:pPr>
              <w:spacing w:line="276" w:lineRule="auto"/>
              <w:ind w:left="0" w:hanging="2"/>
              <w:jc w:val="both"/>
              <w:rPr>
                <w:b/>
              </w:rPr>
            </w:pPr>
            <w:r w:rsidRPr="002C45A3">
              <w:rPr>
                <w:b/>
              </w:rPr>
              <w:t>Adițional, în cadrul PNRR sunt prevăzute acțiuni privind:</w:t>
            </w:r>
          </w:p>
          <w:p w14:paraId="4E4DFD94" w14:textId="77777777" w:rsidR="00603DDB" w:rsidRPr="002C45A3" w:rsidRDefault="00EE0206">
            <w:pPr>
              <w:numPr>
                <w:ilvl w:val="0"/>
                <w:numId w:val="27"/>
              </w:numPr>
              <w:spacing w:line="276" w:lineRule="auto"/>
              <w:ind w:left="0" w:hanging="2"/>
              <w:jc w:val="both"/>
            </w:pPr>
            <w:r w:rsidRPr="002C45A3">
              <w:t>Împădurirea a 45.000  Ha de teren,</w:t>
            </w:r>
          </w:p>
          <w:p w14:paraId="21060583" w14:textId="77777777" w:rsidR="00603DDB" w:rsidRPr="002C45A3" w:rsidRDefault="00EE0206">
            <w:pPr>
              <w:numPr>
                <w:ilvl w:val="0"/>
                <w:numId w:val="27"/>
              </w:numPr>
              <w:spacing w:line="276" w:lineRule="auto"/>
              <w:ind w:left="0" w:hanging="2"/>
              <w:jc w:val="both"/>
            </w:pPr>
            <w:r w:rsidRPr="002C45A3">
              <w:t>Dezvoltarea de capacități adiționale de energie din surse regenerabile, inclusiv utilizarea generării de energie electrică din surse regenerabile pentru a produce hidrogen prin electroliză – măsură care conduce, însă, la necesitatea adoptării de măsuri pentru întărirea și flexibilizarii funcționării Sistemului Energetic Național (SEN);</w:t>
            </w:r>
          </w:p>
          <w:p w14:paraId="7F0E37E5" w14:textId="77777777" w:rsidR="00603DDB" w:rsidRPr="002C45A3" w:rsidRDefault="00EE0206">
            <w:pPr>
              <w:numPr>
                <w:ilvl w:val="0"/>
                <w:numId w:val="27"/>
              </w:numPr>
              <w:spacing w:line="276" w:lineRule="auto"/>
              <w:ind w:left="0" w:hanging="2"/>
              <w:jc w:val="both"/>
            </w:pPr>
            <w:r w:rsidRPr="002C45A3">
              <w:t>Dezvoltarea de noi capacități utilizând gazul natural în amestec cu hidrogen, integrând mai multe Surse Regenerabile de Energie (SRE) în sistemul energetic național și flexibilizând SEN, întrucât gazul natural poate asigura echilibrarea SEN, ținând cont de caracterul  intermitent al SRE;</w:t>
            </w:r>
          </w:p>
          <w:p w14:paraId="5F834D11" w14:textId="77777777" w:rsidR="00603DDB" w:rsidRPr="002C45A3" w:rsidRDefault="00EE0206">
            <w:pPr>
              <w:numPr>
                <w:ilvl w:val="0"/>
                <w:numId w:val="27"/>
              </w:numPr>
              <w:spacing w:line="276" w:lineRule="auto"/>
              <w:ind w:left="0" w:hanging="2"/>
              <w:jc w:val="both"/>
            </w:pPr>
            <w:r w:rsidRPr="002C45A3">
              <w:t>Schimbarea parcului de vehicule destinate transportului public (achiziția de material rulant: tramvaie, troleibuze, autobuze ce utilizează combustibili alternativi, inclusiv autobuze electrice; stații de încărcare pentru autobuzele electrice; modernizarea/ reabilitarea depourilor/ autobazelor aferente transportului public urban de călători, inclusiv infrastructura tehnică aferentă) – proiectele finanțate vor fi condiționate de crearea de benzi dedicate pentru transportul public.</w:t>
            </w:r>
          </w:p>
          <w:p w14:paraId="4B306F33" w14:textId="77777777" w:rsidR="00603DDB" w:rsidRPr="002C45A3" w:rsidRDefault="00EE0206">
            <w:pPr>
              <w:numPr>
                <w:ilvl w:val="0"/>
                <w:numId w:val="27"/>
              </w:numPr>
              <w:spacing w:line="276" w:lineRule="auto"/>
              <w:ind w:left="0" w:hanging="2"/>
              <w:jc w:val="both"/>
            </w:pPr>
            <w:r w:rsidRPr="002C45A3">
              <w:t>Asigurarea infrastructurii pentru transportul public (exemple de proiecte: realizarea de benzi dedicate pentru transportul public; sisteme de transport inteligente; crearea/ extinderea/ modernizarea sistemelor de bilete integrate pentru călători - „e-bilete” sau „e-ticketing”);</w:t>
            </w:r>
          </w:p>
          <w:p w14:paraId="1C26D231" w14:textId="77777777" w:rsidR="00603DDB" w:rsidRPr="002C45A3" w:rsidRDefault="00EE0206">
            <w:pPr>
              <w:numPr>
                <w:ilvl w:val="0"/>
                <w:numId w:val="27"/>
              </w:numPr>
              <w:spacing w:line="276" w:lineRule="auto"/>
              <w:ind w:left="0" w:hanging="2"/>
              <w:jc w:val="both"/>
            </w:pPr>
            <w:r w:rsidRPr="002C45A3">
              <w:t>Asigurarea infrastructurii pentru biciclete și alte vehicule electrice ușoare (realizarea/modernizarea de tipuri de infrastructură pentru biciclete/mijloace de transport nemotorizate, inclusiv pasaje, poduri);</w:t>
            </w:r>
          </w:p>
          <w:p w14:paraId="185A7367" w14:textId="77777777" w:rsidR="00603DDB" w:rsidRPr="002C45A3" w:rsidRDefault="00EE0206">
            <w:pPr>
              <w:numPr>
                <w:ilvl w:val="0"/>
                <w:numId w:val="27"/>
              </w:numPr>
              <w:spacing w:line="276" w:lineRule="auto"/>
              <w:ind w:left="0" w:hanging="2"/>
              <w:jc w:val="both"/>
            </w:pPr>
            <w:r w:rsidRPr="002C45A3">
              <w:t>Reducerea consumului primar de energie prin:</w:t>
            </w:r>
          </w:p>
          <w:p w14:paraId="6109E279" w14:textId="77777777" w:rsidR="00603DDB" w:rsidRPr="002C45A3" w:rsidRDefault="00EE0206">
            <w:pPr>
              <w:numPr>
                <w:ilvl w:val="0"/>
                <w:numId w:val="96"/>
              </w:numPr>
              <w:spacing w:line="276" w:lineRule="auto"/>
              <w:ind w:left="0" w:hanging="2"/>
              <w:jc w:val="both"/>
            </w:pPr>
            <w:r w:rsidRPr="002C45A3">
              <w:t>renovarea și/sau consolidarea clădirilor rezidențiale multifamiliale:</w:t>
            </w:r>
          </w:p>
          <w:p w14:paraId="534234AA" w14:textId="77777777" w:rsidR="00603DDB" w:rsidRPr="002C45A3" w:rsidRDefault="00EE0206">
            <w:pPr>
              <w:numPr>
                <w:ilvl w:val="0"/>
                <w:numId w:val="96"/>
              </w:numPr>
              <w:spacing w:line="276" w:lineRule="auto"/>
              <w:ind w:left="0" w:hanging="2"/>
              <w:jc w:val="both"/>
            </w:pPr>
            <w:r w:rsidRPr="002C45A3">
              <w:t>renovarea energetică moderată sau aprofundată a clădirilor multifamiliale;</w:t>
            </w:r>
          </w:p>
          <w:p w14:paraId="2DEB4F80" w14:textId="77777777" w:rsidR="00603DDB" w:rsidRPr="002C45A3" w:rsidRDefault="00EE0206">
            <w:pPr>
              <w:numPr>
                <w:ilvl w:val="0"/>
                <w:numId w:val="96"/>
              </w:numPr>
              <w:spacing w:line="276" w:lineRule="auto"/>
              <w:ind w:left="0" w:hanging="2"/>
              <w:jc w:val="both"/>
            </w:pPr>
            <w:r w:rsidRPr="002C45A3">
              <w:t>consolidarea seismică și renovarea energetică moderată sau aprofundată a  clădirilor multifamiliale;</w:t>
            </w:r>
          </w:p>
          <w:p w14:paraId="3755B100" w14:textId="77777777" w:rsidR="00603DDB" w:rsidRPr="002C45A3" w:rsidRDefault="00EE0206">
            <w:pPr>
              <w:numPr>
                <w:ilvl w:val="0"/>
                <w:numId w:val="96"/>
              </w:numPr>
              <w:spacing w:line="276" w:lineRule="auto"/>
              <w:ind w:left="0" w:hanging="2"/>
              <w:jc w:val="both"/>
            </w:pPr>
            <w:r w:rsidRPr="002C45A3">
              <w:t>renovarea integrată a clădirilor publice ale autorităților sau instituțiilor publice centrale și locale din domeniile administrație publică, justiție, cultură, sănătate, ordine publică și securitate națională;</w:t>
            </w:r>
          </w:p>
          <w:p w14:paraId="6D741C1F" w14:textId="77777777" w:rsidR="00603DDB" w:rsidRPr="002C45A3" w:rsidRDefault="00EE0206">
            <w:pPr>
              <w:numPr>
                <w:ilvl w:val="0"/>
                <w:numId w:val="45"/>
              </w:numPr>
              <w:spacing w:line="276" w:lineRule="auto"/>
              <w:ind w:left="0" w:hanging="2"/>
              <w:jc w:val="both"/>
            </w:pPr>
            <w:r w:rsidRPr="002C45A3">
              <w:lastRenderedPageBreak/>
              <w:t>Investiții în modernizarea infrastructurii de mediu, în producerea de compost și de biogaz,  precum și în gestionarea gunoiului de grajd la nivel comunal în vederea reducerea emisiilor de amoniac și metan, precum și reducerea poluării cu nitrați.</w:t>
            </w:r>
          </w:p>
          <w:p w14:paraId="1A67CA46" w14:textId="77777777" w:rsidR="00603DDB" w:rsidRPr="002C45A3" w:rsidRDefault="00603DDB">
            <w:pPr>
              <w:spacing w:line="276" w:lineRule="auto"/>
              <w:ind w:left="0" w:hanging="2"/>
              <w:jc w:val="both"/>
            </w:pPr>
          </w:p>
          <w:p w14:paraId="1AC7A065" w14:textId="77777777" w:rsidR="00603DDB" w:rsidRPr="002C45A3" w:rsidRDefault="00EE0206">
            <w:pPr>
              <w:spacing w:line="276" w:lineRule="auto"/>
              <w:ind w:left="0" w:hanging="2"/>
              <w:jc w:val="both"/>
            </w:pPr>
            <w:bookmarkStart w:id="23" w:name="_heading=h.gjdgxs" w:colFirst="0" w:colLast="0"/>
            <w:bookmarkEnd w:id="23"/>
            <w:r w:rsidRPr="002C45A3">
              <w:t>În plus, având în vedere faptul că elementul generator de emisii provine din tehnologia de propulsie a vehiculelor rutiere prin măsuri privind taxarea vehiculelor rutiere grele și introducerea de stimulente financiare/fiscale pentru achiziționarea unui autovehicul nepoluant și ținând cont de măsurile de instalare a stațiilor de alimentare electrică, precum și măsurile adiționale de creștere a tarifului de utilizare a drumurilor naționale pentru autovehiculele grele și considerând că la nivel național se are în vedere acordarea de stimulente pentru achiziționarea de vehicule cu emisii zero, (</w:t>
            </w:r>
            <w:hyperlink r:id="rId30">
              <w:r w:rsidRPr="002C45A3">
                <w:rPr>
                  <w:color w:val="0000FF"/>
                </w:rPr>
                <w:t>https://www.afm.ro/vehicule_electrice.php</w:t>
              </w:r>
            </w:hyperlink>
            <w:r w:rsidRPr="002C45A3">
              <w:t>)  se așteaptă un ritm mai rapid de schimbare a parcului de vehicule rutiere care să conducă la diminuarea progresivă a emisiilor de CO</w:t>
            </w:r>
            <w:r w:rsidRPr="002C45A3">
              <w:rPr>
                <w:vertAlign w:val="subscript"/>
              </w:rPr>
              <w:t>2</w:t>
            </w:r>
            <w:r w:rsidRPr="002C45A3">
              <w:t xml:space="preserve"> până la atingerea dezideratului de neutralitate climatică.</w:t>
            </w:r>
          </w:p>
          <w:p w14:paraId="776108AC" w14:textId="77777777" w:rsidR="00603DDB" w:rsidRPr="002C45A3" w:rsidRDefault="00603DDB">
            <w:pPr>
              <w:spacing w:line="276" w:lineRule="auto"/>
              <w:ind w:left="0" w:hanging="2"/>
              <w:jc w:val="both"/>
            </w:pPr>
          </w:p>
          <w:p w14:paraId="6096A159" w14:textId="77777777" w:rsidR="00603DDB" w:rsidRPr="002C45A3" w:rsidRDefault="00EE0206">
            <w:pPr>
              <w:spacing w:line="276" w:lineRule="auto"/>
              <w:ind w:left="0" w:hanging="2"/>
              <w:jc w:val="both"/>
            </w:pPr>
            <w:r w:rsidRPr="002C45A3">
              <w:t>De asemenea autoritățile române se află în procesul de realizare a Planului Național de Control al Poluării Atmosferice, în conformitate cu Directiva (UE) 2016/2284 având ca termen estimat de finalizare și aprobare prin hotărâre de guvern - trimestrul III 2022. Elaborarea și aprobarea la finele trimestrului III a Planului Național de Control al Poluării Atmosferice reprezintă un indicator de acord operațional (operational arrangement) în cadrul Componentei – Transport sustenabil a PNRR. Măsurile cuprinse în plan vor pleca de la realitățile existente și vor urmări reducerea la sursă a emisiilor de poluanți atmosferici din domeniul transporturilor, agriculturii, energiei ș.a.</w:t>
            </w:r>
          </w:p>
          <w:p w14:paraId="0DB8BEB5" w14:textId="77777777" w:rsidR="00603DDB" w:rsidRPr="002C45A3" w:rsidRDefault="00603DDB">
            <w:pPr>
              <w:spacing w:line="276" w:lineRule="auto"/>
              <w:ind w:left="0" w:hanging="2"/>
              <w:jc w:val="both"/>
            </w:pPr>
          </w:p>
          <w:p w14:paraId="0378E466" w14:textId="77777777" w:rsidR="00603DDB" w:rsidRPr="002C45A3" w:rsidRDefault="00EE0206">
            <w:pPr>
              <w:spacing w:line="276" w:lineRule="auto"/>
              <w:ind w:left="0" w:hanging="2"/>
              <w:jc w:val="both"/>
              <w:rPr>
                <w:b/>
                <w:i/>
              </w:rPr>
            </w:pPr>
            <w:r w:rsidRPr="002C45A3">
              <w:rPr>
                <w:b/>
                <w:i/>
              </w:rPr>
              <w:t>Sol/Subsol</w:t>
            </w:r>
          </w:p>
          <w:p w14:paraId="4FDECAD6" w14:textId="77777777" w:rsidR="00603DDB" w:rsidRPr="002C45A3" w:rsidRDefault="00EE0206">
            <w:pPr>
              <w:spacing w:line="276" w:lineRule="auto"/>
              <w:ind w:left="0" w:hanging="2"/>
              <w:jc w:val="both"/>
            </w:pPr>
            <w:r w:rsidRPr="002C45A3">
              <w:t>În ceea ce privește poluarea solului în perioada de construcție și de operare a proiectului de autostradă A7, următoarele măsuri de prevenire a impactului vor fi avute în vedere:</w:t>
            </w:r>
          </w:p>
          <w:p w14:paraId="31184CE8" w14:textId="77777777" w:rsidR="00603DDB" w:rsidRPr="002C45A3" w:rsidRDefault="00603DDB">
            <w:pPr>
              <w:spacing w:line="276" w:lineRule="auto"/>
              <w:ind w:left="0" w:hanging="2"/>
              <w:jc w:val="both"/>
            </w:pPr>
          </w:p>
          <w:p w14:paraId="0C4B3FF8" w14:textId="77777777" w:rsidR="00603DDB" w:rsidRPr="002C45A3" w:rsidRDefault="00EE0206">
            <w:pPr>
              <w:spacing w:line="276" w:lineRule="auto"/>
              <w:ind w:left="0" w:hanging="2"/>
              <w:jc w:val="both"/>
              <w:rPr>
                <w:b/>
                <w:i/>
              </w:rPr>
            </w:pPr>
            <w:r w:rsidRPr="002C45A3">
              <w:rPr>
                <w:b/>
                <w:i/>
              </w:rPr>
              <w:t>Pentru perioada construcției:</w:t>
            </w:r>
          </w:p>
          <w:p w14:paraId="3DE1BED9" w14:textId="77777777" w:rsidR="00603DDB" w:rsidRPr="002C45A3" w:rsidRDefault="00EE0206">
            <w:pPr>
              <w:numPr>
                <w:ilvl w:val="0"/>
                <w:numId w:val="2"/>
              </w:numPr>
              <w:spacing w:line="276" w:lineRule="auto"/>
              <w:ind w:left="0" w:hanging="2"/>
              <w:jc w:val="both"/>
            </w:pPr>
            <w:r w:rsidRPr="002C45A3">
              <w:t>nu se vor realiza gropi de împrumut în interiorul ariilor naturale protejate;</w:t>
            </w:r>
          </w:p>
          <w:p w14:paraId="186355B0" w14:textId="77777777" w:rsidR="00603DDB" w:rsidRPr="002C45A3" w:rsidRDefault="00EE0206">
            <w:pPr>
              <w:numPr>
                <w:ilvl w:val="0"/>
                <w:numId w:val="2"/>
              </w:numPr>
              <w:spacing w:line="276" w:lineRule="auto"/>
              <w:ind w:left="0" w:hanging="2"/>
              <w:jc w:val="both"/>
            </w:pPr>
            <w:r w:rsidRPr="002C45A3">
              <w:lastRenderedPageBreak/>
              <w:t>pe şantier nu se vor realiza reparaţii ale utilajelor şi autovehiculelor, pentru a preveni poluarea solului cu produse petroliere;</w:t>
            </w:r>
          </w:p>
          <w:p w14:paraId="35DB0606" w14:textId="77777777" w:rsidR="00603DDB" w:rsidRPr="002C45A3" w:rsidRDefault="00EE0206">
            <w:pPr>
              <w:numPr>
                <w:ilvl w:val="0"/>
                <w:numId w:val="2"/>
              </w:numPr>
              <w:spacing w:line="276" w:lineRule="auto"/>
              <w:ind w:left="0" w:hanging="2"/>
              <w:jc w:val="both"/>
            </w:pPr>
            <w:r w:rsidRPr="002C45A3">
              <w:t>organizarile de șantier nu vor fi amplasate pe zonele unde au fost identificate alunecări de teren, zone umede, situri arheologice și nici în vecinătatea ariilor naturale protejate;</w:t>
            </w:r>
          </w:p>
          <w:p w14:paraId="2E82D9CA" w14:textId="77777777" w:rsidR="00603DDB" w:rsidRPr="002C45A3" w:rsidRDefault="00EE0206">
            <w:pPr>
              <w:numPr>
                <w:ilvl w:val="0"/>
                <w:numId w:val="2"/>
              </w:numPr>
              <w:spacing w:line="276" w:lineRule="auto"/>
              <w:ind w:left="0" w:hanging="2"/>
              <w:jc w:val="both"/>
            </w:pPr>
            <w:r w:rsidRPr="002C45A3">
              <w:t>pentru a preveni infiltrarea substanțelor poluante și pentru a se evita formarea băltirilor, platformele de lucru sau de circulație, suprafețele de depozitare, zonele de stocare carburanti, zona de întreținere echipamente, zona de amplasare a stației de betoane și a stației de asfalt vor fi betonate/ pietruite sau solul va fi stabilizat cu var.</w:t>
            </w:r>
          </w:p>
          <w:p w14:paraId="6CE9EA67" w14:textId="77777777" w:rsidR="00603DDB" w:rsidRPr="002C45A3" w:rsidRDefault="00EE0206">
            <w:pPr>
              <w:numPr>
                <w:ilvl w:val="0"/>
                <w:numId w:val="2"/>
              </w:numPr>
              <w:spacing w:line="276" w:lineRule="auto"/>
              <w:ind w:left="0" w:hanging="2"/>
              <w:jc w:val="both"/>
            </w:pPr>
            <w:r w:rsidRPr="002C45A3">
              <w:t>delimitarea corectă a amprizelor, pentru ca suprafeţele scoase din circuitul agricol să fie cât mai reduse şi respectarea limitelor amplasamentului acestora;</w:t>
            </w:r>
          </w:p>
          <w:p w14:paraId="64D27152" w14:textId="77777777" w:rsidR="00603DDB" w:rsidRPr="002C45A3" w:rsidRDefault="00EE0206">
            <w:pPr>
              <w:numPr>
                <w:ilvl w:val="0"/>
                <w:numId w:val="2"/>
              </w:numPr>
              <w:spacing w:line="276" w:lineRule="auto"/>
              <w:ind w:left="0" w:hanging="2"/>
              <w:jc w:val="both"/>
            </w:pPr>
            <w:r w:rsidRPr="002C45A3">
              <w:t>materialele de construcţii utilizate în şantier vor fi depozitate în locuri special amenajate şi nu direct pe sol, astfel încât să nu pună în pericol siguranţa angajaţilor şi calitatea mediului;</w:t>
            </w:r>
          </w:p>
          <w:p w14:paraId="78523306" w14:textId="77777777" w:rsidR="00603DDB" w:rsidRPr="002C45A3" w:rsidRDefault="00EE0206">
            <w:pPr>
              <w:numPr>
                <w:ilvl w:val="0"/>
                <w:numId w:val="2"/>
              </w:numPr>
              <w:spacing w:line="276" w:lineRule="auto"/>
              <w:ind w:left="0" w:hanging="2"/>
              <w:jc w:val="both"/>
            </w:pPr>
            <w:r w:rsidRPr="002C45A3">
              <w:t>depozitarea provizorie a pământului excavat se va realiza pe suprafeţe cât mai reduse;</w:t>
            </w:r>
          </w:p>
          <w:p w14:paraId="047C5E07" w14:textId="77777777" w:rsidR="00603DDB" w:rsidRPr="002C45A3" w:rsidRDefault="00EE0206">
            <w:pPr>
              <w:numPr>
                <w:ilvl w:val="0"/>
                <w:numId w:val="2"/>
              </w:numPr>
              <w:spacing w:line="276" w:lineRule="auto"/>
              <w:ind w:left="0" w:hanging="2"/>
              <w:jc w:val="both"/>
            </w:pPr>
            <w:r w:rsidRPr="002C45A3">
              <w:t>eventualele pierderi de carburanţi vor fi colectate rapid, pentru a preveni deversarea lor peste prag şi poluarea solului şi a apelor;</w:t>
            </w:r>
          </w:p>
          <w:p w14:paraId="322FD4F0" w14:textId="77777777" w:rsidR="00603DDB" w:rsidRPr="002C45A3" w:rsidRDefault="00EE0206">
            <w:pPr>
              <w:numPr>
                <w:ilvl w:val="0"/>
                <w:numId w:val="2"/>
              </w:numPr>
              <w:spacing w:line="276" w:lineRule="auto"/>
              <w:ind w:left="0" w:hanging="2"/>
              <w:jc w:val="both"/>
            </w:pPr>
            <w:r w:rsidRPr="002C45A3">
              <w:t>utilizarea de maşini/ utilaje aflate în stare optimă de funcţionare, pentru a evita scurgerile accidentale ale produselor petroliere sau a uleiurilor minerale provenite de la acestea;</w:t>
            </w:r>
          </w:p>
          <w:p w14:paraId="7008BCF9" w14:textId="77777777" w:rsidR="00603DDB" w:rsidRPr="002C45A3" w:rsidRDefault="00EE0206">
            <w:pPr>
              <w:numPr>
                <w:ilvl w:val="0"/>
                <w:numId w:val="2"/>
              </w:numPr>
              <w:spacing w:line="276" w:lineRule="auto"/>
              <w:ind w:left="0" w:hanging="2"/>
              <w:jc w:val="both"/>
            </w:pPr>
            <w:r w:rsidRPr="002C45A3">
              <w:t>instalarea unor zone de curatare a vehiculelor la punctele de intrare/ieșire din șantier în vederea minimizării cantității de sedimente transportate;</w:t>
            </w:r>
          </w:p>
          <w:p w14:paraId="1A4688BB" w14:textId="77777777" w:rsidR="00603DDB" w:rsidRPr="002C45A3" w:rsidRDefault="00EE0206">
            <w:pPr>
              <w:numPr>
                <w:ilvl w:val="0"/>
                <w:numId w:val="2"/>
              </w:numPr>
              <w:spacing w:line="276" w:lineRule="auto"/>
              <w:ind w:left="0" w:hanging="2"/>
              <w:jc w:val="both"/>
            </w:pPr>
            <w:r w:rsidRPr="002C45A3">
              <w:t>colectarea selectivă a deşeurilor rezultate în urma lucrărilor; depozitarea şi eliminarea/ valorificarea în funcţie de natura acestora se va face prin firme specializate, pe bază de contract, conform prevederilor legale în vigoare;</w:t>
            </w:r>
          </w:p>
          <w:p w14:paraId="1EF8338B" w14:textId="77777777" w:rsidR="00603DDB" w:rsidRPr="002C45A3" w:rsidRDefault="00EE0206">
            <w:pPr>
              <w:numPr>
                <w:ilvl w:val="0"/>
                <w:numId w:val="2"/>
              </w:numPr>
              <w:spacing w:line="276" w:lineRule="auto"/>
              <w:ind w:left="0" w:hanging="2"/>
              <w:jc w:val="both"/>
            </w:pPr>
            <w:r w:rsidRPr="002C45A3">
              <w:t>pentru suprafeţele de teren contaminate accidental cu hidrocarburi în timpul execuţiei lucrărilor sau în cazul în care antreprenorii identifică soluri poluate cu hidrocarburi pe amplasamentul drumului, se va notifica autoritatea judeţeană pentru protecţia mediului şi va fi prezentată propunerea de remediere; în acest caz, investigarea şi evaluarea poluării solului şi subsolului şi desfăşurarea activităţilor de curăţare, remediere şi reconstrucţie ecologică se vor efectua în conformitate cu prevederile Legii nr. 74/2019;</w:t>
            </w:r>
          </w:p>
          <w:p w14:paraId="32DE2B85" w14:textId="77777777" w:rsidR="00603DDB" w:rsidRPr="002C45A3" w:rsidRDefault="00EE0206">
            <w:pPr>
              <w:numPr>
                <w:ilvl w:val="0"/>
                <w:numId w:val="2"/>
              </w:numPr>
              <w:spacing w:line="276" w:lineRule="auto"/>
              <w:ind w:left="0" w:hanging="2"/>
              <w:jc w:val="both"/>
            </w:pPr>
            <w:r w:rsidRPr="002C45A3">
              <w:t>stratul vegetal decopertat se va depozita în afara ariilor naturale protejate Natura 2000 şi va fi folosit la refacerea suprafeţelor de teren afectate de proiect;</w:t>
            </w:r>
          </w:p>
          <w:p w14:paraId="103866DC" w14:textId="77777777" w:rsidR="00603DDB" w:rsidRPr="002C45A3" w:rsidRDefault="00EE0206">
            <w:pPr>
              <w:numPr>
                <w:ilvl w:val="0"/>
                <w:numId w:val="2"/>
              </w:numPr>
              <w:spacing w:line="276" w:lineRule="auto"/>
              <w:ind w:left="0" w:hanging="2"/>
              <w:jc w:val="both"/>
            </w:pPr>
            <w:r w:rsidRPr="002C45A3">
              <w:lastRenderedPageBreak/>
              <w:t>locațiile organizărilor de șantier vor fi imprejmuite, astfel incat sa nu se ocupe suprafețe suplimentare de teren;</w:t>
            </w:r>
          </w:p>
          <w:p w14:paraId="5ECEBBB8" w14:textId="77777777" w:rsidR="00603DDB" w:rsidRPr="002C45A3" w:rsidRDefault="00EE0206">
            <w:pPr>
              <w:numPr>
                <w:ilvl w:val="0"/>
                <w:numId w:val="2"/>
              </w:numPr>
              <w:spacing w:line="276" w:lineRule="auto"/>
              <w:ind w:left="0" w:hanging="2"/>
              <w:jc w:val="both"/>
            </w:pPr>
            <w:r w:rsidRPr="002C45A3">
              <w:t>platformele de lucru și suprafețele de depozitare vor fi prevăzute cu șanțuri și / sau rigole pereate pentru colectarea și evacuarea apelor pluviale; în vederea reducerii turbiditatii apelor de suprafața si pentru a evita ca particulele fine să fie evacuate pe terenurile din vecinătate și să influențeze morfologia terenurilor, apele pluviale colectate vor fi preepurate în bazine de sedimentare care vor fi periodic curățate, iar nămolul va fi transportat la cea mai apropiata stație de epurare;</w:t>
            </w:r>
          </w:p>
          <w:p w14:paraId="3C046BB8" w14:textId="77777777" w:rsidR="00603DDB" w:rsidRPr="002C45A3" w:rsidRDefault="00EE0206">
            <w:pPr>
              <w:numPr>
                <w:ilvl w:val="0"/>
                <w:numId w:val="2"/>
              </w:numPr>
              <w:spacing w:line="276" w:lineRule="auto"/>
              <w:ind w:left="0" w:hanging="2"/>
              <w:jc w:val="both"/>
            </w:pPr>
            <w:r w:rsidRPr="002C45A3">
              <w:t>montarea rezervoarelor de carburant în cuve de beton; zonele de stocare carburanti, zona de întreținere echipamente, zona de amplasare a stației betoane și a stației de asfalt vor fi prevăzute cu șanțuri și rigole de reținere a scurgerilor accidentale și apelor pluviale; pentru a asigura sedimentarea particulelor solide și separarea produselor petroliere transportate de aceste ape colectate, ele vor fi preepurate în sisteme compuse din decantor si separator de produse petroliere; totodată, platformele trebuie prevăzute cu pante pentru a asigura colectarea scurgerilor accidentale de ape uzate, uleiuri, carburanți;</w:t>
            </w:r>
          </w:p>
          <w:p w14:paraId="10A53E93" w14:textId="77777777" w:rsidR="00603DDB" w:rsidRPr="002C45A3" w:rsidRDefault="00EE0206">
            <w:pPr>
              <w:numPr>
                <w:ilvl w:val="0"/>
                <w:numId w:val="2"/>
              </w:numPr>
              <w:spacing w:line="276" w:lineRule="auto"/>
              <w:ind w:left="0" w:hanging="2"/>
              <w:jc w:val="both"/>
            </w:pPr>
            <w:r w:rsidRPr="002C45A3">
              <w:t>toate șanțurile și podețele vor fi curățate periodic pentru a se evita înfundarea;</w:t>
            </w:r>
          </w:p>
          <w:p w14:paraId="2E5E40E1" w14:textId="77777777" w:rsidR="00603DDB" w:rsidRPr="002C45A3" w:rsidRDefault="00EE0206">
            <w:pPr>
              <w:numPr>
                <w:ilvl w:val="0"/>
                <w:numId w:val="2"/>
              </w:numPr>
              <w:spacing w:line="276" w:lineRule="auto"/>
              <w:ind w:left="0" w:hanging="2"/>
              <w:jc w:val="both"/>
            </w:pPr>
            <w:r w:rsidRPr="002C45A3">
              <w:t>montarea de toalete ecologice mobile, cu neutralizare chimică sau bazine etanșe și vidanjate periodic, la fronturile de lucru și organizările de șantier;</w:t>
            </w:r>
          </w:p>
          <w:p w14:paraId="70EBC968" w14:textId="77777777" w:rsidR="00603DDB" w:rsidRPr="002C45A3" w:rsidRDefault="00EE0206">
            <w:pPr>
              <w:numPr>
                <w:ilvl w:val="0"/>
                <w:numId w:val="2"/>
              </w:numPr>
              <w:spacing w:line="276" w:lineRule="auto"/>
              <w:ind w:left="0" w:hanging="2"/>
              <w:jc w:val="both"/>
            </w:pPr>
            <w:r w:rsidRPr="002C45A3">
              <w:t>apele menajere vor fi colectate într-un sistem de canalizare și stocate într-un bazin vidanjabil sau epurate într-o stație de epurare;</w:t>
            </w:r>
          </w:p>
          <w:p w14:paraId="209A9A89" w14:textId="77777777" w:rsidR="00603DDB" w:rsidRPr="002C45A3" w:rsidRDefault="00EE0206">
            <w:pPr>
              <w:numPr>
                <w:ilvl w:val="0"/>
                <w:numId w:val="2"/>
              </w:numPr>
              <w:spacing w:line="276" w:lineRule="auto"/>
              <w:ind w:left="0" w:hanging="2"/>
              <w:jc w:val="both"/>
            </w:pPr>
            <w:r w:rsidRPr="002C45A3">
              <w:t>silozurile de ciment și de var, buncărul de filer și instalația de preparare mixturi asfaltice trebuie să aibă montate sisteme de captare a poluanților;</w:t>
            </w:r>
          </w:p>
          <w:p w14:paraId="66274811" w14:textId="77777777" w:rsidR="00603DDB" w:rsidRPr="002C45A3" w:rsidRDefault="00EE0206">
            <w:pPr>
              <w:numPr>
                <w:ilvl w:val="0"/>
                <w:numId w:val="2"/>
              </w:numPr>
              <w:spacing w:line="276" w:lineRule="auto"/>
              <w:ind w:left="0" w:hanging="2"/>
              <w:jc w:val="both"/>
            </w:pPr>
            <w:r w:rsidRPr="002C45A3">
              <w:t>drumurile acces si drumurile de serviciu temporare trebuie sa fie pietruite;</w:t>
            </w:r>
          </w:p>
          <w:p w14:paraId="0C04AD43" w14:textId="77777777" w:rsidR="00603DDB" w:rsidRPr="002C45A3" w:rsidRDefault="00EE0206">
            <w:pPr>
              <w:numPr>
                <w:ilvl w:val="0"/>
                <w:numId w:val="2"/>
              </w:numPr>
              <w:spacing w:line="276" w:lineRule="auto"/>
              <w:ind w:left="0" w:hanging="2"/>
              <w:jc w:val="both"/>
            </w:pPr>
            <w:r w:rsidRPr="002C45A3">
              <w:t>reziduurile din șantier trebuie îndepărtate manual sau mecanizat de pe pneurile echipamentelor și utilajelor la ieșirea din șantier în puncte de curățire special amenajate;</w:t>
            </w:r>
          </w:p>
          <w:p w14:paraId="2A77AB33" w14:textId="77777777" w:rsidR="00603DDB" w:rsidRPr="002C45A3" w:rsidRDefault="00EE0206">
            <w:pPr>
              <w:numPr>
                <w:ilvl w:val="0"/>
                <w:numId w:val="2"/>
              </w:numPr>
              <w:spacing w:line="276" w:lineRule="auto"/>
              <w:ind w:left="0" w:hanging="2"/>
              <w:jc w:val="both"/>
            </w:pPr>
            <w:r w:rsidRPr="002C45A3">
              <w:t>este obligatorie refacerea solului (reconstrucţie ecologică) în zonele unde acesta a fost afectat temporar prin lucrările de excavare, depozitare de materiale, staţionare de utilaje, în scopul redării în circuit, la categoria de folosinţă deţinută iniţial;</w:t>
            </w:r>
          </w:p>
          <w:p w14:paraId="4BEF7E6C" w14:textId="77777777" w:rsidR="00603DDB" w:rsidRPr="002C45A3" w:rsidRDefault="00EE0206">
            <w:pPr>
              <w:numPr>
                <w:ilvl w:val="0"/>
                <w:numId w:val="2"/>
              </w:numPr>
              <w:spacing w:line="276" w:lineRule="auto"/>
              <w:ind w:left="0" w:hanging="2"/>
              <w:jc w:val="both"/>
            </w:pPr>
            <w:r w:rsidRPr="002C45A3">
              <w:t>se va monitoriza permanent activitatea, în perioada de execuţie a lucrărilor, din punct de vedere al protecţiei factorului de mediu sol.</w:t>
            </w:r>
          </w:p>
          <w:p w14:paraId="3DD1C63B" w14:textId="77777777" w:rsidR="00603DDB" w:rsidRPr="002C45A3" w:rsidRDefault="00603DDB">
            <w:pPr>
              <w:spacing w:line="276" w:lineRule="auto"/>
              <w:ind w:left="0" w:hanging="2"/>
              <w:jc w:val="both"/>
            </w:pPr>
          </w:p>
          <w:p w14:paraId="33AEACD6" w14:textId="77777777" w:rsidR="00603DDB" w:rsidRPr="002C45A3" w:rsidRDefault="00EE0206">
            <w:pPr>
              <w:spacing w:line="276" w:lineRule="auto"/>
              <w:ind w:left="0" w:hanging="2"/>
              <w:jc w:val="both"/>
              <w:rPr>
                <w:b/>
              </w:rPr>
            </w:pPr>
            <w:r w:rsidRPr="002C45A3">
              <w:rPr>
                <w:b/>
                <w:i/>
              </w:rPr>
              <w:lastRenderedPageBreak/>
              <w:t>Apă</w:t>
            </w:r>
          </w:p>
          <w:p w14:paraId="4F295AB1" w14:textId="77777777" w:rsidR="00603DDB" w:rsidRPr="002C45A3" w:rsidRDefault="00EE0206">
            <w:pPr>
              <w:spacing w:line="276" w:lineRule="auto"/>
              <w:ind w:left="0" w:hanging="2"/>
              <w:jc w:val="both"/>
            </w:pPr>
            <w:r w:rsidRPr="002C45A3">
              <w:t>În perioada de construcţie a autostrăzii, impactul asupra apelor va fi generat de execuţia propriu-zisă a lucrărilor, traficul de şantier şi activităţile specifice organizărilor de şantier/ bazelor de producţie.</w:t>
            </w:r>
          </w:p>
          <w:p w14:paraId="0089270D" w14:textId="77777777" w:rsidR="00603DDB" w:rsidRPr="002C45A3" w:rsidRDefault="00EE0206">
            <w:pPr>
              <w:spacing w:line="276" w:lineRule="auto"/>
              <w:ind w:left="0" w:hanging="2"/>
              <w:jc w:val="both"/>
            </w:pPr>
            <w:r w:rsidRPr="002C45A3">
              <w:t>Cantitățile de poluanți ce pot ajunge în perioada de construcţie în apele de suprafață nu afectează în mod semnificativ ecosistemele acvatice sau celelalte folosinţe ale apei în aval. Impactul asupra apelor în perioada de execuție este nesemnificativ, se manifestă local şi temporar.</w:t>
            </w:r>
          </w:p>
          <w:p w14:paraId="28ABBCAB" w14:textId="77777777" w:rsidR="00603DDB" w:rsidRPr="002C45A3" w:rsidRDefault="00603DDB">
            <w:pPr>
              <w:spacing w:line="276" w:lineRule="auto"/>
              <w:ind w:left="0" w:hanging="2"/>
              <w:jc w:val="both"/>
            </w:pPr>
          </w:p>
          <w:p w14:paraId="5F71C6A2" w14:textId="77777777" w:rsidR="00603DDB" w:rsidRPr="002C45A3" w:rsidRDefault="00EE0206">
            <w:pPr>
              <w:spacing w:line="276" w:lineRule="auto"/>
              <w:ind w:left="0" w:hanging="2"/>
              <w:jc w:val="both"/>
            </w:pPr>
            <w:r w:rsidRPr="002C45A3">
              <w:t>În concluzie, lucrările de construcţie prevăzute în proiect nu pot provoca un impact semnificativ asupra factorului de mediu apă, în măsura în care se vor respecta măsurile de protecție prevăzute.</w:t>
            </w:r>
          </w:p>
          <w:p w14:paraId="2ADE2A61" w14:textId="77777777" w:rsidR="00603DDB" w:rsidRPr="002C45A3" w:rsidRDefault="00603DDB">
            <w:pPr>
              <w:spacing w:line="276" w:lineRule="auto"/>
              <w:ind w:left="0" w:hanging="2"/>
              <w:jc w:val="both"/>
            </w:pPr>
          </w:p>
          <w:p w14:paraId="280C8E3A" w14:textId="77777777" w:rsidR="00603DDB" w:rsidRPr="002C45A3" w:rsidRDefault="00EE0206">
            <w:pPr>
              <w:spacing w:line="276" w:lineRule="auto"/>
              <w:ind w:left="0" w:hanging="2"/>
              <w:jc w:val="both"/>
              <w:rPr>
                <w:b/>
                <w:i/>
              </w:rPr>
            </w:pPr>
            <w:r w:rsidRPr="002C45A3">
              <w:rPr>
                <w:b/>
                <w:i/>
              </w:rPr>
              <w:t>În perioada de exploatare, impactul asupra apelor va fi generat de următoarele:</w:t>
            </w:r>
          </w:p>
          <w:p w14:paraId="04B90963" w14:textId="77777777" w:rsidR="00603DDB" w:rsidRPr="002C45A3" w:rsidRDefault="00EE0206">
            <w:pPr>
              <w:numPr>
                <w:ilvl w:val="0"/>
                <w:numId w:val="81"/>
              </w:numPr>
              <w:spacing w:line="276" w:lineRule="auto"/>
              <w:ind w:left="0" w:hanging="2"/>
              <w:jc w:val="both"/>
            </w:pPr>
            <w:r w:rsidRPr="002C45A3">
              <w:t>deversarea sau infiltrarea apelor pluviale colectate de pe carosabilul contaminat cu produse petroliere scurse de la autovehicule, depuneri de pulberi provenite din arderea combustibilului, particule rezultate din uzura pneurilor sau din alte materii rezultate din trafic;</w:t>
            </w:r>
          </w:p>
          <w:p w14:paraId="49A9C4ED" w14:textId="77777777" w:rsidR="00603DDB" w:rsidRPr="002C45A3" w:rsidRDefault="00EE0206">
            <w:pPr>
              <w:numPr>
                <w:ilvl w:val="0"/>
                <w:numId w:val="81"/>
              </w:numPr>
              <w:spacing w:line="276" w:lineRule="auto"/>
              <w:ind w:left="0" w:hanging="2"/>
              <w:jc w:val="both"/>
            </w:pPr>
            <w:r w:rsidRPr="002C45A3">
              <w:t>lucrările de întreţinere a autostrăzii;</w:t>
            </w:r>
          </w:p>
          <w:p w14:paraId="10F48726" w14:textId="77777777" w:rsidR="00603DDB" w:rsidRPr="002C45A3" w:rsidRDefault="00EE0206">
            <w:pPr>
              <w:numPr>
                <w:ilvl w:val="0"/>
                <w:numId w:val="81"/>
              </w:numPr>
              <w:spacing w:line="276" w:lineRule="auto"/>
              <w:ind w:left="0" w:hanging="2"/>
              <w:jc w:val="both"/>
            </w:pPr>
            <w:r w:rsidRPr="002C45A3">
              <w:t>accidentele rutiere în care sunt implicate cisterne care transportă substanţe periculoase generează poluarea apelor de suprafaţă şi subterane;</w:t>
            </w:r>
          </w:p>
          <w:p w14:paraId="0FF1887C" w14:textId="77777777" w:rsidR="00603DDB" w:rsidRPr="002C45A3" w:rsidRDefault="00EE0206">
            <w:pPr>
              <w:numPr>
                <w:ilvl w:val="0"/>
                <w:numId w:val="81"/>
              </w:numPr>
              <w:spacing w:line="276" w:lineRule="auto"/>
              <w:ind w:left="0" w:hanging="2"/>
              <w:jc w:val="both"/>
            </w:pPr>
            <w:r w:rsidRPr="002C45A3">
              <w:t xml:space="preserve"> funcţionarea defectuoasă a sistemului de colectare şi evacuare a apelor pluviale de pe suprafaţa carosabilă a autostrăzii şi a sistemului de preepurare (decantor-separator de produse petroliere), respectiv a apelor uzate şi pluviale rezultate de la spaţiile de servicii și CIC.</w:t>
            </w:r>
          </w:p>
          <w:p w14:paraId="400DC20E" w14:textId="77777777" w:rsidR="00603DDB" w:rsidRPr="002C45A3" w:rsidRDefault="00603DDB">
            <w:pPr>
              <w:spacing w:line="276" w:lineRule="auto"/>
              <w:ind w:left="0" w:hanging="2"/>
              <w:jc w:val="both"/>
            </w:pPr>
          </w:p>
          <w:p w14:paraId="6ADA7816" w14:textId="77777777" w:rsidR="00603DDB" w:rsidRPr="002C45A3" w:rsidRDefault="00EE0206">
            <w:pPr>
              <w:spacing w:line="276" w:lineRule="auto"/>
              <w:ind w:left="0" w:hanging="2"/>
              <w:jc w:val="both"/>
            </w:pPr>
            <w:r w:rsidRPr="002C45A3">
              <w:t>Se apreciază că emisiile de substanţe poluante în perioada de exploatare, care ar putea ajunge direct sau indirect în apele de suprafață sau subterane nu sunt în cantități importante și nu modifică încadrarea în categoria de calitate a apei.</w:t>
            </w:r>
          </w:p>
          <w:p w14:paraId="5A3DDE80" w14:textId="77777777" w:rsidR="00603DDB" w:rsidRPr="002C45A3" w:rsidRDefault="00603DDB">
            <w:pPr>
              <w:spacing w:line="276" w:lineRule="auto"/>
              <w:ind w:left="0" w:hanging="2"/>
              <w:jc w:val="both"/>
            </w:pPr>
          </w:p>
          <w:p w14:paraId="128DADBE" w14:textId="77777777" w:rsidR="00603DDB" w:rsidRPr="002C45A3" w:rsidRDefault="00EE0206">
            <w:pPr>
              <w:spacing w:line="276" w:lineRule="auto"/>
              <w:ind w:left="0" w:hanging="2"/>
              <w:jc w:val="both"/>
            </w:pPr>
            <w:r w:rsidRPr="002C45A3">
              <w:t>În condiţii normale de exploatare a autostrăziii prin respectarea măsurilor de protecţie a mediului propuse, nu există evenimente care să producă un impact semnificativ asupra resurselor de apă.</w:t>
            </w:r>
          </w:p>
          <w:p w14:paraId="604F124F" w14:textId="77777777" w:rsidR="00603DDB" w:rsidRPr="002C45A3" w:rsidRDefault="00603DDB">
            <w:pPr>
              <w:spacing w:line="276" w:lineRule="auto"/>
              <w:ind w:left="0" w:hanging="2"/>
              <w:jc w:val="both"/>
            </w:pPr>
          </w:p>
        </w:tc>
      </w:tr>
      <w:tr w:rsidR="00603DDB" w:rsidRPr="002C45A3" w14:paraId="49F23045" w14:textId="77777777">
        <w:trPr>
          <w:jc w:val="center"/>
        </w:trPr>
        <w:tc>
          <w:tcPr>
            <w:tcW w:w="3315" w:type="dxa"/>
          </w:tcPr>
          <w:p w14:paraId="0E7819AE" w14:textId="77777777" w:rsidR="00603DDB" w:rsidRPr="002C45A3" w:rsidRDefault="00EE0206">
            <w:pPr>
              <w:spacing w:line="276" w:lineRule="auto"/>
              <w:ind w:left="0" w:hanging="2"/>
              <w:jc w:val="both"/>
            </w:pPr>
            <w:r w:rsidRPr="002C45A3">
              <w:rPr>
                <w:i/>
              </w:rPr>
              <w:lastRenderedPageBreak/>
              <w:t xml:space="preserve">Protecția și refacerea biodiversității și a ecosistemelor: </w:t>
            </w:r>
            <w:r w:rsidRPr="002C45A3">
              <w:t>Se preconizează că măsura va fi:</w:t>
            </w:r>
          </w:p>
          <w:p w14:paraId="307DE9C6" w14:textId="77777777" w:rsidR="00603DDB" w:rsidRPr="002C45A3" w:rsidRDefault="00EE0206">
            <w:pPr>
              <w:numPr>
                <w:ilvl w:val="0"/>
                <w:numId w:val="54"/>
              </w:numPr>
              <w:spacing w:line="276" w:lineRule="auto"/>
              <w:ind w:left="0" w:hanging="2"/>
              <w:jc w:val="both"/>
            </w:pPr>
            <w:r w:rsidRPr="002C45A3">
              <w:t xml:space="preserve"> nocivă în mod semnificativ pentru condiția bună și reziliența ecosistemelor sau</w:t>
            </w:r>
          </w:p>
          <w:p w14:paraId="697E284B" w14:textId="77777777" w:rsidR="00603DDB" w:rsidRPr="002C45A3" w:rsidRDefault="00EE0206">
            <w:pPr>
              <w:spacing w:line="276" w:lineRule="auto"/>
              <w:ind w:left="0" w:hanging="2"/>
              <w:jc w:val="both"/>
            </w:pPr>
            <w:r w:rsidRPr="002C45A3">
              <w:t xml:space="preserve"> </w:t>
            </w:r>
          </w:p>
          <w:p w14:paraId="27DCBD82" w14:textId="77777777" w:rsidR="00603DDB" w:rsidRPr="002C45A3" w:rsidRDefault="00EE0206">
            <w:pPr>
              <w:numPr>
                <w:ilvl w:val="0"/>
                <w:numId w:val="54"/>
              </w:numPr>
              <w:spacing w:line="276" w:lineRule="auto"/>
              <w:ind w:left="0" w:hanging="2"/>
              <w:jc w:val="both"/>
            </w:pPr>
            <w:r w:rsidRPr="002C45A3">
              <w:t xml:space="preserve"> nocivă pentru stadiul de conservare a habitatelor și a speciilor, inclusiv a celor de interes pentru Uniune?</w:t>
            </w:r>
          </w:p>
        </w:tc>
        <w:tc>
          <w:tcPr>
            <w:tcW w:w="870" w:type="dxa"/>
          </w:tcPr>
          <w:p w14:paraId="5A5EEC28" w14:textId="77777777" w:rsidR="00603DDB" w:rsidRPr="002C45A3" w:rsidRDefault="00EE0206">
            <w:pPr>
              <w:spacing w:line="276" w:lineRule="auto"/>
              <w:ind w:left="0" w:hanging="2"/>
              <w:jc w:val="center"/>
            </w:pPr>
            <w:r w:rsidRPr="002C45A3">
              <w:rPr>
                <w:b/>
              </w:rPr>
              <w:t>X</w:t>
            </w:r>
          </w:p>
        </w:tc>
        <w:tc>
          <w:tcPr>
            <w:tcW w:w="10260" w:type="dxa"/>
          </w:tcPr>
          <w:p w14:paraId="0696A2C3" w14:textId="77777777" w:rsidR="00603DDB" w:rsidRPr="002C45A3" w:rsidRDefault="00EE0206">
            <w:pPr>
              <w:spacing w:line="276" w:lineRule="auto"/>
              <w:ind w:left="0" w:hanging="2"/>
              <w:jc w:val="both"/>
            </w:pPr>
            <w:r w:rsidRPr="002C45A3">
              <w:t>Pentru autostrada A7 documentația aferentă evaluării impactului asupra mediului se află în diferite stadii de elaborare în funcție de secțiunile componente ale acestui coridor după cum urmează (Tabelul 10).</w:t>
            </w:r>
          </w:p>
          <w:p w14:paraId="5BEEB95A" w14:textId="77777777" w:rsidR="00603DDB" w:rsidRPr="002C45A3" w:rsidRDefault="00603DDB">
            <w:pPr>
              <w:spacing w:line="276" w:lineRule="auto"/>
              <w:ind w:left="0" w:hanging="2"/>
              <w:jc w:val="both"/>
            </w:pPr>
          </w:p>
          <w:p w14:paraId="70499978" w14:textId="77777777" w:rsidR="00603DDB" w:rsidRPr="002C45A3" w:rsidRDefault="00EE0206">
            <w:pPr>
              <w:spacing w:line="276" w:lineRule="auto"/>
              <w:ind w:left="0" w:hanging="2"/>
              <w:jc w:val="center"/>
              <w:rPr>
                <w:b/>
                <w:i/>
              </w:rPr>
            </w:pPr>
            <w:r w:rsidRPr="002C45A3">
              <w:rPr>
                <w:b/>
                <w:i/>
              </w:rPr>
              <w:t xml:space="preserve">Tabelul 10. Documentația aferentă  evaluării impactului asupra mediului </w:t>
            </w:r>
          </w:p>
          <w:tbl>
            <w:tblPr>
              <w:tblStyle w:val="aff5"/>
              <w:tblW w:w="65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0"/>
              <w:gridCol w:w="2310"/>
              <w:gridCol w:w="2280"/>
            </w:tblGrid>
            <w:tr w:rsidR="00603DDB" w:rsidRPr="002C45A3" w14:paraId="41FFD32E" w14:textId="77777777">
              <w:trPr>
                <w:jc w:val="center"/>
              </w:trPr>
              <w:tc>
                <w:tcPr>
                  <w:tcW w:w="1980" w:type="dxa"/>
                  <w:shd w:val="clear" w:color="auto" w:fill="D9EAD3"/>
                </w:tcPr>
                <w:p w14:paraId="52918063" w14:textId="77777777" w:rsidR="00603DDB" w:rsidRPr="002C45A3" w:rsidRDefault="00EE0206">
                  <w:pPr>
                    <w:spacing w:line="276" w:lineRule="auto"/>
                    <w:ind w:left="0" w:hanging="2"/>
                    <w:jc w:val="center"/>
                  </w:pPr>
                  <w:r w:rsidRPr="002C45A3">
                    <w:rPr>
                      <w:b/>
                    </w:rPr>
                    <w:t>Secțiune</w:t>
                  </w:r>
                </w:p>
              </w:tc>
              <w:tc>
                <w:tcPr>
                  <w:tcW w:w="2310" w:type="dxa"/>
                  <w:shd w:val="clear" w:color="auto" w:fill="D9EAD3"/>
                </w:tcPr>
                <w:p w14:paraId="32F7301B" w14:textId="77777777" w:rsidR="00603DDB" w:rsidRPr="002C45A3" w:rsidRDefault="00EE0206">
                  <w:pPr>
                    <w:spacing w:line="276" w:lineRule="auto"/>
                    <w:ind w:left="0" w:hanging="2"/>
                    <w:jc w:val="center"/>
                  </w:pPr>
                  <w:r w:rsidRPr="002C45A3">
                    <w:rPr>
                      <w:b/>
                    </w:rPr>
                    <w:t>Termen EIA</w:t>
                  </w:r>
                </w:p>
              </w:tc>
              <w:tc>
                <w:tcPr>
                  <w:tcW w:w="2280" w:type="dxa"/>
                  <w:shd w:val="clear" w:color="auto" w:fill="D9EAD3"/>
                </w:tcPr>
                <w:p w14:paraId="4FFD42FD" w14:textId="77777777" w:rsidR="00603DDB" w:rsidRPr="002C45A3" w:rsidRDefault="00EE0206">
                  <w:pPr>
                    <w:spacing w:line="276" w:lineRule="auto"/>
                    <w:ind w:left="0" w:hanging="2"/>
                    <w:jc w:val="center"/>
                  </w:pPr>
                  <w:r w:rsidRPr="002C45A3">
                    <w:rPr>
                      <w:b/>
                    </w:rPr>
                    <w:t>Acord de mediu</w:t>
                  </w:r>
                </w:p>
              </w:tc>
            </w:tr>
            <w:tr w:rsidR="00603DDB" w:rsidRPr="002C45A3" w14:paraId="67271421" w14:textId="77777777">
              <w:trPr>
                <w:jc w:val="center"/>
              </w:trPr>
              <w:tc>
                <w:tcPr>
                  <w:tcW w:w="1980" w:type="dxa"/>
                  <w:tcMar>
                    <w:top w:w="45" w:type="dxa"/>
                    <w:left w:w="45" w:type="dxa"/>
                    <w:bottom w:w="45" w:type="dxa"/>
                    <w:right w:w="45" w:type="dxa"/>
                  </w:tcMar>
                </w:tcPr>
                <w:p w14:paraId="0E555B70" w14:textId="77777777" w:rsidR="00603DDB" w:rsidRPr="002C45A3" w:rsidRDefault="00EE0206">
                  <w:pPr>
                    <w:spacing w:line="276" w:lineRule="auto"/>
                    <w:ind w:left="0" w:hanging="2"/>
                    <w:jc w:val="both"/>
                  </w:pPr>
                  <w:r w:rsidRPr="002C45A3">
                    <w:t>Ploiești – Buzău</w:t>
                  </w:r>
                </w:p>
              </w:tc>
              <w:tc>
                <w:tcPr>
                  <w:tcW w:w="2310" w:type="dxa"/>
                  <w:tcMar>
                    <w:top w:w="45" w:type="dxa"/>
                    <w:left w:w="45" w:type="dxa"/>
                    <w:bottom w:w="45" w:type="dxa"/>
                    <w:right w:w="45" w:type="dxa"/>
                  </w:tcMar>
                </w:tcPr>
                <w:p w14:paraId="7BA1955A" w14:textId="77777777" w:rsidR="00603DDB" w:rsidRPr="002C45A3" w:rsidRDefault="00EE0206">
                  <w:pPr>
                    <w:spacing w:line="276" w:lineRule="auto"/>
                    <w:ind w:left="0" w:hanging="2"/>
                    <w:jc w:val="both"/>
                  </w:pPr>
                  <w:r w:rsidRPr="002C45A3">
                    <w:t>Realizat</w:t>
                  </w:r>
                </w:p>
              </w:tc>
              <w:tc>
                <w:tcPr>
                  <w:tcW w:w="2280" w:type="dxa"/>
                  <w:tcMar>
                    <w:top w:w="45" w:type="dxa"/>
                    <w:left w:w="45" w:type="dxa"/>
                    <w:bottom w:w="45" w:type="dxa"/>
                    <w:right w:w="45" w:type="dxa"/>
                  </w:tcMar>
                </w:tcPr>
                <w:p w14:paraId="00EB8A58" w14:textId="77777777" w:rsidR="00603DDB" w:rsidRPr="002C45A3" w:rsidRDefault="00EE0206">
                  <w:pPr>
                    <w:spacing w:line="276" w:lineRule="auto"/>
                    <w:ind w:left="0" w:hanging="2"/>
                    <w:jc w:val="both"/>
                  </w:pPr>
                  <w:r w:rsidRPr="002C45A3">
                    <w:t>29.03.2021</w:t>
                  </w:r>
                </w:p>
              </w:tc>
            </w:tr>
            <w:tr w:rsidR="00603DDB" w:rsidRPr="002C45A3" w14:paraId="1CDACC5D" w14:textId="77777777">
              <w:trPr>
                <w:jc w:val="center"/>
              </w:trPr>
              <w:tc>
                <w:tcPr>
                  <w:tcW w:w="1980" w:type="dxa"/>
                  <w:tcMar>
                    <w:top w:w="45" w:type="dxa"/>
                    <w:left w:w="45" w:type="dxa"/>
                    <w:bottom w:w="45" w:type="dxa"/>
                    <w:right w:w="45" w:type="dxa"/>
                  </w:tcMar>
                </w:tcPr>
                <w:p w14:paraId="613C1EBD" w14:textId="77777777" w:rsidR="00603DDB" w:rsidRPr="002C45A3" w:rsidRDefault="00EE0206">
                  <w:pPr>
                    <w:spacing w:line="276" w:lineRule="auto"/>
                    <w:ind w:left="0" w:hanging="2"/>
                    <w:jc w:val="both"/>
                  </w:pPr>
                  <w:r w:rsidRPr="002C45A3">
                    <w:t>Buzău – Focșani</w:t>
                  </w:r>
                </w:p>
              </w:tc>
              <w:tc>
                <w:tcPr>
                  <w:tcW w:w="2310" w:type="dxa"/>
                  <w:tcMar>
                    <w:top w:w="45" w:type="dxa"/>
                    <w:left w:w="45" w:type="dxa"/>
                    <w:bottom w:w="45" w:type="dxa"/>
                    <w:right w:w="45" w:type="dxa"/>
                  </w:tcMar>
                </w:tcPr>
                <w:p w14:paraId="5A741B6A" w14:textId="77777777" w:rsidR="00603DDB" w:rsidRPr="002C45A3" w:rsidRDefault="00EE0206">
                  <w:pPr>
                    <w:spacing w:line="276" w:lineRule="auto"/>
                    <w:ind w:left="0" w:hanging="2"/>
                    <w:jc w:val="both"/>
                  </w:pPr>
                  <w:r w:rsidRPr="002C45A3">
                    <w:t>Iun.-Iul. 2021</w:t>
                  </w:r>
                </w:p>
              </w:tc>
              <w:tc>
                <w:tcPr>
                  <w:tcW w:w="2280" w:type="dxa"/>
                  <w:tcMar>
                    <w:top w:w="45" w:type="dxa"/>
                    <w:left w:w="45" w:type="dxa"/>
                    <w:bottom w:w="45" w:type="dxa"/>
                    <w:right w:w="45" w:type="dxa"/>
                  </w:tcMar>
                </w:tcPr>
                <w:p w14:paraId="334C9AC8" w14:textId="77777777" w:rsidR="00603DDB" w:rsidRPr="002C45A3" w:rsidRDefault="00EE0206">
                  <w:pPr>
                    <w:spacing w:line="276" w:lineRule="auto"/>
                    <w:ind w:left="0" w:hanging="2"/>
                    <w:jc w:val="both"/>
                  </w:pPr>
                  <w:r w:rsidRPr="002C45A3">
                    <w:t>Aug.- Sep. 2021</w:t>
                  </w:r>
                </w:p>
              </w:tc>
            </w:tr>
            <w:tr w:rsidR="00603DDB" w:rsidRPr="002C45A3" w14:paraId="23562921" w14:textId="77777777">
              <w:trPr>
                <w:jc w:val="center"/>
              </w:trPr>
              <w:tc>
                <w:tcPr>
                  <w:tcW w:w="1980" w:type="dxa"/>
                  <w:tcMar>
                    <w:top w:w="45" w:type="dxa"/>
                    <w:left w:w="45" w:type="dxa"/>
                    <w:bottom w:w="45" w:type="dxa"/>
                    <w:right w:w="45" w:type="dxa"/>
                  </w:tcMar>
                </w:tcPr>
                <w:p w14:paraId="10DEE03C" w14:textId="77777777" w:rsidR="00603DDB" w:rsidRPr="002C45A3" w:rsidRDefault="00EE0206">
                  <w:pPr>
                    <w:spacing w:line="276" w:lineRule="auto"/>
                    <w:ind w:left="0" w:hanging="2"/>
                    <w:jc w:val="both"/>
                  </w:pPr>
                  <w:r w:rsidRPr="002C45A3">
                    <w:t xml:space="preserve">Focșani – Bacău </w:t>
                  </w:r>
                </w:p>
              </w:tc>
              <w:tc>
                <w:tcPr>
                  <w:tcW w:w="2310" w:type="dxa"/>
                  <w:tcMar>
                    <w:top w:w="45" w:type="dxa"/>
                    <w:left w:w="45" w:type="dxa"/>
                    <w:bottom w:w="45" w:type="dxa"/>
                    <w:right w:w="45" w:type="dxa"/>
                  </w:tcMar>
                </w:tcPr>
                <w:p w14:paraId="514D061C" w14:textId="77777777" w:rsidR="00603DDB" w:rsidRPr="002C45A3" w:rsidRDefault="00EE0206">
                  <w:pPr>
                    <w:spacing w:line="276" w:lineRule="auto"/>
                    <w:ind w:left="0" w:hanging="2"/>
                    <w:jc w:val="both"/>
                  </w:pPr>
                  <w:r w:rsidRPr="002C45A3">
                    <w:t>Iun.-Iul. 2021</w:t>
                  </w:r>
                </w:p>
              </w:tc>
              <w:tc>
                <w:tcPr>
                  <w:tcW w:w="2280" w:type="dxa"/>
                  <w:tcMar>
                    <w:top w:w="45" w:type="dxa"/>
                    <w:left w:w="45" w:type="dxa"/>
                    <w:bottom w:w="45" w:type="dxa"/>
                    <w:right w:w="45" w:type="dxa"/>
                  </w:tcMar>
                </w:tcPr>
                <w:p w14:paraId="12F02F60" w14:textId="77777777" w:rsidR="00603DDB" w:rsidRPr="002C45A3" w:rsidRDefault="00EE0206">
                  <w:pPr>
                    <w:spacing w:line="276" w:lineRule="auto"/>
                    <w:ind w:left="0" w:hanging="2"/>
                    <w:jc w:val="both"/>
                  </w:pPr>
                  <w:r w:rsidRPr="002C45A3">
                    <w:t>Aug.- Sep. 2021</w:t>
                  </w:r>
                </w:p>
              </w:tc>
            </w:tr>
            <w:tr w:rsidR="00603DDB" w:rsidRPr="002C45A3" w14:paraId="58ACC112" w14:textId="77777777">
              <w:trPr>
                <w:jc w:val="center"/>
              </w:trPr>
              <w:tc>
                <w:tcPr>
                  <w:tcW w:w="1980" w:type="dxa"/>
                  <w:tcMar>
                    <w:top w:w="45" w:type="dxa"/>
                    <w:left w:w="45" w:type="dxa"/>
                    <w:bottom w:w="45" w:type="dxa"/>
                    <w:right w:w="45" w:type="dxa"/>
                  </w:tcMar>
                </w:tcPr>
                <w:p w14:paraId="3B7493C1" w14:textId="77777777" w:rsidR="00603DDB" w:rsidRPr="002C45A3" w:rsidRDefault="00EE0206">
                  <w:pPr>
                    <w:spacing w:line="276" w:lineRule="auto"/>
                    <w:ind w:left="0" w:hanging="2"/>
                    <w:jc w:val="both"/>
                  </w:pPr>
                  <w:r w:rsidRPr="002C45A3">
                    <w:t>Bacău – Pașcani</w:t>
                  </w:r>
                </w:p>
              </w:tc>
              <w:tc>
                <w:tcPr>
                  <w:tcW w:w="2310" w:type="dxa"/>
                  <w:tcMar>
                    <w:top w:w="45" w:type="dxa"/>
                    <w:left w:w="45" w:type="dxa"/>
                    <w:bottom w:w="45" w:type="dxa"/>
                    <w:right w:w="45" w:type="dxa"/>
                  </w:tcMar>
                </w:tcPr>
                <w:p w14:paraId="025538DF" w14:textId="77777777" w:rsidR="00603DDB" w:rsidRPr="002C45A3" w:rsidRDefault="00EE0206">
                  <w:pPr>
                    <w:spacing w:line="276" w:lineRule="auto"/>
                    <w:ind w:left="0" w:hanging="2"/>
                    <w:jc w:val="both"/>
                  </w:pPr>
                  <w:r w:rsidRPr="002C45A3">
                    <w:t>Iul.- Aug. 2021</w:t>
                  </w:r>
                </w:p>
              </w:tc>
              <w:tc>
                <w:tcPr>
                  <w:tcW w:w="2280" w:type="dxa"/>
                  <w:tcMar>
                    <w:top w:w="45" w:type="dxa"/>
                    <w:left w:w="45" w:type="dxa"/>
                    <w:bottom w:w="45" w:type="dxa"/>
                    <w:right w:w="45" w:type="dxa"/>
                  </w:tcMar>
                </w:tcPr>
                <w:p w14:paraId="1A7369C1" w14:textId="77777777" w:rsidR="00603DDB" w:rsidRPr="002C45A3" w:rsidRDefault="00EE0206">
                  <w:pPr>
                    <w:spacing w:line="276" w:lineRule="auto"/>
                    <w:ind w:left="0" w:hanging="2"/>
                    <w:jc w:val="both"/>
                  </w:pPr>
                  <w:r w:rsidRPr="002C45A3">
                    <w:t>Aug.- Sep. 2021</w:t>
                  </w:r>
                </w:p>
              </w:tc>
            </w:tr>
          </w:tbl>
          <w:p w14:paraId="7677A39B" w14:textId="77777777" w:rsidR="00603DDB" w:rsidRPr="002C45A3" w:rsidRDefault="00603DDB">
            <w:pPr>
              <w:spacing w:line="276" w:lineRule="auto"/>
              <w:ind w:left="0" w:hanging="2"/>
              <w:jc w:val="both"/>
            </w:pPr>
          </w:p>
          <w:p w14:paraId="66CC69DE" w14:textId="77777777" w:rsidR="00603DDB" w:rsidRPr="002C45A3" w:rsidRDefault="00EE0206">
            <w:pPr>
              <w:spacing w:line="276" w:lineRule="auto"/>
              <w:ind w:left="0" w:hanging="2"/>
              <w:jc w:val="both"/>
            </w:pPr>
            <w:r w:rsidRPr="002C45A3">
              <w:t xml:space="preserve">Pentru proiectul de autostradă A7 etapele procesului de evaluare a impactului asupra mediului se derulează în conformitate cu prevederile Directivei 2014/52/UE a Parlamentului European și a Consiliului, de modificare a Directivei 2011/92/UE privind evaluarea efectelor anumitor proiecte publice și private asupra mediului și ale Directivei 92/43/CEE a Consiliului privind conservarea habitatelor naturale și a speciilor de faună și floră sălbatică. </w:t>
            </w:r>
          </w:p>
          <w:p w14:paraId="4B064D87" w14:textId="77777777" w:rsidR="00603DDB" w:rsidRPr="002C45A3" w:rsidRDefault="00603DDB">
            <w:pPr>
              <w:spacing w:line="276" w:lineRule="auto"/>
              <w:ind w:left="0" w:hanging="2"/>
              <w:jc w:val="both"/>
            </w:pPr>
          </w:p>
          <w:p w14:paraId="4BD912C0" w14:textId="77777777" w:rsidR="00603DDB" w:rsidRPr="002C45A3" w:rsidRDefault="00EE0206">
            <w:pPr>
              <w:spacing w:line="276" w:lineRule="auto"/>
              <w:ind w:left="0" w:hanging="2"/>
              <w:jc w:val="both"/>
            </w:pPr>
            <w:r w:rsidRPr="002C45A3">
              <w:t>În aria de proiect a autostrăzii A7 se află peste 30 de situri protejate de interes comunitar. Interacțiunea cu aceste situri, precum și stadiul elaborării obiectivelor specifice și modul în care documentațiile elaborate țin cont de aceste obiective specifice sunt prezentate în tabelul 11:</w:t>
            </w:r>
          </w:p>
          <w:p w14:paraId="61B1405E" w14:textId="77777777" w:rsidR="00603DDB" w:rsidRPr="002C45A3" w:rsidRDefault="00603DDB">
            <w:pPr>
              <w:spacing w:line="276" w:lineRule="auto"/>
              <w:ind w:left="0" w:hanging="2"/>
              <w:jc w:val="center"/>
            </w:pPr>
          </w:p>
          <w:p w14:paraId="67FF3036" w14:textId="77777777" w:rsidR="00603DDB" w:rsidRPr="002C45A3" w:rsidRDefault="00EE0206">
            <w:pPr>
              <w:spacing w:line="276" w:lineRule="auto"/>
              <w:ind w:left="0" w:hanging="2"/>
              <w:jc w:val="center"/>
            </w:pPr>
            <w:r w:rsidRPr="002C45A3">
              <w:rPr>
                <w:b/>
                <w:i/>
              </w:rPr>
              <w:t>Tabelul 11. Relația cu siturile protejate</w:t>
            </w:r>
          </w:p>
          <w:tbl>
            <w:tblPr>
              <w:tblStyle w:val="aff6"/>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75"/>
              <w:gridCol w:w="3960"/>
              <w:gridCol w:w="885"/>
              <w:gridCol w:w="705"/>
              <w:gridCol w:w="765"/>
              <w:gridCol w:w="780"/>
              <w:gridCol w:w="1980"/>
            </w:tblGrid>
            <w:tr w:rsidR="00603DDB" w:rsidRPr="002C45A3" w14:paraId="1A68493E" w14:textId="77777777">
              <w:trPr>
                <w:trHeight w:val="1781"/>
              </w:trPr>
              <w:tc>
                <w:tcPr>
                  <w:tcW w:w="975" w:type="dxa"/>
                  <w:tcBorders>
                    <w:top w:val="single" w:sz="8" w:space="0" w:color="000000"/>
                    <w:left w:val="single" w:sz="8" w:space="0" w:color="000000"/>
                    <w:bottom w:val="single" w:sz="8" w:space="0" w:color="000000"/>
                    <w:right w:val="single" w:sz="8" w:space="0" w:color="000000"/>
                  </w:tcBorders>
                  <w:shd w:val="clear" w:color="auto" w:fill="C5E0B3"/>
                  <w:tcMar>
                    <w:top w:w="100" w:type="dxa"/>
                    <w:left w:w="100" w:type="dxa"/>
                    <w:bottom w:w="100" w:type="dxa"/>
                    <w:right w:w="100" w:type="dxa"/>
                  </w:tcMar>
                  <w:vAlign w:val="center"/>
                </w:tcPr>
                <w:p w14:paraId="43E96E32" w14:textId="77777777" w:rsidR="00603DDB" w:rsidRPr="002C45A3" w:rsidRDefault="00EE0206">
                  <w:pPr>
                    <w:widowControl w:val="0"/>
                    <w:spacing w:before="240" w:line="276" w:lineRule="auto"/>
                    <w:ind w:left="0" w:hanging="2"/>
                    <w:jc w:val="center"/>
                    <w:rPr>
                      <w:b/>
                    </w:rPr>
                  </w:pPr>
                  <w:r w:rsidRPr="002C45A3">
                    <w:rPr>
                      <w:b/>
                    </w:rPr>
                    <w:lastRenderedPageBreak/>
                    <w:t>Proiecte</w:t>
                  </w:r>
                </w:p>
                <w:p w14:paraId="6D354130" w14:textId="77777777" w:rsidR="00603DDB" w:rsidRPr="002C45A3" w:rsidRDefault="00EE0206">
                  <w:pPr>
                    <w:widowControl w:val="0"/>
                    <w:spacing w:before="240" w:line="276" w:lineRule="auto"/>
                    <w:ind w:left="0" w:hanging="2"/>
                    <w:jc w:val="center"/>
                    <w:rPr>
                      <w:b/>
                    </w:rPr>
                  </w:pPr>
                  <w:r w:rsidRPr="002C45A3">
                    <w:rPr>
                      <w:b/>
                    </w:rPr>
                    <w:t xml:space="preserve"> </w:t>
                  </w:r>
                </w:p>
              </w:tc>
              <w:tc>
                <w:tcPr>
                  <w:tcW w:w="396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2F12C427" w14:textId="77777777" w:rsidR="00603DDB" w:rsidRPr="002C45A3" w:rsidRDefault="00EE0206">
                  <w:pPr>
                    <w:widowControl w:val="0"/>
                    <w:spacing w:before="240" w:line="276" w:lineRule="auto"/>
                    <w:ind w:left="0" w:hanging="2"/>
                    <w:jc w:val="center"/>
                    <w:rPr>
                      <w:b/>
                    </w:rPr>
                  </w:pPr>
                  <w:r w:rsidRPr="002C45A3">
                    <w:rPr>
                      <w:b/>
                    </w:rPr>
                    <w:t>Arii protejate în zona proiectului</w:t>
                  </w:r>
                </w:p>
                <w:p w14:paraId="7DFBCD6D" w14:textId="77777777" w:rsidR="00603DDB" w:rsidRPr="002C45A3" w:rsidRDefault="00EE0206">
                  <w:pPr>
                    <w:widowControl w:val="0"/>
                    <w:spacing w:before="240" w:line="276" w:lineRule="auto"/>
                    <w:ind w:left="0" w:hanging="2"/>
                    <w:jc w:val="center"/>
                    <w:rPr>
                      <w:b/>
                    </w:rPr>
                  </w:pPr>
                  <w:r w:rsidRPr="002C45A3">
                    <w:rPr>
                      <w:b/>
                    </w:rPr>
                    <w:t xml:space="preserve"> </w:t>
                  </w:r>
                </w:p>
              </w:tc>
              <w:tc>
                <w:tcPr>
                  <w:tcW w:w="88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4004D6D1" w14:textId="77777777" w:rsidR="00603DDB" w:rsidRPr="002C45A3" w:rsidRDefault="00EE0206">
                  <w:pPr>
                    <w:widowControl w:val="0"/>
                    <w:spacing w:before="240" w:line="276" w:lineRule="auto"/>
                    <w:ind w:left="0" w:hanging="2"/>
                    <w:jc w:val="center"/>
                    <w:rPr>
                      <w:b/>
                    </w:rPr>
                  </w:pPr>
                  <w:r w:rsidRPr="002C45A3">
                    <w:rPr>
                      <w:b/>
                    </w:rPr>
                    <w:t>Exista obiective specifice pentru ariile afectate?</w:t>
                  </w:r>
                </w:p>
                <w:p w14:paraId="14B1F276" w14:textId="77777777" w:rsidR="00603DDB" w:rsidRPr="002C45A3" w:rsidRDefault="00EE0206">
                  <w:pPr>
                    <w:widowControl w:val="0"/>
                    <w:spacing w:before="240" w:line="276" w:lineRule="auto"/>
                    <w:ind w:left="0" w:hanging="2"/>
                    <w:jc w:val="center"/>
                    <w:rPr>
                      <w:b/>
                    </w:rPr>
                  </w:pPr>
                  <w:r w:rsidRPr="002C45A3">
                    <w:rPr>
                      <w:b/>
                    </w:rPr>
                    <w:t xml:space="preserve"> </w:t>
                  </w:r>
                </w:p>
              </w:tc>
              <w:tc>
                <w:tcPr>
                  <w:tcW w:w="70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09AF46E0" w14:textId="77777777" w:rsidR="00603DDB" w:rsidRPr="002C45A3" w:rsidRDefault="00EE0206">
                  <w:pPr>
                    <w:widowControl w:val="0"/>
                    <w:spacing w:line="276" w:lineRule="auto"/>
                    <w:ind w:left="0" w:right="-120" w:hanging="2"/>
                    <w:jc w:val="center"/>
                    <w:rPr>
                      <w:b/>
                    </w:rPr>
                  </w:pPr>
                  <w:r w:rsidRPr="002C45A3">
                    <w:rPr>
                      <w:b/>
                    </w:rPr>
                    <w:t>EIA/AA este finalizat?</w:t>
                  </w:r>
                </w:p>
                <w:p w14:paraId="243EC715" w14:textId="77777777" w:rsidR="00603DDB" w:rsidRPr="002C45A3" w:rsidRDefault="00EE0206">
                  <w:pPr>
                    <w:widowControl w:val="0"/>
                    <w:spacing w:before="240" w:line="276" w:lineRule="auto"/>
                    <w:ind w:left="0" w:hanging="2"/>
                    <w:jc w:val="center"/>
                    <w:rPr>
                      <w:b/>
                    </w:rPr>
                  </w:pPr>
                  <w:r w:rsidRPr="002C45A3">
                    <w:rPr>
                      <w:b/>
                    </w:rPr>
                    <w:t xml:space="preserve"> </w:t>
                  </w:r>
                </w:p>
              </w:tc>
              <w:tc>
                <w:tcPr>
                  <w:tcW w:w="76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176843F4" w14:textId="77777777" w:rsidR="00603DDB" w:rsidRPr="002C45A3" w:rsidRDefault="00EE0206">
                  <w:pPr>
                    <w:widowControl w:val="0"/>
                    <w:spacing w:before="240" w:line="276" w:lineRule="auto"/>
                    <w:ind w:left="0" w:hanging="2"/>
                    <w:jc w:val="center"/>
                    <w:rPr>
                      <w:b/>
                    </w:rPr>
                  </w:pPr>
                  <w:r w:rsidRPr="002C45A3">
                    <w:rPr>
                      <w:b/>
                    </w:rPr>
                    <w:t>Exista Acord de mediu?</w:t>
                  </w:r>
                </w:p>
                <w:p w14:paraId="16039A85" w14:textId="77777777" w:rsidR="00603DDB" w:rsidRPr="002C45A3" w:rsidRDefault="00EE0206">
                  <w:pPr>
                    <w:widowControl w:val="0"/>
                    <w:spacing w:before="240" w:line="276" w:lineRule="auto"/>
                    <w:ind w:left="0" w:hanging="2"/>
                    <w:jc w:val="center"/>
                    <w:rPr>
                      <w:b/>
                    </w:rPr>
                  </w:pPr>
                  <w:r w:rsidRPr="002C45A3">
                    <w:rPr>
                      <w:b/>
                    </w:rPr>
                    <w:t xml:space="preserve"> </w:t>
                  </w:r>
                </w:p>
              </w:tc>
              <w:tc>
                <w:tcPr>
                  <w:tcW w:w="78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234BA09B" w14:textId="77777777" w:rsidR="00603DDB" w:rsidRPr="002C45A3" w:rsidRDefault="00EE0206">
                  <w:pPr>
                    <w:widowControl w:val="0"/>
                    <w:spacing w:before="240" w:line="276" w:lineRule="auto"/>
                    <w:ind w:left="0" w:hanging="2"/>
                    <w:jc w:val="center"/>
                    <w:rPr>
                      <w:b/>
                    </w:rPr>
                  </w:pPr>
                  <w:r w:rsidRPr="002C45A3">
                    <w:rPr>
                      <w:b/>
                    </w:rPr>
                    <w:t>Exista contract de lucrări semnat?</w:t>
                  </w:r>
                </w:p>
                <w:p w14:paraId="275D2E4E" w14:textId="77777777" w:rsidR="00603DDB" w:rsidRPr="002C45A3" w:rsidRDefault="00EE0206">
                  <w:pPr>
                    <w:widowControl w:val="0"/>
                    <w:spacing w:before="240" w:line="276" w:lineRule="auto"/>
                    <w:ind w:left="0" w:hanging="2"/>
                    <w:jc w:val="center"/>
                    <w:rPr>
                      <w:b/>
                    </w:rPr>
                  </w:pPr>
                  <w:r w:rsidRPr="002C45A3">
                    <w:rPr>
                      <w:b/>
                    </w:rPr>
                    <w:t xml:space="preserve"> </w:t>
                  </w:r>
                </w:p>
              </w:tc>
              <w:tc>
                <w:tcPr>
                  <w:tcW w:w="198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3CC63191" w14:textId="77777777" w:rsidR="00603DDB" w:rsidRPr="002C45A3" w:rsidRDefault="00EE0206">
                  <w:pPr>
                    <w:widowControl w:val="0"/>
                    <w:spacing w:before="240" w:line="276" w:lineRule="auto"/>
                    <w:ind w:left="0" w:hanging="2"/>
                    <w:jc w:val="center"/>
                    <w:rPr>
                      <w:b/>
                    </w:rPr>
                  </w:pPr>
                  <w:r w:rsidRPr="002C45A3">
                    <w:rPr>
                      <w:b/>
                    </w:rPr>
                    <w:t>Dacă EIA/AA nu tine cont de obiectivele specifice care este data la care se revizuiește EIA/AA?</w:t>
                  </w:r>
                </w:p>
              </w:tc>
            </w:tr>
            <w:tr w:rsidR="00603DDB" w:rsidRPr="002C45A3" w14:paraId="1A4CE1FB" w14:textId="77777777">
              <w:tc>
                <w:tcPr>
                  <w:tcW w:w="9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DCE8087" w14:textId="77777777" w:rsidR="00603DDB" w:rsidRPr="002C45A3" w:rsidRDefault="00EE0206">
                  <w:pPr>
                    <w:widowControl w:val="0"/>
                    <w:spacing w:before="240" w:line="276" w:lineRule="auto"/>
                    <w:ind w:left="0" w:hanging="2"/>
                  </w:pPr>
                  <w:r w:rsidRPr="002C45A3">
                    <w:t>A7 Ploiești – Buzău</w:t>
                  </w:r>
                </w:p>
              </w:tc>
              <w:tc>
                <w:tcPr>
                  <w:tcW w:w="3960" w:type="dxa"/>
                  <w:tcBorders>
                    <w:top w:val="nil"/>
                    <w:left w:val="nil"/>
                    <w:bottom w:val="single" w:sz="8" w:space="0" w:color="000000"/>
                    <w:right w:val="single" w:sz="8" w:space="0" w:color="000000"/>
                  </w:tcBorders>
                  <w:tcMar>
                    <w:top w:w="100" w:type="dxa"/>
                    <w:left w:w="100" w:type="dxa"/>
                    <w:bottom w:w="100" w:type="dxa"/>
                    <w:right w:w="100" w:type="dxa"/>
                  </w:tcMar>
                </w:tcPr>
                <w:p w14:paraId="66258CF0" w14:textId="77777777" w:rsidR="00603DDB" w:rsidRPr="002C45A3" w:rsidRDefault="00EE0206">
                  <w:pPr>
                    <w:widowControl w:val="0"/>
                    <w:spacing w:line="312" w:lineRule="auto"/>
                    <w:ind w:left="0" w:hanging="2"/>
                    <w:jc w:val="both"/>
                  </w:pPr>
                  <w:r w:rsidRPr="002C45A3">
                    <w:t>- ROSCI0290 Coridorul Ialomiței – situat la circa 25 m de amplasamentul proiectului;</w:t>
                  </w:r>
                </w:p>
                <w:p w14:paraId="499CC17B" w14:textId="77777777" w:rsidR="00603DDB" w:rsidRPr="002C45A3" w:rsidRDefault="00EE0206">
                  <w:pPr>
                    <w:widowControl w:val="0"/>
                    <w:spacing w:line="312" w:lineRule="auto"/>
                    <w:ind w:left="0" w:hanging="2"/>
                    <w:jc w:val="both"/>
                  </w:pPr>
                  <w:r w:rsidRPr="002C45A3">
                    <w:t>- ROSPA0152 Coridorul Ialomiţei - situat la circa 25 m;</w:t>
                  </w:r>
                </w:p>
                <w:p w14:paraId="1DB773E9" w14:textId="77777777" w:rsidR="00603DDB" w:rsidRPr="002C45A3" w:rsidRDefault="00EE0206">
                  <w:pPr>
                    <w:widowControl w:val="0"/>
                    <w:spacing w:line="312" w:lineRule="auto"/>
                    <w:ind w:left="0" w:hanging="2"/>
                    <w:jc w:val="both"/>
                  </w:pPr>
                  <w:r w:rsidRPr="002C45A3">
                    <w:t>- ROSCI0103 Lunca Buzăului - situat la circa 360 m;</w:t>
                  </w:r>
                </w:p>
                <w:p w14:paraId="21E67E86" w14:textId="77777777" w:rsidR="00603DDB" w:rsidRPr="002C45A3" w:rsidRDefault="00EE0206">
                  <w:pPr>
                    <w:widowControl w:val="0"/>
                    <w:spacing w:line="312" w:lineRule="auto"/>
                    <w:ind w:left="0" w:hanging="2"/>
                    <w:jc w:val="both"/>
                  </w:pPr>
                  <w:r w:rsidRPr="002C45A3">
                    <w:t>- ROSPA0160 Lunca Buzăului - situat la circa 360 m;</w:t>
                  </w:r>
                </w:p>
                <w:p w14:paraId="22909C18" w14:textId="77777777" w:rsidR="00603DDB" w:rsidRPr="002C45A3" w:rsidRDefault="00EE0206">
                  <w:pPr>
                    <w:widowControl w:val="0"/>
                    <w:spacing w:line="312" w:lineRule="auto"/>
                    <w:ind w:left="0" w:hanging="2"/>
                    <w:jc w:val="both"/>
                  </w:pPr>
                  <w:r w:rsidRPr="002C45A3">
                    <w:t>- ROSPA0112 Câmpia Gherghiței - situat la circa 2.400 m;</w:t>
                  </w:r>
                </w:p>
                <w:p w14:paraId="20C10E27" w14:textId="77777777" w:rsidR="00603DDB" w:rsidRPr="002C45A3" w:rsidRDefault="00EE0206">
                  <w:pPr>
                    <w:widowControl w:val="0"/>
                    <w:spacing w:line="312" w:lineRule="auto"/>
                    <w:ind w:left="0" w:hanging="2"/>
                    <w:jc w:val="both"/>
                  </w:pPr>
                  <w:r w:rsidRPr="002C45A3">
                    <w:t>- ROSCI0259 Valea Călmățuiului - situat la circa 2.400 m;</w:t>
                  </w:r>
                </w:p>
                <w:p w14:paraId="2948A1F2" w14:textId="77777777" w:rsidR="00603DDB" w:rsidRPr="002C45A3" w:rsidRDefault="00EE0206">
                  <w:pPr>
                    <w:widowControl w:val="0"/>
                    <w:spacing w:line="312" w:lineRule="auto"/>
                    <w:ind w:left="0" w:hanging="2"/>
                    <w:jc w:val="both"/>
                  </w:pPr>
                  <w:r w:rsidRPr="002C45A3">
                    <w:lastRenderedPageBreak/>
                    <w:t>-ROSPA0145 Valea Călmățuiului - situat la circa 2.400 m;</w:t>
                  </w:r>
                </w:p>
              </w:tc>
              <w:tc>
                <w:tcPr>
                  <w:tcW w:w="885" w:type="dxa"/>
                  <w:tcBorders>
                    <w:top w:val="nil"/>
                    <w:left w:val="nil"/>
                    <w:bottom w:val="single" w:sz="8" w:space="0" w:color="000000"/>
                    <w:right w:val="single" w:sz="8" w:space="0" w:color="000000"/>
                  </w:tcBorders>
                  <w:tcMar>
                    <w:top w:w="100" w:type="dxa"/>
                    <w:left w:w="100" w:type="dxa"/>
                    <w:bottom w:w="100" w:type="dxa"/>
                    <w:right w:w="100" w:type="dxa"/>
                  </w:tcMar>
                </w:tcPr>
                <w:p w14:paraId="62798818" w14:textId="77777777" w:rsidR="00603DDB" w:rsidRPr="002C45A3" w:rsidRDefault="00EE0206">
                  <w:pPr>
                    <w:widowControl w:val="0"/>
                    <w:spacing w:before="240" w:line="276" w:lineRule="auto"/>
                    <w:ind w:left="0" w:hanging="2"/>
                  </w:pPr>
                  <w:r w:rsidRPr="002C45A3">
                    <w:lastRenderedPageBreak/>
                    <w:t>Da</w:t>
                  </w:r>
                </w:p>
              </w:tc>
              <w:tc>
                <w:tcPr>
                  <w:tcW w:w="705" w:type="dxa"/>
                  <w:tcBorders>
                    <w:top w:val="nil"/>
                    <w:left w:val="nil"/>
                    <w:bottom w:val="single" w:sz="8" w:space="0" w:color="000000"/>
                    <w:right w:val="single" w:sz="8" w:space="0" w:color="000000"/>
                  </w:tcBorders>
                  <w:tcMar>
                    <w:top w:w="100" w:type="dxa"/>
                    <w:left w:w="100" w:type="dxa"/>
                    <w:bottom w:w="100" w:type="dxa"/>
                    <w:right w:w="100" w:type="dxa"/>
                  </w:tcMar>
                </w:tcPr>
                <w:p w14:paraId="6B66EFFC" w14:textId="77777777" w:rsidR="00603DDB" w:rsidRPr="002C45A3" w:rsidRDefault="00EE0206">
                  <w:pPr>
                    <w:widowControl w:val="0"/>
                    <w:spacing w:before="240" w:line="276" w:lineRule="auto"/>
                    <w:ind w:left="0" w:hanging="2"/>
                  </w:pPr>
                  <w:r w:rsidRPr="002C45A3">
                    <w:t>Da</w:t>
                  </w:r>
                </w:p>
              </w:tc>
              <w:tc>
                <w:tcPr>
                  <w:tcW w:w="765" w:type="dxa"/>
                  <w:tcBorders>
                    <w:top w:val="nil"/>
                    <w:left w:val="nil"/>
                    <w:bottom w:val="single" w:sz="8" w:space="0" w:color="000000"/>
                    <w:right w:val="single" w:sz="8" w:space="0" w:color="000000"/>
                  </w:tcBorders>
                  <w:tcMar>
                    <w:top w:w="100" w:type="dxa"/>
                    <w:left w:w="100" w:type="dxa"/>
                    <w:bottom w:w="100" w:type="dxa"/>
                    <w:right w:w="100" w:type="dxa"/>
                  </w:tcMar>
                </w:tcPr>
                <w:p w14:paraId="67118CA2" w14:textId="77777777" w:rsidR="00603DDB" w:rsidRPr="002C45A3" w:rsidRDefault="00EE0206">
                  <w:pPr>
                    <w:widowControl w:val="0"/>
                    <w:spacing w:before="240" w:line="276" w:lineRule="auto"/>
                    <w:ind w:left="0" w:hanging="2"/>
                  </w:pPr>
                  <w:r w:rsidRPr="002C45A3">
                    <w:t>Da</w:t>
                  </w:r>
                </w:p>
              </w:tc>
              <w:tc>
                <w:tcPr>
                  <w:tcW w:w="780" w:type="dxa"/>
                  <w:tcBorders>
                    <w:top w:val="nil"/>
                    <w:left w:val="nil"/>
                    <w:bottom w:val="single" w:sz="8" w:space="0" w:color="000000"/>
                    <w:right w:val="single" w:sz="8" w:space="0" w:color="000000"/>
                  </w:tcBorders>
                  <w:tcMar>
                    <w:top w:w="100" w:type="dxa"/>
                    <w:left w:w="100" w:type="dxa"/>
                    <w:bottom w:w="100" w:type="dxa"/>
                    <w:right w:w="100" w:type="dxa"/>
                  </w:tcMar>
                </w:tcPr>
                <w:p w14:paraId="274D06E2" w14:textId="77777777" w:rsidR="00603DDB" w:rsidRPr="002C45A3" w:rsidRDefault="00EE0206">
                  <w:pPr>
                    <w:widowControl w:val="0"/>
                    <w:spacing w:before="240" w:line="276" w:lineRule="auto"/>
                    <w:ind w:left="0" w:hanging="2"/>
                  </w:pPr>
                  <w:r w:rsidRPr="002C45A3">
                    <w:t>Nu</w:t>
                  </w:r>
                </w:p>
              </w:tc>
              <w:tc>
                <w:tcPr>
                  <w:tcW w:w="1980" w:type="dxa"/>
                  <w:tcBorders>
                    <w:top w:val="nil"/>
                    <w:left w:val="nil"/>
                    <w:bottom w:val="single" w:sz="8" w:space="0" w:color="000000"/>
                    <w:right w:val="single" w:sz="8" w:space="0" w:color="000000"/>
                  </w:tcBorders>
                  <w:tcMar>
                    <w:top w:w="100" w:type="dxa"/>
                    <w:left w:w="100" w:type="dxa"/>
                    <w:bottom w:w="100" w:type="dxa"/>
                    <w:right w:w="100" w:type="dxa"/>
                  </w:tcMar>
                </w:tcPr>
                <w:p w14:paraId="510DD262" w14:textId="77777777" w:rsidR="00603DDB" w:rsidRPr="002C45A3" w:rsidRDefault="00EE0206">
                  <w:pPr>
                    <w:widowControl w:val="0"/>
                    <w:spacing w:before="240" w:line="276" w:lineRule="auto"/>
                    <w:ind w:left="0" w:hanging="2"/>
                    <w:jc w:val="center"/>
                  </w:pPr>
                  <w:r w:rsidRPr="002C45A3">
                    <w:t xml:space="preserve">-           </w:t>
                  </w:r>
                </w:p>
              </w:tc>
            </w:tr>
            <w:tr w:rsidR="00603DDB" w:rsidRPr="002C45A3" w14:paraId="519E22A9" w14:textId="77777777">
              <w:tc>
                <w:tcPr>
                  <w:tcW w:w="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860EA3" w14:textId="77777777" w:rsidR="00603DDB" w:rsidRPr="002C45A3" w:rsidRDefault="00EE0206">
                  <w:pPr>
                    <w:widowControl w:val="0"/>
                    <w:spacing w:before="240" w:line="276" w:lineRule="auto"/>
                    <w:ind w:left="0" w:hanging="2"/>
                  </w:pPr>
                  <w:r w:rsidRPr="002C45A3">
                    <w:t>A7 Buzău – Focșani</w:t>
                  </w:r>
                </w:p>
              </w:tc>
              <w:tc>
                <w:tcPr>
                  <w:tcW w:w="39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BEC3C63"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-ROSCI0103 Lunca Buzăului – intersectat de traseul proiectului;</w:t>
                  </w:r>
                </w:p>
                <w:p w14:paraId="70D56C24"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-ROSPA0160 Lunca Buzăului – intersectată de traseul proiectului;</w:t>
                  </w:r>
                </w:p>
                <w:p w14:paraId="46A29A89"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-ROSCI0162 Lunca Siretului Inferior – situat la aproximativ 2.800 m de amplasamentul proiectului;</w:t>
                  </w:r>
                </w:p>
                <w:p w14:paraId="670F648A"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-ROSPA0071 Lunca Siretului Inferior - situată la aproximativ 2.800 m;</w:t>
                  </w:r>
                </w:p>
                <w:p w14:paraId="5490FC1D"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-ROSPA0141 Subcarpații Vrancei - situat la aproximativ 7.700 m;</w:t>
                  </w:r>
                </w:p>
                <w:p w14:paraId="5924D9A6"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-ROSCI0259 Valea Călmăţuiului - situat la aproximativ 9.200 m;</w:t>
                  </w:r>
                </w:p>
                <w:p w14:paraId="75BE8B78"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-ROSPA0145 Valea Călmăţuiului - situată la aproximativ 9.200 m;</w:t>
                  </w:r>
                </w:p>
              </w:tc>
              <w:tc>
                <w:tcPr>
                  <w:tcW w:w="8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9F97674" w14:textId="77777777" w:rsidR="00603DDB" w:rsidRPr="002C45A3" w:rsidRDefault="00EE0206">
                  <w:pPr>
                    <w:widowControl w:val="0"/>
                    <w:spacing w:before="240" w:line="276" w:lineRule="auto"/>
                    <w:ind w:left="0" w:hanging="2"/>
                  </w:pPr>
                  <w:r w:rsidRPr="002C45A3">
                    <w:t>Da</w:t>
                  </w:r>
                </w:p>
              </w:tc>
              <w:tc>
                <w:tcPr>
                  <w:tcW w:w="7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241FD5B" w14:textId="77777777" w:rsidR="00603DDB" w:rsidRPr="002C45A3" w:rsidRDefault="00EE0206">
                  <w:pPr>
                    <w:widowControl w:val="0"/>
                    <w:spacing w:before="240" w:line="276" w:lineRule="auto"/>
                    <w:ind w:left="0" w:hanging="2"/>
                  </w:pPr>
                  <w:r w:rsidRPr="002C45A3">
                    <w:t>Nu</w:t>
                  </w:r>
                </w:p>
              </w:tc>
              <w:tc>
                <w:tcPr>
                  <w:tcW w:w="7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8A17543" w14:textId="77777777" w:rsidR="00603DDB" w:rsidRPr="002C45A3" w:rsidRDefault="00EE0206">
                  <w:pPr>
                    <w:widowControl w:val="0"/>
                    <w:spacing w:before="240" w:line="276" w:lineRule="auto"/>
                    <w:ind w:left="0" w:hanging="2"/>
                  </w:pPr>
                  <w:r w:rsidRPr="002C45A3">
                    <w:t>Nu</w:t>
                  </w:r>
                </w:p>
              </w:tc>
              <w:tc>
                <w:tcPr>
                  <w:tcW w:w="7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51C3FB8" w14:textId="77777777" w:rsidR="00603DDB" w:rsidRPr="002C45A3" w:rsidRDefault="00EE0206">
                  <w:pPr>
                    <w:widowControl w:val="0"/>
                    <w:spacing w:before="240" w:line="276" w:lineRule="auto"/>
                    <w:ind w:left="0" w:hanging="2"/>
                  </w:pPr>
                  <w:r w:rsidRPr="002C45A3">
                    <w:t>Nu</w:t>
                  </w:r>
                </w:p>
              </w:tc>
              <w:tc>
                <w:tcPr>
                  <w:tcW w:w="19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7C5280C" w14:textId="77777777" w:rsidR="00603DDB" w:rsidRPr="002C45A3" w:rsidRDefault="00EE0206">
                  <w:pPr>
                    <w:widowControl w:val="0"/>
                    <w:spacing w:before="240" w:line="276" w:lineRule="auto"/>
                    <w:ind w:left="0" w:hanging="2"/>
                  </w:pPr>
                  <w:r w:rsidRPr="002C45A3">
                    <w:t>Termenul estimat de emitere a acordului de mediu este trimestrul III 2021</w:t>
                  </w:r>
                </w:p>
              </w:tc>
            </w:tr>
            <w:tr w:rsidR="00603DDB" w:rsidRPr="002C45A3" w14:paraId="14B304EE" w14:textId="77777777">
              <w:tc>
                <w:tcPr>
                  <w:tcW w:w="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A4801E" w14:textId="77777777" w:rsidR="00603DDB" w:rsidRPr="002C45A3" w:rsidRDefault="00EE0206">
                  <w:pPr>
                    <w:widowControl w:val="0"/>
                    <w:spacing w:before="240" w:line="276" w:lineRule="auto"/>
                    <w:ind w:left="0" w:hanging="2"/>
                  </w:pPr>
                  <w:r w:rsidRPr="002C45A3">
                    <w:t>A7 Focșani – Bacău</w:t>
                  </w:r>
                </w:p>
              </w:tc>
              <w:tc>
                <w:tcPr>
                  <w:tcW w:w="39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3D3C6C1"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-ROSCI0162 Lunca Siretului Inferior – traversat de traseul proiectului;</w:t>
                  </w:r>
                </w:p>
                <w:p w14:paraId="7E7CBB5E"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-ROSPA0071 Lunca Siretului Inferior – traversată de traseul proiectului;</w:t>
                  </w:r>
                </w:p>
                <w:p w14:paraId="122CFC83" w14:textId="77777777" w:rsidR="00603DDB" w:rsidRPr="002C45A3" w:rsidRDefault="00EE0206">
                  <w:pPr>
                    <w:widowControl w:val="0"/>
                    <w:pBdr>
                      <w:top w:val="nil"/>
                      <w:left w:val="nil"/>
                      <w:bottom w:val="nil"/>
                      <w:right w:val="nil"/>
                      <w:between w:val="nil"/>
                    </w:pBdr>
                    <w:spacing w:line="312" w:lineRule="auto"/>
                    <w:ind w:left="0" w:hanging="2"/>
                    <w:jc w:val="both"/>
                  </w:pPr>
                  <w:r w:rsidRPr="002C45A3">
                    <w:t xml:space="preserve">-ROSPA0063 Lacurile de acumulare Buhuși-Bacău-Berești – situată la aproximativ 270 m de amplasamentul </w:t>
                  </w:r>
                  <w:r w:rsidRPr="002C45A3">
                    <w:lastRenderedPageBreak/>
                    <w:t>proiectului;</w:t>
                  </w:r>
                </w:p>
                <w:p w14:paraId="62DFEEB3"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-ROSCI0434 Siretul Mijlociu – situat la aproximativ 270 m;</w:t>
                  </w:r>
                </w:p>
                <w:p w14:paraId="43D5434F"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-ROSCI0351 Culmea Cucuieți – situat la aproximativ 3.500 m;</w:t>
                  </w:r>
                </w:p>
                <w:p w14:paraId="67841852"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-ROSCI0334 Pădurea Buciumeni – Homocea – situat la aproximativ 4.300 m;</w:t>
                  </w:r>
                </w:p>
                <w:p w14:paraId="51A5EDD6"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-ROSPA0141 Subcarpații Vrancei – situată la aproximativ 11.700 m;</w:t>
                  </w:r>
                </w:p>
                <w:p w14:paraId="65A201BB"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-ROSPA0075 Măgura Odobești – situată la aproximativ 12.300 m;</w:t>
                  </w:r>
                </w:p>
              </w:tc>
              <w:tc>
                <w:tcPr>
                  <w:tcW w:w="8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3295EB8" w14:textId="77777777" w:rsidR="00603DDB" w:rsidRPr="002C45A3" w:rsidRDefault="00EE0206">
                  <w:pPr>
                    <w:widowControl w:val="0"/>
                    <w:spacing w:before="240" w:line="276" w:lineRule="auto"/>
                    <w:ind w:left="0" w:hanging="2"/>
                  </w:pPr>
                  <w:r w:rsidRPr="002C45A3">
                    <w:lastRenderedPageBreak/>
                    <w:t xml:space="preserve">Au fost elaborate OSC pentru toate </w:t>
                  </w:r>
                  <w:r w:rsidRPr="002C45A3">
                    <w:lastRenderedPageBreak/>
                    <w:t>ariile naturale protejate, cu excepția celor pentru ROSPA0075 Măgura Odobești care sunt în curs de elaborare.</w:t>
                  </w:r>
                </w:p>
              </w:tc>
              <w:tc>
                <w:tcPr>
                  <w:tcW w:w="7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5236F05" w14:textId="77777777" w:rsidR="00603DDB" w:rsidRPr="002C45A3" w:rsidRDefault="00EE0206">
                  <w:pPr>
                    <w:widowControl w:val="0"/>
                    <w:spacing w:before="240" w:line="276" w:lineRule="auto"/>
                    <w:ind w:left="0" w:hanging="2"/>
                  </w:pPr>
                  <w:r w:rsidRPr="002C45A3">
                    <w:lastRenderedPageBreak/>
                    <w:t>Nu</w:t>
                  </w:r>
                </w:p>
              </w:tc>
              <w:tc>
                <w:tcPr>
                  <w:tcW w:w="7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B66D2CF" w14:textId="77777777" w:rsidR="00603DDB" w:rsidRPr="002C45A3" w:rsidRDefault="00EE0206">
                  <w:pPr>
                    <w:widowControl w:val="0"/>
                    <w:spacing w:before="240" w:line="276" w:lineRule="auto"/>
                    <w:ind w:left="0" w:hanging="2"/>
                  </w:pPr>
                  <w:r w:rsidRPr="002C45A3">
                    <w:t>Nu</w:t>
                  </w:r>
                </w:p>
              </w:tc>
              <w:tc>
                <w:tcPr>
                  <w:tcW w:w="7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2B20753" w14:textId="77777777" w:rsidR="00603DDB" w:rsidRPr="002C45A3" w:rsidRDefault="00EE0206">
                  <w:pPr>
                    <w:widowControl w:val="0"/>
                    <w:spacing w:before="240" w:line="276" w:lineRule="auto"/>
                    <w:ind w:left="0" w:hanging="2"/>
                  </w:pPr>
                  <w:r w:rsidRPr="002C45A3">
                    <w:t>Nu</w:t>
                  </w:r>
                </w:p>
              </w:tc>
              <w:tc>
                <w:tcPr>
                  <w:tcW w:w="19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2CFB081" w14:textId="77777777" w:rsidR="00603DDB" w:rsidRPr="002C45A3" w:rsidRDefault="00EE0206">
                  <w:pPr>
                    <w:widowControl w:val="0"/>
                    <w:spacing w:before="240" w:line="276" w:lineRule="auto"/>
                    <w:ind w:left="0" w:hanging="2"/>
                  </w:pPr>
                  <w:r w:rsidRPr="002C45A3">
                    <w:t>Termenul estimat de emitere a acordului de mediu este trimestrul III 2021</w:t>
                  </w:r>
                </w:p>
              </w:tc>
            </w:tr>
            <w:tr w:rsidR="00603DDB" w:rsidRPr="002C45A3" w14:paraId="2967EB2E" w14:textId="77777777">
              <w:tc>
                <w:tcPr>
                  <w:tcW w:w="9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2D0DD8D" w14:textId="77777777" w:rsidR="00603DDB" w:rsidRPr="002C45A3" w:rsidRDefault="00EE0206">
                  <w:pPr>
                    <w:widowControl w:val="0"/>
                    <w:spacing w:before="240" w:line="276" w:lineRule="auto"/>
                    <w:ind w:left="0" w:hanging="2"/>
                  </w:pPr>
                  <w:r w:rsidRPr="002C45A3">
                    <w:t>A7 Bacău – Pașcani</w:t>
                  </w:r>
                </w:p>
              </w:tc>
              <w:tc>
                <w:tcPr>
                  <w:tcW w:w="3960" w:type="dxa"/>
                  <w:tcBorders>
                    <w:top w:val="nil"/>
                    <w:left w:val="nil"/>
                    <w:bottom w:val="single" w:sz="8" w:space="0" w:color="000000"/>
                    <w:right w:val="single" w:sz="8" w:space="0" w:color="000000"/>
                  </w:tcBorders>
                  <w:tcMar>
                    <w:top w:w="100" w:type="dxa"/>
                    <w:left w:w="100" w:type="dxa"/>
                    <w:bottom w:w="100" w:type="dxa"/>
                    <w:right w:w="100" w:type="dxa"/>
                  </w:tcMar>
                </w:tcPr>
                <w:p w14:paraId="11D041D1"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-ROSCI0364 Râul Moldova între Tupilați și Roman – intersectată de traseul proiectului;</w:t>
                  </w:r>
                </w:p>
                <w:p w14:paraId="7D79AF5C"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-ROSPA0072 Lunca Siretului Mijlociu – situată la aproximativ 400 m de traseul proiectului;</w:t>
                  </w:r>
                </w:p>
                <w:p w14:paraId="404964B7" w14:textId="77777777" w:rsidR="00603DDB" w:rsidRPr="002C45A3" w:rsidRDefault="00EE0206">
                  <w:pPr>
                    <w:widowControl w:val="0"/>
                    <w:pBdr>
                      <w:top w:val="nil"/>
                      <w:left w:val="nil"/>
                      <w:bottom w:val="nil"/>
                      <w:right w:val="nil"/>
                      <w:between w:val="nil"/>
                    </w:pBdr>
                    <w:spacing w:line="312" w:lineRule="auto"/>
                    <w:ind w:left="0" w:hanging="2"/>
                    <w:jc w:val="both"/>
                  </w:pPr>
                  <w:r w:rsidRPr="002C45A3">
                    <w:lastRenderedPageBreak/>
                    <w:t>-ROSCI0434 Siretul Mijlociu – situat la aproximativ 1.100 m;</w:t>
                  </w:r>
                </w:p>
                <w:p w14:paraId="5AA9A9E7"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-ROSCI0378 Râul Siret între Pașcani și Roman – situat la aproximativ 1.200 m;</w:t>
                  </w:r>
                </w:p>
                <w:p w14:paraId="39E7F290"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-ROSCI0424 Pădurea și Lacul Mărgineni – situat la aproximativ 1.400 m;</w:t>
                  </w:r>
                </w:p>
                <w:p w14:paraId="12514A85"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-ROSPA0063 Lacurile de acumulare Buhuși- Bacău- Berești – situată la aproximativ 2.500 m;</w:t>
                  </w:r>
                </w:p>
                <w:p w14:paraId="53A47960"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-ROSCI0107 Lunca Mircești – situat la aproximativ 3.400 m;</w:t>
                  </w:r>
                </w:p>
                <w:p w14:paraId="67D14664"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-ROSCI0159 Pădurea Homița – situat la aproximativ 5.100 m de amplasamentul proiectului;</w:t>
                  </w:r>
                </w:p>
                <w:p w14:paraId="62866775"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-ROSPA0138 Piatra Șoimului - Scorțeni-Gârleni – situată la aproximativ 6.000 m;</w:t>
                  </w:r>
                </w:p>
                <w:p w14:paraId="593BDA61"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-ROSCI0351 Culmea Cucuieți – situat la aproximativ 6.100 m;</w:t>
                  </w:r>
                </w:p>
                <w:p w14:paraId="6835A423"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-ROSCI0363 Râul Moldova între Oniceni și Mitești – situat la aproximativ 6.100 m.</w:t>
                  </w:r>
                </w:p>
                <w:p w14:paraId="6CE6B7F1"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-ROSCI0176 Pădurea Tătăruși – situat la aproximativ 7.000 m;</w:t>
                  </w:r>
                </w:p>
                <w:p w14:paraId="6A2B8199" w14:textId="77777777" w:rsidR="00603DDB" w:rsidRPr="002C45A3" w:rsidRDefault="00EE0206">
                  <w:pPr>
                    <w:widowControl w:val="0"/>
                    <w:pBdr>
                      <w:top w:val="nil"/>
                      <w:left w:val="nil"/>
                      <w:bottom w:val="nil"/>
                      <w:right w:val="nil"/>
                      <w:between w:val="nil"/>
                    </w:pBdr>
                    <w:spacing w:line="312" w:lineRule="auto"/>
                    <w:ind w:left="0" w:hanging="2"/>
                    <w:jc w:val="both"/>
                  </w:pPr>
                  <w:r w:rsidRPr="002C45A3">
                    <w:lastRenderedPageBreak/>
                    <w:t>-ROSCI0270 Vânători Neamț – situat la aproximativ 24.700 m;</w:t>
                  </w:r>
                </w:p>
                <w:p w14:paraId="2217BDE6"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-ROSCI0156 Munții Goșman – situat la aproximativ 32.500 m;</w:t>
                  </w:r>
                </w:p>
              </w:tc>
              <w:tc>
                <w:tcPr>
                  <w:tcW w:w="885" w:type="dxa"/>
                  <w:tcBorders>
                    <w:top w:val="nil"/>
                    <w:left w:val="nil"/>
                    <w:bottom w:val="single" w:sz="8" w:space="0" w:color="000000"/>
                    <w:right w:val="single" w:sz="8" w:space="0" w:color="000000"/>
                  </w:tcBorders>
                  <w:tcMar>
                    <w:top w:w="100" w:type="dxa"/>
                    <w:left w:w="100" w:type="dxa"/>
                    <w:bottom w:w="100" w:type="dxa"/>
                    <w:right w:w="100" w:type="dxa"/>
                  </w:tcMar>
                </w:tcPr>
                <w:p w14:paraId="03DCE8F0" w14:textId="77777777" w:rsidR="00603DDB" w:rsidRPr="002C45A3" w:rsidRDefault="00EE0206">
                  <w:pPr>
                    <w:widowControl w:val="0"/>
                    <w:spacing w:before="240" w:line="276" w:lineRule="auto"/>
                    <w:ind w:left="0" w:hanging="2"/>
                  </w:pPr>
                  <w:r w:rsidRPr="002C45A3">
                    <w:lastRenderedPageBreak/>
                    <w:t xml:space="preserve">Au fost elaborate OSC pentru </w:t>
                  </w:r>
                  <w:r w:rsidRPr="002C45A3">
                    <w:lastRenderedPageBreak/>
                    <w:t>toate ariile naturale protejate.</w:t>
                  </w:r>
                </w:p>
              </w:tc>
              <w:tc>
                <w:tcPr>
                  <w:tcW w:w="705" w:type="dxa"/>
                  <w:tcBorders>
                    <w:top w:val="nil"/>
                    <w:left w:val="nil"/>
                    <w:bottom w:val="single" w:sz="8" w:space="0" w:color="000000"/>
                    <w:right w:val="single" w:sz="8" w:space="0" w:color="000000"/>
                  </w:tcBorders>
                  <w:tcMar>
                    <w:top w:w="100" w:type="dxa"/>
                    <w:left w:w="100" w:type="dxa"/>
                    <w:bottom w:w="100" w:type="dxa"/>
                    <w:right w:w="100" w:type="dxa"/>
                  </w:tcMar>
                </w:tcPr>
                <w:p w14:paraId="4CE1047F" w14:textId="77777777" w:rsidR="00603DDB" w:rsidRPr="002C45A3" w:rsidRDefault="00EE0206">
                  <w:pPr>
                    <w:widowControl w:val="0"/>
                    <w:spacing w:before="240" w:line="276" w:lineRule="auto"/>
                    <w:ind w:left="0" w:hanging="2"/>
                  </w:pPr>
                  <w:r w:rsidRPr="002C45A3">
                    <w:lastRenderedPageBreak/>
                    <w:t>Nu</w:t>
                  </w:r>
                </w:p>
              </w:tc>
              <w:tc>
                <w:tcPr>
                  <w:tcW w:w="765" w:type="dxa"/>
                  <w:tcBorders>
                    <w:top w:val="nil"/>
                    <w:left w:val="nil"/>
                    <w:bottom w:val="single" w:sz="8" w:space="0" w:color="000000"/>
                    <w:right w:val="single" w:sz="8" w:space="0" w:color="000000"/>
                  </w:tcBorders>
                  <w:tcMar>
                    <w:top w:w="100" w:type="dxa"/>
                    <w:left w:w="100" w:type="dxa"/>
                    <w:bottom w:w="100" w:type="dxa"/>
                    <w:right w:w="100" w:type="dxa"/>
                  </w:tcMar>
                </w:tcPr>
                <w:p w14:paraId="6F7656A6" w14:textId="77777777" w:rsidR="00603DDB" w:rsidRPr="002C45A3" w:rsidRDefault="00EE0206">
                  <w:pPr>
                    <w:widowControl w:val="0"/>
                    <w:spacing w:before="240" w:line="276" w:lineRule="auto"/>
                    <w:ind w:left="0" w:hanging="2"/>
                  </w:pPr>
                  <w:r w:rsidRPr="002C45A3">
                    <w:t>Nu</w:t>
                  </w:r>
                </w:p>
              </w:tc>
              <w:tc>
                <w:tcPr>
                  <w:tcW w:w="780" w:type="dxa"/>
                  <w:tcBorders>
                    <w:top w:val="nil"/>
                    <w:left w:val="nil"/>
                    <w:bottom w:val="single" w:sz="8" w:space="0" w:color="000000"/>
                    <w:right w:val="single" w:sz="8" w:space="0" w:color="000000"/>
                  </w:tcBorders>
                  <w:tcMar>
                    <w:top w:w="100" w:type="dxa"/>
                    <w:left w:w="100" w:type="dxa"/>
                    <w:bottom w:w="100" w:type="dxa"/>
                    <w:right w:w="100" w:type="dxa"/>
                  </w:tcMar>
                </w:tcPr>
                <w:p w14:paraId="29E70854" w14:textId="77777777" w:rsidR="00603DDB" w:rsidRPr="002C45A3" w:rsidRDefault="00EE0206">
                  <w:pPr>
                    <w:widowControl w:val="0"/>
                    <w:spacing w:before="240" w:line="276" w:lineRule="auto"/>
                    <w:ind w:left="0" w:hanging="2"/>
                  </w:pPr>
                  <w:r w:rsidRPr="002C45A3">
                    <w:t>Nu</w:t>
                  </w:r>
                </w:p>
              </w:tc>
              <w:tc>
                <w:tcPr>
                  <w:tcW w:w="1980" w:type="dxa"/>
                  <w:tcBorders>
                    <w:top w:val="nil"/>
                    <w:left w:val="nil"/>
                    <w:bottom w:val="single" w:sz="8" w:space="0" w:color="000000"/>
                    <w:right w:val="single" w:sz="8" w:space="0" w:color="000000"/>
                  </w:tcBorders>
                  <w:tcMar>
                    <w:top w:w="100" w:type="dxa"/>
                    <w:left w:w="100" w:type="dxa"/>
                    <w:bottom w:w="100" w:type="dxa"/>
                    <w:right w:w="100" w:type="dxa"/>
                  </w:tcMar>
                </w:tcPr>
                <w:p w14:paraId="1F375942" w14:textId="77777777" w:rsidR="00603DDB" w:rsidRPr="002C45A3" w:rsidRDefault="00EE0206">
                  <w:pPr>
                    <w:widowControl w:val="0"/>
                    <w:spacing w:before="240" w:line="276" w:lineRule="auto"/>
                    <w:ind w:left="0" w:hanging="2"/>
                  </w:pPr>
                  <w:r w:rsidRPr="002C45A3">
                    <w:t>Termenul estimat de emitere a acordului de mediu este trimestrul III 2021</w:t>
                  </w:r>
                </w:p>
              </w:tc>
            </w:tr>
          </w:tbl>
          <w:p w14:paraId="12B61204" w14:textId="77777777" w:rsidR="00603DDB" w:rsidRPr="002C45A3" w:rsidRDefault="00603DDB">
            <w:pPr>
              <w:spacing w:line="276" w:lineRule="auto"/>
              <w:ind w:left="0" w:hanging="2"/>
              <w:jc w:val="both"/>
            </w:pPr>
          </w:p>
          <w:p w14:paraId="6DDDCFCF" w14:textId="77777777" w:rsidR="00603DDB" w:rsidRPr="002C45A3" w:rsidRDefault="00EE0206">
            <w:pPr>
              <w:spacing w:line="276" w:lineRule="auto"/>
              <w:ind w:left="0" w:hanging="2"/>
              <w:jc w:val="both"/>
            </w:pPr>
            <w:r w:rsidRPr="002C45A3">
              <w:t>După cum se poate vedea în tabelul de mai sus, autoritățile române aplică lecțiile învățate din evaluarea impactului de mediu al autostrăzii Sibiu-Pitești. Astfel, pentru secțiunea Ploiești - Buzău a A7 EIA și AA au fost elaborate luând în considerare obiectivele specifice de conservare comunicate de ANANP. Pentru celelalte 3 secțiuni evaluarea impactului de mediu și evaluarea adecvată, în cazul siturilor protejate, să va baza pe obiective specifice de conservare, utilizând principiul precauției în baza ghidului metodologic al Comisiei Europene</w:t>
            </w:r>
            <w:r w:rsidRPr="002C45A3">
              <w:rPr>
                <w:vertAlign w:val="superscript"/>
              </w:rPr>
              <w:footnoteReference w:id="17"/>
            </w:r>
            <w:r w:rsidRPr="002C45A3">
              <w:t>. Termenele asumate în tabelul prezentat mai sus fac parte din indicatorii de etapă (milestones) cuprinși în cadrul Componentei – Transport sustenabil din cadrul PNRR.</w:t>
            </w:r>
          </w:p>
          <w:p w14:paraId="717A266B" w14:textId="77777777" w:rsidR="00603DDB" w:rsidRPr="002C45A3" w:rsidRDefault="00603DDB">
            <w:pPr>
              <w:spacing w:line="276" w:lineRule="auto"/>
              <w:ind w:left="0" w:hanging="2"/>
              <w:jc w:val="both"/>
            </w:pPr>
          </w:p>
          <w:p w14:paraId="7620B833" w14:textId="77777777" w:rsidR="00603DDB" w:rsidRPr="002C45A3" w:rsidRDefault="00EE0206">
            <w:pPr>
              <w:spacing w:line="276" w:lineRule="auto"/>
              <w:ind w:left="0" w:hanging="2"/>
              <w:jc w:val="both"/>
            </w:pPr>
            <w:r w:rsidRPr="002C45A3">
              <w:t xml:space="preserve">Pentru proiectele de infrastructură rutieră, încă de la faza analizei multicriteriale a aliniamentelor de traseu, se acordă o mare atenție siturilor Natura 2000, pe cât posibil, se are în vedere evitarea acestora sau intersectarea marginală acolo unde nu este posibilă evitarea acestora. La stabilirea variantei de traseu, se inițiază discuțiile cu Agenția Națională pentru Arii Naturale Protejate pentru stabilirea obiectivelor specifice de conservare (OSC), în cazul ariilor pentru care nu au fost încă stabilite OSC, înainte de a demara procedura de mediu. Acest proces este aplicat pentru toate proiectele derulate de CNAIR, în conformitate cu procedura aplicată deja la nivelul CNAIR. Inclusiv pentru proiectele pentru care este necesară revizuirea acordului de mediu, evaluarea adecvată se face ținând cont de obiectivele specifice de conservare. </w:t>
            </w:r>
          </w:p>
          <w:p w14:paraId="60477AEE" w14:textId="77777777" w:rsidR="00603DDB" w:rsidRPr="002C45A3" w:rsidRDefault="00603DDB">
            <w:pPr>
              <w:spacing w:line="276" w:lineRule="auto"/>
              <w:ind w:left="0" w:hanging="2"/>
              <w:jc w:val="both"/>
            </w:pPr>
          </w:p>
          <w:p w14:paraId="3143E6C9" w14:textId="77777777" w:rsidR="00603DDB" w:rsidRPr="002C45A3" w:rsidRDefault="00EE0206">
            <w:pPr>
              <w:spacing w:line="276" w:lineRule="auto"/>
              <w:ind w:left="0" w:hanging="2"/>
              <w:jc w:val="both"/>
            </w:pPr>
            <w:r w:rsidRPr="002C45A3">
              <w:t xml:space="preserve">De asemenea, în cadrul studiilor de fezabilitate / proiectelor tehnice au fost / vor fi propuse soluții tehnice astfel încât impactul asupra mediului să fie cât mai mic: au fost / vor fi alese materiale de construcție </w:t>
            </w:r>
            <w:r w:rsidRPr="002C45A3">
              <w:lastRenderedPageBreak/>
              <w:t xml:space="preserve">prietenoase cu mediul, deschiderile podurilor / viaductelor au fost / vor fi stabilite astfel încât să asigure permeabilitatea faunei și să nu fie executate lucrări în albiile minore ale râurilor (acolo unde a fost posibil), au fost / vor fi propuse subtraversări pentru fauna de dimensiune mică / medie, au fost / vor fi propuse garduri de protecție care să împiedice pătrunderea faunei la nivelul părții carosabile și au fost / vor fi propuse panouri fonoabsorbante astfel încât nivelul zgomotului să nu afecteze mediul. </w:t>
            </w:r>
          </w:p>
          <w:p w14:paraId="14F97D32" w14:textId="77777777" w:rsidR="00603DDB" w:rsidRPr="002C45A3" w:rsidRDefault="00603DDB">
            <w:pPr>
              <w:spacing w:line="276" w:lineRule="auto"/>
              <w:ind w:left="0" w:hanging="2"/>
              <w:jc w:val="both"/>
            </w:pPr>
          </w:p>
          <w:p w14:paraId="4244A847" w14:textId="77777777" w:rsidR="00603DDB" w:rsidRPr="002C45A3" w:rsidRDefault="00EE0206">
            <w:pPr>
              <w:spacing w:line="276" w:lineRule="auto"/>
              <w:ind w:left="0" w:hanging="2"/>
              <w:jc w:val="both"/>
            </w:pPr>
            <w:r w:rsidRPr="002C45A3">
              <w:t xml:space="preserve">Studiile de evaluare adecvată au fost / vor fi elaborate ținând cont de prevederile Directivei Habitate, ale ghidurilor de evaluare a impactului asupra biodiversității și de experiența acumulată în cazul altor proiecte majore de infrastructură rutieră aprobate de Comisia Europeană. </w:t>
            </w:r>
          </w:p>
          <w:p w14:paraId="5EF87FB6" w14:textId="77777777" w:rsidR="00603DDB" w:rsidRPr="002C45A3" w:rsidRDefault="00603DDB">
            <w:pPr>
              <w:spacing w:line="276" w:lineRule="auto"/>
              <w:ind w:left="0" w:hanging="2"/>
              <w:jc w:val="both"/>
            </w:pPr>
          </w:p>
          <w:p w14:paraId="7E4853BD" w14:textId="77777777" w:rsidR="00603DDB" w:rsidRPr="002C45A3" w:rsidRDefault="00EE0206">
            <w:pPr>
              <w:spacing w:line="276" w:lineRule="auto"/>
              <w:ind w:left="0" w:hanging="2"/>
              <w:jc w:val="both"/>
            </w:pPr>
            <w:r w:rsidRPr="002C45A3">
              <w:t xml:space="preserve">În cadrul studiilor de evaluare adecvată, evaluarea impactului asupra biodiversității s-a făcut / se face ținând cont de obiectivele specifice de conservare, de fiecare parametru și valoare țintă stabilite pentru fiecare specie și fiecare habitat din cadrul acestor arii naturale protejate. Este prezentată localizarea proiectului în raport cu zonele de distribuție ale acestor specii și habitate și este evaluată posibilitatea de afectare a parametrilor și a valorilor țintă stabilite de ANANP. În cazul în care există posibilitatea de afectare a parametrilor, este evaluată magnitudinea impactului și sunt propuse măsuri adecvate astfel încât impactul rezidual să fie nesemnificativ. De asemenea, este evaluat impactul cumulat, ținând cont atât de presiunile existente (menționate în planurile de management, în formularele standard Natura 2000 sau în obiectivele specifice de conservare), cât și de proiectele existente sau propuse în zona de incidență a proiectelor și în cazul în care există posibilitatea generării unui impact cumulat, sunt propuse măsuri adecvate, astfel încât impactul cumulat să nu fie semnificativ și să nu afecteze integritatea ariilor naturale protejate sau starea de conservare a acestora. </w:t>
            </w:r>
          </w:p>
          <w:p w14:paraId="37C165B5" w14:textId="77777777" w:rsidR="00603DDB" w:rsidRPr="002C45A3" w:rsidRDefault="00603DDB">
            <w:pPr>
              <w:spacing w:line="276" w:lineRule="auto"/>
              <w:ind w:left="0" w:hanging="2"/>
              <w:jc w:val="both"/>
            </w:pPr>
          </w:p>
          <w:p w14:paraId="1167A7E6" w14:textId="77777777" w:rsidR="00603DDB" w:rsidRPr="002C45A3" w:rsidRDefault="00EE0206">
            <w:pPr>
              <w:spacing w:line="276" w:lineRule="auto"/>
              <w:ind w:left="0" w:hanging="2"/>
              <w:jc w:val="both"/>
            </w:pPr>
            <w:r w:rsidRPr="002C45A3">
              <w:t xml:space="preserve">În cadrul studiilor de evaluare adecvată a fost / va fi solicitată utilizarea speciilor din flora locală pentru amenajarea speciilor afectate temporar de lucrări și pentru împăduriri. A fost menționat că puieții vor fi achiziționați de la centre specializate. Conform legislației în vigoare, în cazul în care va fi împădurită o suprafață pe care nu a existat anterior pădure, va fi analizată necesitatea parcurgerii procedurii EIA / EA. Nu vor fi realizate plantări în zone umede. De asemenea, în cadrul studiilor de evaluare adecvată a fost / va fi menționat că este strict interzisă utilizarea speciilor invazive pentru realizarea împăduririlor. </w:t>
            </w:r>
          </w:p>
          <w:p w14:paraId="50A0DF8C" w14:textId="77777777" w:rsidR="00603DDB" w:rsidRPr="002C45A3" w:rsidRDefault="00603DDB">
            <w:pPr>
              <w:spacing w:line="276" w:lineRule="auto"/>
              <w:ind w:left="0" w:hanging="2"/>
              <w:jc w:val="both"/>
            </w:pPr>
          </w:p>
          <w:p w14:paraId="46ACD227" w14:textId="77777777" w:rsidR="00603DDB" w:rsidRPr="002C45A3" w:rsidRDefault="00EE0206">
            <w:pPr>
              <w:spacing w:line="276" w:lineRule="auto"/>
              <w:ind w:left="0" w:hanging="2"/>
              <w:jc w:val="both"/>
            </w:pPr>
            <w:r w:rsidRPr="002C45A3">
              <w:t xml:space="preserve">În cadrul studiilor de evaluare adecvată a fost / va fi propus un plan de monitorizare a factorilor de mediu, inclusiv a biodiversității, atât pentru perioada execuției lucrărilor de construcție, cât și pentru primii ani din perioada de operare. De asemenea, va fi monitorizată implementarea măsurilor de prevenire / reducere a impactului asupra mediului, iar în cazul în care vor fi necesare măsuri suplimentare, vor fi propuse măsuri specifice în cadrul rapoartelor de monitorizare și va fi urmărită implementarea acestora. </w:t>
            </w:r>
          </w:p>
          <w:p w14:paraId="6F070944" w14:textId="77777777" w:rsidR="00603DDB" w:rsidRPr="002C45A3" w:rsidRDefault="00603DDB">
            <w:pPr>
              <w:spacing w:line="276" w:lineRule="auto"/>
              <w:ind w:left="0" w:hanging="2"/>
              <w:jc w:val="both"/>
            </w:pPr>
          </w:p>
          <w:p w14:paraId="7BFB7381" w14:textId="77777777" w:rsidR="00603DDB" w:rsidRPr="002C45A3" w:rsidRDefault="00EE0206">
            <w:pPr>
              <w:spacing w:line="276" w:lineRule="auto"/>
              <w:ind w:left="0" w:hanging="2"/>
              <w:jc w:val="both"/>
            </w:pPr>
            <w:r w:rsidRPr="002C45A3">
              <w:t>Adițional o atenție deosebită se acordă impactului proiectului asupra terenurilor arabile, în particular asupra terenurilor cu fertilitate medie/crescută, precum și asupra despăduririlor. În acest sens la faza de derulare a studiilor de fezabilitate în cadrul analizei alternativelor de traseu se iau în considerare la realizarea analizei multi-criteriale de selecție următoarele elemente:</w:t>
            </w:r>
          </w:p>
          <w:p w14:paraId="788B1B2A"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limitarea suprafeței ocupate de proiectele de infrastructură rutieră la minimul necesar și propunerea de  soluții tehnice (precum viaducte) acolo unde este posibil din punct de vedere tehnic astfel încât să fie afectate cât mai puțin terenurile arabile / zonele cu un nivel moderat / crescut al fertilității solului; </w:t>
            </w:r>
          </w:p>
          <w:p w14:paraId="0B9E0B7A"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selectarea variantei de traseu astfel încât să afecteze cât mai puțin terenurile naturale și să intersecteze acolo unde este posibil terenuri neproductive, terenuri antropizate; </w:t>
            </w:r>
          </w:p>
          <w:p w14:paraId="492B0C7B"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propunerea ca organizările de șantier și alte construcții temporare să fie amplasate în zone antropizate precum foste platforme industriale / platforme betonate, terenuri neproductive; </w:t>
            </w:r>
          </w:p>
          <w:p w14:paraId="138A9743"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este interzisă amplasarea organizărilor de șantier și a altor construcții temporare în cadrul ariilor naturale protejate / în zonele împădurite / pe malul corpurilor de apă de suprafață sau în imediata vecinătate a acestora; </w:t>
            </w:r>
          </w:p>
          <w:p w14:paraId="46D9B13E"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alternativele de traseu sunt propuse și ulterior selectate astfel încât să nu afecteze arii naturale protejate sau zone importante pentru biodiversitate (care reprezintă habitat pentru speciile periclitate, speciile menționate în Lista Roșie), iar acolo unde nu este posibilă evitarea acestor zone, sunt selectate alternative de traseu / constructive care să afecteze cât mai puțin ariile naturale protejate: intersectarea marginală a ariilor naturale protejate, propunerea de poduri / viaducte / tuneluri / ecoducte, etc. De asemenea, sunt propuse panouri fonoabsorbante, panouri anticoliziune, garduri ranforsate, subtraversări, etc; </w:t>
            </w:r>
          </w:p>
          <w:p w14:paraId="28717170"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lastRenderedPageBreak/>
              <w:t>alternativele de traseu sunt propuse și ulterior selectate astfel încât să nu afecteze terenuri din fondul forestier (terenuri împădurite sau terenuri neîmpădurite încă). Acolo unde nu există posibilitatea evitării pădurii sunt propuse măsuri adecvate de reducere a impactului: panouri fonoabsorbante / subtraversări pentru fauna de dimensiuni mici / garduri (ranforsate sau simple) pentru a împiedica pătrunderea faunei la nivelul părții carosabile. Pe parcursul elaborării proiectului și realizării studiilor de mediu se asigură că structurile propuse asigură permeabilitate faunei;</w:t>
            </w:r>
          </w:p>
          <w:p w14:paraId="2319AE54" w14:textId="77777777" w:rsidR="00603DDB" w:rsidRPr="002C45A3" w:rsidRDefault="00603DDB">
            <w:pPr>
              <w:spacing w:line="276" w:lineRule="auto"/>
              <w:ind w:left="0" w:hanging="2"/>
              <w:jc w:val="both"/>
            </w:pPr>
          </w:p>
          <w:p w14:paraId="2B41A1C9" w14:textId="77777777" w:rsidR="00603DDB" w:rsidRPr="002C45A3" w:rsidRDefault="00EE0206">
            <w:pPr>
              <w:spacing w:line="276" w:lineRule="auto"/>
              <w:ind w:left="0" w:hanging="2"/>
              <w:jc w:val="both"/>
            </w:pPr>
            <w:r w:rsidRPr="002C45A3">
              <w:t xml:space="preserve">De asemenea, în cadrul etapelor procesului de evaluare a impactului asupra mediului, realizat în conformitate cu prevederile </w:t>
            </w:r>
            <w:r w:rsidRPr="002C45A3">
              <w:rPr>
                <w:i/>
              </w:rPr>
              <w:t xml:space="preserve">Directivei 2014/52/UE a Parlamentului European și a Consiliului, de modificare a Directivei 2011/92/UE privind evaluarea efectelor anumitor proiecte publice și private asupra mediului </w:t>
            </w:r>
            <w:r w:rsidRPr="002C45A3">
              <w:t>și ale</w:t>
            </w:r>
            <w:r w:rsidRPr="002C45A3">
              <w:rPr>
                <w:i/>
              </w:rPr>
              <w:t xml:space="preserve"> Directivei 92/43/CEE a Consiliului privind conservarea habitatelor naturale și a speciilor de faună și floră sălbatică </w:t>
            </w:r>
            <w:r w:rsidRPr="002C45A3">
              <w:t xml:space="preserve">sunt prevăzute derularea consultărilor publice cu privire la impactul proiectului de autostradă asupra comunităților locale. Solicitările comunităților locale, în special în ceea ce privește accesul la terenurile agricole sunt luate în considerare la proiectarea soluțiilor tehnice. </w:t>
            </w:r>
          </w:p>
          <w:p w14:paraId="0FE86A9F" w14:textId="77777777" w:rsidR="00603DDB" w:rsidRPr="002C45A3" w:rsidRDefault="00603DDB">
            <w:pPr>
              <w:spacing w:line="276" w:lineRule="auto"/>
              <w:ind w:left="0" w:hanging="2"/>
              <w:jc w:val="both"/>
            </w:pPr>
          </w:p>
          <w:p w14:paraId="624F1DFE" w14:textId="77777777" w:rsidR="00603DDB" w:rsidRPr="002C45A3" w:rsidRDefault="00EE0206">
            <w:pPr>
              <w:spacing w:line="276" w:lineRule="auto"/>
              <w:ind w:left="0" w:hanging="2"/>
              <w:jc w:val="both"/>
            </w:pPr>
            <w:r w:rsidRPr="002C45A3">
              <w:t xml:space="preserve">De remarcat că în România comunitățile locale consideră că accesibilitatea oferită de construcția unei infrastructuri rutiere moderne asigură un impact pozitiv asupra gradului de utilizare și productivitate a  terenurilor agricole din zonele deservite. </w:t>
            </w:r>
          </w:p>
          <w:p w14:paraId="103E7703" w14:textId="77777777" w:rsidR="00603DDB" w:rsidRPr="002C45A3" w:rsidRDefault="00603DDB">
            <w:pPr>
              <w:spacing w:line="276" w:lineRule="auto"/>
              <w:ind w:left="0" w:hanging="2"/>
              <w:jc w:val="both"/>
            </w:pPr>
          </w:p>
          <w:p w14:paraId="47686A7B" w14:textId="77777777" w:rsidR="00603DDB" w:rsidRPr="002C45A3" w:rsidRDefault="00EE0206">
            <w:pPr>
              <w:spacing w:line="276" w:lineRule="auto"/>
              <w:ind w:left="0" w:hanging="2"/>
              <w:jc w:val="both"/>
            </w:pPr>
            <w:r w:rsidRPr="002C45A3">
              <w:t>România, ca parte integrantă a UE, îşi propune alinierea la direcțiile propuse de către practicile europene, adoptând o strategie de susținere şi sprijinire financiară a fermierilor și producătorilor locali, încurajând practicile durabile și ecologice, investind în același timp și în dezvoltarea zonelor rurale.</w:t>
            </w:r>
          </w:p>
          <w:p w14:paraId="0BC9D9F6" w14:textId="77777777" w:rsidR="00603DDB" w:rsidRPr="002C45A3" w:rsidRDefault="00603DDB">
            <w:pPr>
              <w:spacing w:line="276" w:lineRule="auto"/>
              <w:ind w:left="0" w:hanging="2"/>
              <w:jc w:val="both"/>
            </w:pPr>
          </w:p>
          <w:p w14:paraId="59BB6DB6" w14:textId="77777777" w:rsidR="00603DDB" w:rsidRPr="002C45A3" w:rsidRDefault="00EE0206">
            <w:pPr>
              <w:spacing w:line="276" w:lineRule="auto"/>
              <w:ind w:left="0" w:hanging="2"/>
              <w:jc w:val="both"/>
            </w:pPr>
            <w:r w:rsidRPr="002C45A3">
              <w:t>Industriile și serviciile legate de agricultură și produse alimentare asigură nenumărate locuri de muncă în România. Datorită climatului său, a solului fertil, a abilităților tehnice ale fermierilor și a calității produselor sale, România posedă un capital agricol deosebit de valoros.</w:t>
            </w:r>
          </w:p>
          <w:p w14:paraId="066CB391" w14:textId="77777777" w:rsidR="00603DDB" w:rsidRPr="002C45A3" w:rsidRDefault="00603DDB">
            <w:pPr>
              <w:spacing w:line="276" w:lineRule="auto"/>
              <w:ind w:left="0" w:hanging="2"/>
              <w:jc w:val="both"/>
            </w:pPr>
          </w:p>
          <w:p w14:paraId="133169FE" w14:textId="77777777" w:rsidR="00603DDB" w:rsidRPr="002C45A3" w:rsidRDefault="00EE0206">
            <w:pPr>
              <w:spacing w:line="276" w:lineRule="auto"/>
              <w:ind w:left="0" w:hanging="2"/>
              <w:jc w:val="both"/>
            </w:pPr>
            <w:r w:rsidRPr="002C45A3">
              <w:t xml:space="preserve">Starea precară a infrastructurii naționale și producerea de congestii în trafic reprezintă provocări din ce în ce mai semnificative pentru industria agricolă. Condițiile slabe de circulație contribuie la creșterea </w:t>
            </w:r>
            <w:r w:rsidRPr="002C45A3">
              <w:lastRenderedPageBreak/>
              <w:t>costurilor de exploatare, prin creșterea consumului de combustibil și a costurilor de întreținere a vehiculelor. Congestia rutieră atrage după sine costuri cu forța de muncă, combustibil, precum şi întârzieri ale livrărilor de produse, ducând la creșterea costurilor totale și la reducerea competitivității în domeniul agricol.</w:t>
            </w:r>
          </w:p>
          <w:p w14:paraId="69BBDE1B" w14:textId="77777777" w:rsidR="00603DDB" w:rsidRPr="002C45A3" w:rsidRDefault="00603DDB">
            <w:pPr>
              <w:spacing w:line="276" w:lineRule="auto"/>
              <w:ind w:left="0" w:hanging="2"/>
              <w:jc w:val="both"/>
            </w:pPr>
          </w:p>
          <w:p w14:paraId="6744B1C9" w14:textId="77777777" w:rsidR="00603DDB" w:rsidRPr="002C45A3" w:rsidRDefault="00EE0206">
            <w:pPr>
              <w:spacing w:line="276" w:lineRule="auto"/>
              <w:ind w:left="0" w:hanging="2"/>
              <w:jc w:val="both"/>
            </w:pPr>
            <w:r w:rsidRPr="002C45A3">
              <w:t xml:space="preserve">Prin intermediul noii Politici Agricole Comune (PAC), se dorește tranziția agriculturii UE spre strategii agro-ecologice. Există o necesitate de a reconecta fermierii cu consumatorii, în scopul construirii de economii alimentare locale și dinamice. Prin intermediul acestei politici, se dorește susținerea fermierilor, a producătorilor, a procesatorilor și a comercianților și construirea legăturilor puternice locale și regionale între aceștia, consumatori și operatori din sectorul alimentar. </w:t>
            </w:r>
          </w:p>
          <w:p w14:paraId="51654F26" w14:textId="77777777" w:rsidR="00603DDB" w:rsidRPr="002C45A3" w:rsidRDefault="00603DDB">
            <w:pPr>
              <w:spacing w:line="276" w:lineRule="auto"/>
              <w:ind w:left="0" w:hanging="2"/>
              <w:jc w:val="both"/>
            </w:pPr>
          </w:p>
          <w:p w14:paraId="369A4A8F" w14:textId="77777777" w:rsidR="00603DDB" w:rsidRPr="002C45A3" w:rsidRDefault="00EE0206">
            <w:pPr>
              <w:spacing w:line="276" w:lineRule="auto"/>
              <w:ind w:left="0" w:hanging="2"/>
              <w:jc w:val="both"/>
            </w:pPr>
            <w:r w:rsidRPr="002C45A3">
              <w:t>Susținerea dezvoltării durabile a zonelor rurale și mediului implică şi asigurarea unei infrastructuri corespunzătoare, cu fonduri destinate și alocate în acest sens. Prin intermediul acesteia, se poate asigura un mediu stabil şi competent pentru a avea o producție de hrană de calitate bazată pe sisteme și practici durabile cum ar fi agricultura ecologică și alte practici agricole prietenoase, precum şi transportul eficient al produselor către consumatorii finali. Aceștia ar avea acces facil şi rapid la hrană produsă în mod ecologic de către producători specializați.</w:t>
            </w:r>
          </w:p>
          <w:p w14:paraId="582B1D0D" w14:textId="77777777" w:rsidR="00603DDB" w:rsidRPr="002C45A3" w:rsidRDefault="00603DDB">
            <w:pPr>
              <w:spacing w:line="276" w:lineRule="auto"/>
              <w:ind w:left="0" w:hanging="2"/>
              <w:jc w:val="both"/>
            </w:pPr>
          </w:p>
          <w:p w14:paraId="0906520B" w14:textId="77777777" w:rsidR="00603DDB" w:rsidRPr="002C45A3" w:rsidRDefault="00EE0206">
            <w:pPr>
              <w:spacing w:line="276" w:lineRule="auto"/>
              <w:ind w:left="0" w:hanging="2"/>
              <w:jc w:val="both"/>
              <w:rPr>
                <w:b/>
              </w:rPr>
            </w:pPr>
            <w:r w:rsidRPr="002C45A3">
              <w:t xml:space="preserve">O rețea de infrastructură eficientă asigură un mediu propice transferului de cunoștințe agroecologice, cooperărilor și inovațiilor în domeniu. </w:t>
            </w:r>
            <w:r w:rsidRPr="002C45A3">
              <w:rPr>
                <w:b/>
              </w:rPr>
              <w:t>Dintre externalităţile pozitive indirecte asociate ocupării de terenuri agricole pentru realizarea proiectelor de infrastructură, se pot menționa următoarele:</w:t>
            </w:r>
          </w:p>
          <w:p w14:paraId="52862D10" w14:textId="77777777" w:rsidR="00603DDB" w:rsidRPr="002C45A3" w:rsidRDefault="00EE0206">
            <w:pPr>
              <w:numPr>
                <w:ilvl w:val="1"/>
                <w:numId w:val="95"/>
              </w:numPr>
              <w:spacing w:line="276" w:lineRule="auto"/>
              <w:ind w:left="0" w:hanging="2"/>
              <w:jc w:val="both"/>
              <w:rPr>
                <w:b/>
              </w:rPr>
            </w:pPr>
            <w:r w:rsidRPr="002C45A3">
              <w:rPr>
                <w:b/>
              </w:rPr>
              <w:t xml:space="preserve">creșterea calității vieții, prin accesibilitate și conectivitate; </w:t>
            </w:r>
          </w:p>
          <w:p w14:paraId="007B9A14" w14:textId="77777777" w:rsidR="00603DDB" w:rsidRPr="002C45A3" w:rsidRDefault="00EE0206">
            <w:pPr>
              <w:numPr>
                <w:ilvl w:val="1"/>
                <w:numId w:val="95"/>
              </w:numPr>
              <w:spacing w:line="276" w:lineRule="auto"/>
              <w:ind w:left="0" w:hanging="2"/>
              <w:jc w:val="both"/>
              <w:rPr>
                <w:b/>
              </w:rPr>
            </w:pPr>
            <w:r w:rsidRPr="002C45A3">
              <w:rPr>
                <w:b/>
              </w:rPr>
              <w:t>creșterea economiei naționale şi asigurarea sustenabilității: scăzând costurile asociate transportului de mărfuri, producătorii pot absorbi fondurile destinate acestora şi le pot redirecționa spre creșterea calității produselor, achiziția de utilaje noi, performante, adoptarea de tehnologii mai eficiente, mai prietenoase cu mediul;</w:t>
            </w:r>
          </w:p>
          <w:p w14:paraId="20D2ADE3" w14:textId="77777777" w:rsidR="00603DDB" w:rsidRPr="002C45A3" w:rsidRDefault="00EE0206">
            <w:pPr>
              <w:numPr>
                <w:ilvl w:val="1"/>
                <w:numId w:val="95"/>
              </w:numPr>
              <w:spacing w:line="276" w:lineRule="auto"/>
              <w:ind w:left="0" w:hanging="2"/>
              <w:jc w:val="both"/>
              <w:rPr>
                <w:b/>
              </w:rPr>
            </w:pPr>
            <w:r w:rsidRPr="002C45A3">
              <w:rPr>
                <w:b/>
              </w:rPr>
              <w:t>creșterea capacității de exploatare a resurselor agricole, creșterea valorii de piață a terenurilor agricole și valorificarea eficientă a potențialului acestora;</w:t>
            </w:r>
          </w:p>
          <w:p w14:paraId="4D658EEB" w14:textId="77777777" w:rsidR="00603DDB" w:rsidRPr="002C45A3" w:rsidRDefault="00EE0206">
            <w:pPr>
              <w:numPr>
                <w:ilvl w:val="1"/>
                <w:numId w:val="95"/>
              </w:numPr>
              <w:spacing w:line="276" w:lineRule="auto"/>
              <w:ind w:left="0" w:hanging="2"/>
              <w:jc w:val="both"/>
              <w:rPr>
                <w:b/>
              </w:rPr>
            </w:pPr>
            <w:r w:rsidRPr="002C45A3">
              <w:rPr>
                <w:b/>
              </w:rPr>
              <w:lastRenderedPageBreak/>
              <w:t>susținerea agriculturii ecologice, a produselor de calitate, a cooperării dintre producători, dintre producători şi consumatori, precum şi acces facil la servicii de consultanță și inovații agro-ecologice;</w:t>
            </w:r>
          </w:p>
          <w:p w14:paraId="4C28AE37" w14:textId="77777777" w:rsidR="00603DDB" w:rsidRPr="002C45A3" w:rsidRDefault="00EE0206">
            <w:pPr>
              <w:numPr>
                <w:ilvl w:val="1"/>
                <w:numId w:val="95"/>
              </w:numPr>
              <w:spacing w:line="276" w:lineRule="auto"/>
              <w:ind w:left="0" w:hanging="2"/>
              <w:jc w:val="both"/>
              <w:rPr>
                <w:b/>
              </w:rPr>
            </w:pPr>
            <w:r w:rsidRPr="002C45A3">
              <w:rPr>
                <w:b/>
              </w:rPr>
              <w:t>producție de hrană bazată pe strategiile agro-ecologice, prin dezvoltarea de lanțuri de aprovizionare coordonate de către comunități;</w:t>
            </w:r>
          </w:p>
          <w:p w14:paraId="4FB0583C" w14:textId="77777777" w:rsidR="00603DDB" w:rsidRPr="002C45A3" w:rsidRDefault="00EE0206">
            <w:pPr>
              <w:numPr>
                <w:ilvl w:val="1"/>
                <w:numId w:val="95"/>
              </w:numPr>
              <w:spacing w:line="276" w:lineRule="auto"/>
              <w:ind w:left="0" w:hanging="2"/>
              <w:jc w:val="both"/>
              <w:rPr>
                <w:b/>
              </w:rPr>
            </w:pPr>
            <w:r w:rsidRPr="002C45A3">
              <w:rPr>
                <w:b/>
              </w:rPr>
              <w:t>transfer de cunoștințe agro-ecologice şi tranziția facilă spre agro-ecologie, prin folosirea politicii agricole comune pentru construirea noilor sisteme alimentare;</w:t>
            </w:r>
          </w:p>
          <w:p w14:paraId="3B35D0FC" w14:textId="77777777" w:rsidR="00603DDB" w:rsidRPr="002C45A3" w:rsidRDefault="00EE0206">
            <w:pPr>
              <w:numPr>
                <w:ilvl w:val="1"/>
                <w:numId w:val="95"/>
              </w:numPr>
              <w:spacing w:line="276" w:lineRule="auto"/>
              <w:ind w:left="0" w:hanging="2"/>
              <w:jc w:val="both"/>
              <w:rPr>
                <w:b/>
              </w:rPr>
            </w:pPr>
            <w:r w:rsidRPr="002C45A3">
              <w:rPr>
                <w:b/>
              </w:rPr>
              <w:t>prin creșterea capacității sistemului de transport, se va asigura o fluidizare și o creștere a competitivității în domeniu, cu rezultate benefice pentru consumator.</w:t>
            </w:r>
          </w:p>
          <w:p w14:paraId="1A9F2F90" w14:textId="77777777" w:rsidR="00603DDB" w:rsidRPr="002C45A3" w:rsidRDefault="00603DDB">
            <w:pPr>
              <w:spacing w:line="276" w:lineRule="auto"/>
              <w:ind w:left="0" w:hanging="2"/>
              <w:jc w:val="both"/>
            </w:pPr>
          </w:p>
          <w:p w14:paraId="67F05CE2" w14:textId="77777777" w:rsidR="00603DDB" w:rsidRPr="002C45A3" w:rsidRDefault="00EE0206">
            <w:pPr>
              <w:spacing w:line="276" w:lineRule="auto"/>
              <w:ind w:left="0" w:hanging="2"/>
              <w:jc w:val="both"/>
            </w:pPr>
            <w:r w:rsidRPr="002C45A3">
              <w:t>Totodată, în conformitate cu legislația națională OUG 38/2002, modificată și completată de Legea nr. 243/2011, pentru terenurile agricole afectate de activitățile de construcție a autostrăzii cum ar fi: organizările de șantier, platformele de lucru, gropile de împrumut etc. se derulează studii pedologice pentru readucerea terenurilor agricole la stadiul inițial din punct de vedere a proprietăților agrochimice.</w:t>
            </w:r>
          </w:p>
          <w:p w14:paraId="0B284570" w14:textId="77777777" w:rsidR="00603DDB" w:rsidRPr="002C45A3" w:rsidRDefault="00603DDB">
            <w:pPr>
              <w:spacing w:line="276" w:lineRule="auto"/>
              <w:ind w:left="0" w:hanging="2"/>
              <w:jc w:val="both"/>
            </w:pPr>
          </w:p>
          <w:p w14:paraId="22FC8C6B" w14:textId="77777777" w:rsidR="00603DDB" w:rsidRPr="002C45A3" w:rsidRDefault="00EE0206">
            <w:pPr>
              <w:spacing w:before="240" w:after="100" w:line="276" w:lineRule="auto"/>
              <w:ind w:left="0" w:hanging="2"/>
              <w:jc w:val="both"/>
              <w:rPr>
                <w:b/>
                <w:color w:val="6AA84F"/>
              </w:rPr>
            </w:pPr>
            <w:r w:rsidRPr="002C45A3">
              <w:rPr>
                <w:b/>
                <w:color w:val="6AA84F"/>
              </w:rPr>
              <w:t>Măsuri de protejare a biodiversității incluse în documentația de achiziție publică pentru execuția lucrărilor</w:t>
            </w:r>
          </w:p>
          <w:p w14:paraId="4DA39739" w14:textId="77777777" w:rsidR="00603DDB" w:rsidRPr="002C45A3" w:rsidRDefault="00EE0206">
            <w:pPr>
              <w:spacing w:line="276" w:lineRule="auto"/>
              <w:ind w:left="0" w:hanging="2"/>
              <w:jc w:val="both"/>
            </w:pPr>
            <w:r w:rsidRPr="002C45A3">
              <w:t>În particular măsurile de protejare a biodiversității pentru perioada construcției și mai ales a operării secțiunilor de autostradă A7 va  include:</w:t>
            </w:r>
          </w:p>
          <w:p w14:paraId="17ED41F2" w14:textId="77777777" w:rsidR="00603DDB" w:rsidRPr="002C45A3" w:rsidRDefault="00EE0206">
            <w:pPr>
              <w:numPr>
                <w:ilvl w:val="0"/>
                <w:numId w:val="77"/>
              </w:numPr>
              <w:spacing w:line="276" w:lineRule="auto"/>
              <w:ind w:left="0" w:hanging="2"/>
              <w:jc w:val="both"/>
            </w:pPr>
            <w:r w:rsidRPr="002C45A3">
              <w:t>Asigurarea obiectivelor de conservare pentru speciile relevante de animale protejate enumerate în anexa IV la Directiva 92/43/CEE,</w:t>
            </w:r>
          </w:p>
          <w:p w14:paraId="0407AB66" w14:textId="77777777" w:rsidR="00603DDB" w:rsidRPr="002C45A3" w:rsidRDefault="00EE0206">
            <w:pPr>
              <w:numPr>
                <w:ilvl w:val="0"/>
                <w:numId w:val="77"/>
              </w:numPr>
              <w:spacing w:line="276" w:lineRule="auto"/>
              <w:ind w:left="0" w:hanging="2"/>
              <w:jc w:val="both"/>
            </w:pPr>
            <w:r w:rsidRPr="002C45A3">
              <w:t xml:space="preserve">Măsurile de atenuare necesare pentru reducerea fragmentării și a degradării terenurilor, în special coridoarele verzi și alte măsuri de conectivitate a habitatelor, </w:t>
            </w:r>
          </w:p>
          <w:p w14:paraId="35470A4C" w14:textId="77777777" w:rsidR="00603DDB" w:rsidRPr="002C45A3" w:rsidRDefault="00EE0206">
            <w:pPr>
              <w:numPr>
                <w:ilvl w:val="0"/>
                <w:numId w:val="77"/>
              </w:numPr>
              <w:spacing w:line="276" w:lineRule="auto"/>
              <w:ind w:left="0" w:hanging="2"/>
              <w:jc w:val="both"/>
            </w:pPr>
            <w:r w:rsidRPr="002C45A3">
              <w:t>Măsuri de conservare/refacere a habitatelor impactate de construcția celor două autostrăzi,</w:t>
            </w:r>
          </w:p>
          <w:p w14:paraId="0162DFD4" w14:textId="77777777" w:rsidR="00603DDB" w:rsidRPr="002C45A3" w:rsidRDefault="00EE0206">
            <w:pPr>
              <w:numPr>
                <w:ilvl w:val="0"/>
                <w:numId w:val="77"/>
              </w:numPr>
              <w:spacing w:line="276" w:lineRule="auto"/>
              <w:ind w:left="0" w:hanging="2"/>
              <w:jc w:val="both"/>
            </w:pPr>
            <w:r w:rsidRPr="002C45A3">
              <w:t>Măsuri în timpul exploatării pentru biodiversitate/arii naturale protejate</w:t>
            </w:r>
          </w:p>
          <w:p w14:paraId="49316FCD" w14:textId="77777777" w:rsidR="00603DDB" w:rsidRPr="002C45A3" w:rsidRDefault="00EE0206">
            <w:pPr>
              <w:numPr>
                <w:ilvl w:val="0"/>
                <w:numId w:val="57"/>
              </w:numPr>
              <w:spacing w:line="276" w:lineRule="auto"/>
              <w:ind w:left="0" w:hanging="2"/>
              <w:jc w:val="both"/>
            </w:pPr>
            <w:r w:rsidRPr="002C45A3">
              <w:t>pentru evitarea producerii de boli sau pentru a nu împiedica dezvoltarea normală a vegetaţiei, şanţurile, bazinele vidanjabile, decantoarele şi separatoarele de produse petroliere, vor fi întreţinute corespunzător de către administratorul autostrăzii;</w:t>
            </w:r>
          </w:p>
          <w:p w14:paraId="089AF6A0" w14:textId="77777777" w:rsidR="00603DDB" w:rsidRPr="002C45A3" w:rsidRDefault="00EE0206">
            <w:pPr>
              <w:numPr>
                <w:ilvl w:val="0"/>
                <w:numId w:val="57"/>
              </w:numPr>
              <w:spacing w:line="276" w:lineRule="auto"/>
              <w:ind w:left="0" w:hanging="2"/>
              <w:jc w:val="both"/>
            </w:pPr>
            <w:r w:rsidRPr="002C45A3">
              <w:lastRenderedPageBreak/>
              <w:t>împrejmuirea autostrăzii cu gard de protecţie cu înălţimea de 1,80 m în zonele împădurite şi 1,50 m în zonele neîmpădurite, în vederea eliminării accesului accidental al animalelor sau al persoanelor neparticipante la traficul rutier, pe platforma drumului; administratorul drumului are obligaţia de a asigura integritatea acestei împrejmuiri în toată perioada de operare a autostrăzii;</w:t>
            </w:r>
          </w:p>
          <w:p w14:paraId="3BF40D53" w14:textId="77777777" w:rsidR="00603DDB" w:rsidRPr="002C45A3" w:rsidRDefault="00EE0206">
            <w:pPr>
              <w:numPr>
                <w:ilvl w:val="0"/>
                <w:numId w:val="57"/>
              </w:numPr>
              <w:spacing w:line="276" w:lineRule="auto"/>
              <w:ind w:left="0" w:hanging="2"/>
              <w:jc w:val="both"/>
            </w:pPr>
            <w:r w:rsidRPr="002C45A3">
              <w:t>obligarea beneficiarului de proiect de a planta arbori şi arbuşti în preajma podeţelor pentru a asigura circulaţia faunei existente – trecerea liberă a animalelor dintr-o parte în alta a autostrăzii – restricţionată de existenţa acesteia;</w:t>
            </w:r>
          </w:p>
          <w:p w14:paraId="1CB001A5" w14:textId="77777777" w:rsidR="00603DDB" w:rsidRPr="002C45A3" w:rsidRDefault="00EE0206">
            <w:pPr>
              <w:numPr>
                <w:ilvl w:val="0"/>
                <w:numId w:val="57"/>
              </w:numPr>
              <w:spacing w:line="276" w:lineRule="auto"/>
              <w:ind w:left="0" w:hanging="2"/>
              <w:jc w:val="both"/>
            </w:pPr>
            <w:r w:rsidRPr="002C45A3">
              <w:t xml:space="preserve">asigurarea trecerii libere a animalelor pe sub poduri şi pasaje ale autostrăzii; va interzice desfăşurarea în aceste locuri a unor activităţi care ar putea afecta circulaţia faunei. </w:t>
            </w:r>
          </w:p>
          <w:p w14:paraId="273BDE46" w14:textId="77777777" w:rsidR="00603DDB" w:rsidRPr="002C45A3" w:rsidRDefault="00EE0206">
            <w:pPr>
              <w:numPr>
                <w:ilvl w:val="0"/>
                <w:numId w:val="57"/>
              </w:numPr>
              <w:spacing w:line="276" w:lineRule="auto"/>
              <w:ind w:left="0" w:hanging="2"/>
              <w:jc w:val="both"/>
            </w:pPr>
            <w:r w:rsidRPr="002C45A3">
              <w:t xml:space="preserve">construirea de subtraversări/ supratraversări (ecoducte) pentru faună la nivelul solului pentru conectivitatea speciilor terestre ce își au nișa ecologică în zona autostrăzilor, </w:t>
            </w:r>
          </w:p>
          <w:p w14:paraId="3ECAFA46" w14:textId="77777777" w:rsidR="00603DDB" w:rsidRPr="002C45A3" w:rsidRDefault="00EE0206">
            <w:pPr>
              <w:numPr>
                <w:ilvl w:val="0"/>
                <w:numId w:val="57"/>
              </w:numPr>
              <w:spacing w:line="276" w:lineRule="auto"/>
              <w:ind w:left="0" w:hanging="2"/>
              <w:jc w:val="both"/>
            </w:pPr>
            <w:r w:rsidRPr="002C45A3">
              <w:t>instalarea de panouri fono-absorbante însoțite de mijloace de semnalizare pentru evitarea impactului speciilor zburătoare;</w:t>
            </w:r>
          </w:p>
          <w:p w14:paraId="0BF016EA" w14:textId="77777777" w:rsidR="00603DDB" w:rsidRPr="002C45A3" w:rsidRDefault="00EE0206">
            <w:pPr>
              <w:numPr>
                <w:ilvl w:val="0"/>
                <w:numId w:val="57"/>
              </w:numPr>
              <w:spacing w:line="276" w:lineRule="auto"/>
              <w:ind w:left="0" w:hanging="2"/>
              <w:jc w:val="both"/>
            </w:pPr>
            <w:r w:rsidRPr="002C45A3">
              <w:t>monitorizarea în timpul fazei de exploatare pentru ca în cazul în care se va constata că o zonă este preferată de păsări pentru trecerea peste autostradă și care nu a fost descoperită în faza de construcție, aceasta să fie prevăzută cu panouri de protecție.</w:t>
            </w:r>
          </w:p>
          <w:p w14:paraId="14ABCD6D" w14:textId="77777777" w:rsidR="00603DDB" w:rsidRPr="002C45A3" w:rsidRDefault="00603DDB">
            <w:pPr>
              <w:spacing w:line="276" w:lineRule="auto"/>
              <w:ind w:left="0" w:hanging="2"/>
              <w:jc w:val="both"/>
            </w:pPr>
          </w:p>
          <w:p w14:paraId="1DF48DD7" w14:textId="77777777" w:rsidR="00603DDB" w:rsidRPr="002C45A3" w:rsidRDefault="00EE0206">
            <w:pPr>
              <w:spacing w:line="276" w:lineRule="auto"/>
              <w:ind w:left="0" w:hanging="2"/>
              <w:jc w:val="both"/>
            </w:pPr>
            <w:r w:rsidRPr="002C45A3">
              <w:t xml:space="preserve">Costurile privind măsurile de atenuare și eventual măsurile de compensare vor fi incluse în bugetul aferente construcției autostrăzii. </w:t>
            </w:r>
          </w:p>
        </w:tc>
      </w:tr>
    </w:tbl>
    <w:p w14:paraId="6B32A5A0" w14:textId="77777777" w:rsidR="00603DDB" w:rsidRPr="002C45A3" w:rsidRDefault="00603DDB">
      <w:pPr>
        <w:pStyle w:val="Heading2"/>
        <w:tabs>
          <w:tab w:val="left" w:pos="8460"/>
        </w:tabs>
        <w:spacing w:before="120" w:line="276" w:lineRule="auto"/>
        <w:ind w:left="0" w:right="360" w:hanging="2"/>
        <w:jc w:val="both"/>
        <w:rPr>
          <w:rFonts w:cs="Times New Roman"/>
          <w:sz w:val="24"/>
          <w:szCs w:val="24"/>
        </w:rPr>
        <w:sectPr w:rsidR="00603DDB" w:rsidRPr="002C45A3">
          <w:pgSz w:w="16838" w:h="11906" w:orient="landscape"/>
          <w:pgMar w:top="1134" w:right="1134" w:bottom="1134" w:left="1134" w:header="709" w:footer="709" w:gutter="0"/>
          <w:cols w:space="708"/>
        </w:sectPr>
      </w:pPr>
      <w:bookmarkStart w:id="24" w:name="_heading=h.wrhjxiqnd19p" w:colFirst="0" w:colLast="0"/>
      <w:bookmarkEnd w:id="24"/>
    </w:p>
    <w:p w14:paraId="1108CDCF" w14:textId="77777777" w:rsidR="00603DDB" w:rsidRPr="002C45A3" w:rsidRDefault="00EE0206">
      <w:pPr>
        <w:pStyle w:val="Heading2"/>
        <w:tabs>
          <w:tab w:val="left" w:pos="8460"/>
        </w:tabs>
        <w:spacing w:before="120" w:line="276" w:lineRule="auto"/>
        <w:ind w:left="0" w:right="360" w:hanging="2"/>
        <w:jc w:val="both"/>
        <w:rPr>
          <w:rFonts w:cs="Times New Roman"/>
          <w:sz w:val="24"/>
          <w:szCs w:val="24"/>
        </w:rPr>
      </w:pPr>
      <w:bookmarkStart w:id="25" w:name="_heading=h.z5z6eg4rjecu" w:colFirst="0" w:colLast="0"/>
      <w:bookmarkEnd w:id="25"/>
      <w:r w:rsidRPr="002C45A3">
        <w:rPr>
          <w:rFonts w:cs="Times New Roman"/>
          <w:color w:val="38761D"/>
          <w:sz w:val="24"/>
          <w:szCs w:val="24"/>
        </w:rPr>
        <w:lastRenderedPageBreak/>
        <w:t>3.2. DNSH – Autostrada A8</w:t>
      </w:r>
    </w:p>
    <w:p w14:paraId="19CC3A38" w14:textId="77777777" w:rsidR="00603DDB" w:rsidRPr="002C45A3" w:rsidRDefault="00EE0206">
      <w:pPr>
        <w:pStyle w:val="Heading3"/>
        <w:tabs>
          <w:tab w:val="left" w:pos="8460"/>
        </w:tabs>
        <w:spacing w:before="120" w:line="276" w:lineRule="auto"/>
        <w:ind w:left="0" w:right="360" w:hanging="2"/>
        <w:jc w:val="both"/>
        <w:rPr>
          <w:rFonts w:cs="Times New Roman"/>
          <w:sz w:val="24"/>
          <w:szCs w:val="24"/>
        </w:rPr>
      </w:pPr>
      <w:bookmarkStart w:id="26" w:name="_heading=h.gc1twg83cfeg" w:colFirst="0" w:colLast="0"/>
      <w:bookmarkEnd w:id="26"/>
      <w:r w:rsidRPr="002C45A3">
        <w:rPr>
          <w:rFonts w:cs="Times New Roman"/>
          <w:sz w:val="24"/>
          <w:szCs w:val="24"/>
        </w:rPr>
        <w:t xml:space="preserve">3.2.1. Descrierea măsurii </w:t>
      </w:r>
    </w:p>
    <w:p w14:paraId="4AE23CC7" w14:textId="77777777" w:rsidR="00603DDB" w:rsidRPr="002C45A3" w:rsidRDefault="00EE0206">
      <w:pPr>
        <w:tabs>
          <w:tab w:val="left" w:pos="8460"/>
        </w:tabs>
        <w:spacing w:before="120" w:line="276" w:lineRule="auto"/>
        <w:ind w:left="0" w:right="360" w:hanging="2"/>
        <w:jc w:val="both"/>
      </w:pPr>
      <w:r w:rsidRPr="002C45A3">
        <w:t xml:space="preserve">Măsura constă în construirea a două secțiuni de autostradă din sectorului de autostradă </w:t>
      </w:r>
      <w:r w:rsidRPr="002C45A3">
        <w:rPr>
          <w:i/>
        </w:rPr>
        <w:t xml:space="preserve">Tg. Mureș – Tg. Neamț (Pașcani) </w:t>
      </w:r>
      <w:r w:rsidRPr="002C45A3">
        <w:t xml:space="preserve">în cadrul aliniamentului autostrăzii A8 (Figura 17). Secțiunile de autostradă sunt amplasate pe rețeaua TEN-T Centrală și contribuie la realizarea primei conexiuni la nivel de infrastructură modernă de transport rutier între provinciile istorice Moldova și Transilvania. </w:t>
      </w:r>
    </w:p>
    <w:p w14:paraId="64426E3D" w14:textId="6F6D8D39" w:rsidR="00603DDB" w:rsidRPr="002C45A3" w:rsidRDefault="00723740">
      <w:pPr>
        <w:tabs>
          <w:tab w:val="left" w:pos="8460"/>
        </w:tabs>
        <w:spacing w:line="276" w:lineRule="auto"/>
        <w:ind w:left="0" w:right="360" w:hanging="2"/>
        <w:jc w:val="both"/>
      </w:pPr>
      <w:r w:rsidRPr="002C45A3">
        <w:rPr>
          <w:noProof/>
          <w:lang w:val="en-GB" w:eastAsia="en-GB"/>
        </w:rPr>
        <w:drawing>
          <wp:inline distT="0" distB="0" distL="0" distR="0" wp14:anchorId="58CFB4D9" wp14:editId="3359CD76">
            <wp:extent cx="5972175" cy="42957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72175" cy="4295775"/>
                    </a:xfrm>
                    <a:prstGeom prst="rect">
                      <a:avLst/>
                    </a:prstGeom>
                  </pic:spPr>
                </pic:pic>
              </a:graphicData>
            </a:graphic>
          </wp:inline>
        </w:drawing>
      </w:r>
    </w:p>
    <w:p w14:paraId="638C1318" w14:textId="77777777" w:rsidR="00603DDB" w:rsidRPr="002C45A3" w:rsidRDefault="00EE0206">
      <w:pPr>
        <w:tabs>
          <w:tab w:val="left" w:pos="8460"/>
        </w:tabs>
        <w:spacing w:line="276" w:lineRule="auto"/>
        <w:ind w:left="0" w:right="360" w:hanging="2"/>
        <w:jc w:val="center"/>
        <w:rPr>
          <w:b/>
          <w:i/>
        </w:rPr>
      </w:pPr>
      <w:r w:rsidRPr="002C45A3">
        <w:rPr>
          <w:b/>
          <w:i/>
        </w:rPr>
        <w:t>Figura 17: Amplasamentul secțiunilor A8</w:t>
      </w:r>
    </w:p>
    <w:p w14:paraId="0FC56001" w14:textId="77777777" w:rsidR="00603DDB" w:rsidRPr="002C45A3" w:rsidRDefault="00EE0206">
      <w:pPr>
        <w:tabs>
          <w:tab w:val="left" w:pos="8460"/>
        </w:tabs>
        <w:spacing w:line="276" w:lineRule="auto"/>
        <w:ind w:left="0" w:right="360" w:hanging="2"/>
        <w:jc w:val="center"/>
        <w:rPr>
          <w:i/>
        </w:rPr>
      </w:pPr>
      <w:r w:rsidRPr="002C45A3">
        <w:rPr>
          <w:i/>
        </w:rPr>
        <w:t>Sursa: Biroul Implementare Master Plan</w:t>
      </w:r>
    </w:p>
    <w:p w14:paraId="2200C980" w14:textId="77777777" w:rsidR="00603DDB" w:rsidRPr="002C45A3" w:rsidRDefault="00EE0206">
      <w:pPr>
        <w:tabs>
          <w:tab w:val="left" w:pos="8460"/>
        </w:tabs>
        <w:spacing w:before="120" w:line="276" w:lineRule="auto"/>
        <w:ind w:left="0" w:right="360" w:hanging="2"/>
        <w:jc w:val="both"/>
      </w:pPr>
      <w:r w:rsidRPr="002C45A3">
        <w:t>Sectorul de autostradă Tg. Mureș – Tg. Neamț însumează aproximativ 211 kilometri și, luând în calcul extensia până la joncțiunea cu autostrada A7 la Pașcani,  sectorul totalizează 240 km.</w:t>
      </w:r>
    </w:p>
    <w:p w14:paraId="133F03C0" w14:textId="77777777" w:rsidR="00603DDB" w:rsidRPr="002C45A3" w:rsidRDefault="00EE0206">
      <w:pPr>
        <w:tabs>
          <w:tab w:val="left" w:pos="8460"/>
        </w:tabs>
        <w:spacing w:before="120" w:line="276" w:lineRule="auto"/>
        <w:ind w:left="0" w:right="360" w:hanging="2"/>
        <w:jc w:val="both"/>
      </w:pPr>
      <w:r w:rsidRPr="002C45A3">
        <w:t>Secțiunile de autostradă din cadrul A8 introduse în cadrul PNRR sunt secțiunile Tg. Mureș – Miercurea Nirajului în lungime de 25 km și Leghin – Tg. Neamț – Pașcani în lungime de 34 km. Ambele secțiuni de autostradă, vor fi construite la standardul TEM, incluzând spații pentru stații de alimentare pentru vehicule electrice și prevăzând instalarea sistemelor ITS conform standardelor rezultate în cadrul setului minim de condiții CNAIR nr. 3556 din 16 martie 2010, ce reflectă necesitățile de dezvoltare eficientă, sigură și „curată” a rețelei rutiere naționale și armonizarea serviciilor la nivel european și Regulamentul delegat (UE) 2017/1926 al Comisiei din 31 mai 2017 de completare a Directivei 2010/40/UE a Parlamentului European și a Consiliului în ceea ce privește furnizarea la nivelul Uniunii Europene a unor servicii de informare cu privire la călătoriile multimodale.</w:t>
      </w:r>
    </w:p>
    <w:p w14:paraId="737FA4D4" w14:textId="77777777" w:rsidR="00603DDB" w:rsidRPr="002C45A3" w:rsidRDefault="00EE0206">
      <w:pPr>
        <w:pStyle w:val="Heading3"/>
        <w:tabs>
          <w:tab w:val="left" w:pos="8460"/>
        </w:tabs>
        <w:ind w:left="0" w:hanging="2"/>
        <w:rPr>
          <w:rFonts w:cs="Times New Roman"/>
          <w:sz w:val="24"/>
          <w:szCs w:val="24"/>
        </w:rPr>
      </w:pPr>
      <w:bookmarkStart w:id="27" w:name="_heading=h.f188gvrbl6oi" w:colFirst="0" w:colLast="0"/>
      <w:bookmarkEnd w:id="27"/>
      <w:r w:rsidRPr="002C45A3">
        <w:rPr>
          <w:rFonts w:cs="Times New Roman"/>
          <w:sz w:val="24"/>
          <w:szCs w:val="24"/>
        </w:rPr>
        <w:lastRenderedPageBreak/>
        <w:t>3.2.2. Caracteristici geografice și populație deservită</w:t>
      </w:r>
    </w:p>
    <w:p w14:paraId="02E34F2E" w14:textId="77777777" w:rsidR="00603DDB" w:rsidRPr="002C45A3" w:rsidRDefault="00EE0206">
      <w:pPr>
        <w:tabs>
          <w:tab w:val="left" w:pos="8460"/>
        </w:tabs>
        <w:spacing w:before="120" w:line="276" w:lineRule="auto"/>
        <w:ind w:left="0" w:right="360" w:hanging="2"/>
        <w:jc w:val="both"/>
      </w:pPr>
      <w:r w:rsidRPr="002C45A3">
        <w:t>Coridorul de autostradă Tg. Mureș – Tg. Neamț - Pașcani în lungime de aprox. 240 km are ca punct de plecare legătura cu autostrada A3 Tg. Mureș – Ogra la km 147 continuând în direcția E – NE ocolind orașele Sovata, Gheorgheni și Borsec și ajungând la S de Tg. Neamț și continuând spre E până la Pașcani unde se realizează joncțiunea cu A7 la km 240.</w:t>
      </w:r>
    </w:p>
    <w:p w14:paraId="65615C6B" w14:textId="77777777" w:rsidR="00603DDB" w:rsidRPr="002C45A3" w:rsidRDefault="00EE0206">
      <w:pPr>
        <w:tabs>
          <w:tab w:val="left" w:pos="8460"/>
        </w:tabs>
        <w:spacing w:before="120" w:line="276" w:lineRule="auto"/>
        <w:ind w:left="0" w:right="360" w:hanging="2"/>
        <w:jc w:val="both"/>
      </w:pPr>
      <w:r w:rsidRPr="002C45A3">
        <w:t>Bazinul demografic al A8 este reprezentat de o populație de aproximativ 0.5 milioane locuitori situate în localitățile din aria proiectului.</w:t>
      </w:r>
    </w:p>
    <w:p w14:paraId="6323645D" w14:textId="77777777" w:rsidR="00603DDB" w:rsidRPr="002C45A3" w:rsidRDefault="00EE0206">
      <w:pPr>
        <w:tabs>
          <w:tab w:val="left" w:pos="8460"/>
        </w:tabs>
        <w:spacing w:before="120" w:line="276" w:lineRule="auto"/>
        <w:ind w:left="0" w:right="360" w:hanging="2"/>
        <w:jc w:val="both"/>
      </w:pPr>
      <w:r w:rsidRPr="002C45A3">
        <w:t>Standardul tehnic pentru construcția autostrăzii A8 respectă prevederile Regulamentului 1315/2013, astfel viteza minimă de proiectare (km/h) variază între 130 și 140 km/h, razele minime pentru curbe orizontale la nodurile rutiere sunt de 160 m și pe aliniamentul autostrăzii de 1700 m cu declivitati maxime de 2%.</w:t>
      </w:r>
    </w:p>
    <w:p w14:paraId="5FCE3F6A" w14:textId="77777777" w:rsidR="00603DDB" w:rsidRPr="002C45A3" w:rsidRDefault="00EE0206">
      <w:pPr>
        <w:tabs>
          <w:tab w:val="left" w:pos="8460"/>
        </w:tabs>
        <w:spacing w:before="120" w:line="276" w:lineRule="auto"/>
        <w:ind w:left="0" w:right="360" w:hanging="2"/>
        <w:jc w:val="both"/>
      </w:pPr>
      <w:r w:rsidRPr="002C45A3">
        <w:t xml:space="preserve">Profilul transversal tip al acestei autostrăzi este realizat pe două benzi pentru fiecare direcție de deplasare limitate de o banda de urgență pe partea dreapta. Lățimea totală a părții carosabile este de 26 m. </w:t>
      </w:r>
    </w:p>
    <w:p w14:paraId="0663BA7A" w14:textId="77777777" w:rsidR="00603DDB" w:rsidRPr="002C45A3" w:rsidRDefault="00EE0206">
      <w:pPr>
        <w:tabs>
          <w:tab w:val="left" w:pos="8460"/>
        </w:tabs>
        <w:spacing w:before="120" w:line="276" w:lineRule="auto"/>
        <w:ind w:left="0" w:right="360" w:hanging="2"/>
        <w:jc w:val="both"/>
      </w:pPr>
      <w:r w:rsidRPr="002C45A3">
        <w:t>Structura rutieră este sistem rutier semirigid.</w:t>
      </w:r>
    </w:p>
    <w:p w14:paraId="3AF57C30" w14:textId="77777777" w:rsidR="00603DDB" w:rsidRPr="002C45A3" w:rsidRDefault="00EE0206">
      <w:pPr>
        <w:tabs>
          <w:tab w:val="left" w:pos="8460"/>
        </w:tabs>
        <w:spacing w:before="120" w:line="276" w:lineRule="auto"/>
        <w:ind w:left="0" w:right="360" w:hanging="2"/>
        <w:jc w:val="both"/>
        <w:rPr>
          <w:b/>
        </w:rPr>
      </w:pPr>
      <w:r w:rsidRPr="002C45A3">
        <w:t xml:space="preserve">După construcția A8 distanța Tg.Mureș – Tg. Neamț va fi parcursă într-o </w:t>
      </w:r>
      <w:r w:rsidRPr="002C45A3">
        <w:rPr>
          <w:b/>
        </w:rPr>
        <w:t xml:space="preserve">1h și 50 min, </w:t>
      </w:r>
      <w:r w:rsidRPr="002C45A3">
        <w:t xml:space="preserve">față de </w:t>
      </w:r>
      <w:r w:rsidRPr="002C45A3">
        <w:rPr>
          <w:b/>
        </w:rPr>
        <w:t xml:space="preserve">3h și 50 de minute, </w:t>
      </w:r>
      <w:r w:rsidRPr="002C45A3">
        <w:t>în acest moment.</w:t>
      </w:r>
    </w:p>
    <w:p w14:paraId="76AA1B2B" w14:textId="77777777" w:rsidR="00603DDB" w:rsidRPr="002C45A3" w:rsidRDefault="00EE0206">
      <w:pPr>
        <w:pStyle w:val="Heading3"/>
        <w:tabs>
          <w:tab w:val="left" w:pos="8460"/>
        </w:tabs>
        <w:ind w:left="0" w:hanging="2"/>
        <w:rPr>
          <w:rFonts w:cs="Times New Roman"/>
          <w:sz w:val="24"/>
          <w:szCs w:val="24"/>
        </w:rPr>
      </w:pPr>
      <w:bookmarkStart w:id="28" w:name="_heading=h.10qysoe2t9n2" w:colFirst="0" w:colLast="0"/>
      <w:bookmarkEnd w:id="28"/>
      <w:r w:rsidRPr="002C45A3">
        <w:rPr>
          <w:rFonts w:cs="Times New Roman"/>
          <w:sz w:val="24"/>
          <w:szCs w:val="24"/>
        </w:rPr>
        <w:t>3.2.3. Infrastructura de transport existentă</w:t>
      </w:r>
    </w:p>
    <w:p w14:paraId="76E149BD" w14:textId="77777777" w:rsidR="00603DDB" w:rsidRPr="002C45A3" w:rsidRDefault="00EE0206">
      <w:pPr>
        <w:tabs>
          <w:tab w:val="left" w:pos="8460"/>
        </w:tabs>
        <w:spacing w:before="120" w:line="276" w:lineRule="auto"/>
        <w:ind w:left="0" w:right="360" w:hanging="2"/>
        <w:jc w:val="both"/>
      </w:pPr>
      <w:r w:rsidRPr="002C45A3">
        <w:t xml:space="preserve">Nu există altă autostradă construită aflată în competiție cu A8. </w:t>
      </w:r>
    </w:p>
    <w:p w14:paraId="3BD6C116" w14:textId="77777777" w:rsidR="00603DDB" w:rsidRPr="002C45A3" w:rsidRDefault="00EE0206">
      <w:pPr>
        <w:tabs>
          <w:tab w:val="left" w:pos="8460"/>
        </w:tabs>
        <w:spacing w:before="120" w:line="276" w:lineRule="auto"/>
        <w:ind w:left="0" w:right="360" w:hanging="2"/>
        <w:jc w:val="both"/>
      </w:pPr>
      <w:r w:rsidRPr="002C45A3">
        <w:t>Infrastructura rutieră existentă în aria A8 este reprezentată de drumurile naționale 15 și 15B ce asigură legătura Tg.Mureș – Tg. Neamț cu o lungime de aproximativ 211 km și care au un MZA de 15.284 la nivelul anului 2020. Profilul acestor drumuri naționale este pe o bandă pentru fiecare direcției și în anul 2019 pe DN15 și 15B s-au înregistrat 122  accidente rutiere cu 33 de decese.</w:t>
      </w:r>
    </w:p>
    <w:p w14:paraId="38BA3259" w14:textId="77777777" w:rsidR="00603DDB" w:rsidRPr="002C45A3" w:rsidRDefault="00EE0206">
      <w:pPr>
        <w:tabs>
          <w:tab w:val="left" w:pos="8460"/>
        </w:tabs>
        <w:spacing w:before="120" w:after="120" w:line="276" w:lineRule="auto"/>
        <w:ind w:left="0" w:right="360" w:hanging="2"/>
        <w:jc w:val="both"/>
      </w:pPr>
      <w:r w:rsidRPr="002C45A3">
        <w:t>Pentru perioada de operare a autostrăzii A8 se estimează un impact pozitiv asupra siguranței rutiere pe traseul sectorului Tg. Mureș – Tg. Neamț după cum se poate observa în tabelul 12.</w:t>
      </w:r>
    </w:p>
    <w:p w14:paraId="5A2A5380" w14:textId="77777777" w:rsidR="00603DDB" w:rsidRPr="002C45A3" w:rsidRDefault="00EE0206">
      <w:pPr>
        <w:tabs>
          <w:tab w:val="left" w:pos="8460"/>
        </w:tabs>
        <w:spacing w:line="276" w:lineRule="auto"/>
        <w:ind w:left="0" w:right="360" w:hanging="2"/>
        <w:jc w:val="center"/>
      </w:pPr>
      <w:r w:rsidRPr="002C45A3">
        <w:rPr>
          <w:b/>
          <w:i/>
        </w:rPr>
        <w:t xml:space="preserve">Tabelul 12. Indicatori de siguranță rutieră - A 8 </w:t>
      </w:r>
      <w:r w:rsidRPr="002C45A3">
        <w:t>(</w:t>
      </w:r>
      <w:r w:rsidRPr="002C45A3">
        <w:rPr>
          <w:i/>
        </w:rPr>
        <w:t>sursa: CBA File - ACB17 - Anexa nr.1</w:t>
      </w:r>
      <w:r w:rsidRPr="002C45A3">
        <w:t>)</w:t>
      </w:r>
    </w:p>
    <w:tbl>
      <w:tblPr>
        <w:tblStyle w:val="aff7"/>
        <w:tblW w:w="6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0"/>
        <w:gridCol w:w="2850"/>
        <w:gridCol w:w="2400"/>
      </w:tblGrid>
      <w:tr w:rsidR="00603DDB" w:rsidRPr="002C45A3" w14:paraId="74C4C0C7" w14:textId="77777777">
        <w:trPr>
          <w:trHeight w:val="290"/>
          <w:jc w:val="center"/>
        </w:trPr>
        <w:tc>
          <w:tcPr>
            <w:tcW w:w="1110" w:type="dxa"/>
            <w:shd w:val="clear" w:color="auto" w:fill="D9EAD3"/>
          </w:tcPr>
          <w:p w14:paraId="24D2472B" w14:textId="77777777" w:rsidR="00603DDB" w:rsidRPr="002C45A3" w:rsidRDefault="00EE0206">
            <w:pPr>
              <w:tabs>
                <w:tab w:val="left" w:pos="8460"/>
              </w:tabs>
              <w:spacing w:line="276" w:lineRule="auto"/>
              <w:ind w:left="0" w:hanging="2"/>
              <w:jc w:val="center"/>
              <w:rPr>
                <w:b/>
              </w:rPr>
            </w:pPr>
            <w:r w:rsidRPr="002C45A3">
              <w:rPr>
                <w:b/>
              </w:rPr>
              <w:t>Nr. Crt</w:t>
            </w:r>
          </w:p>
        </w:tc>
        <w:tc>
          <w:tcPr>
            <w:tcW w:w="2850" w:type="dxa"/>
            <w:shd w:val="clear" w:color="auto" w:fill="D9EAD3"/>
          </w:tcPr>
          <w:p w14:paraId="32010527" w14:textId="77777777" w:rsidR="00603DDB" w:rsidRPr="002C45A3" w:rsidRDefault="00EE0206">
            <w:pPr>
              <w:tabs>
                <w:tab w:val="left" w:pos="8460"/>
              </w:tabs>
              <w:spacing w:line="276" w:lineRule="auto"/>
              <w:ind w:left="0" w:right="360" w:hanging="2"/>
              <w:jc w:val="center"/>
            </w:pPr>
            <w:r w:rsidRPr="002C45A3">
              <w:rPr>
                <w:b/>
              </w:rPr>
              <w:t>Efecte relative asupra siguranței rutieră</w:t>
            </w:r>
          </w:p>
        </w:tc>
        <w:tc>
          <w:tcPr>
            <w:tcW w:w="2400" w:type="dxa"/>
            <w:shd w:val="clear" w:color="auto" w:fill="D9EAD3"/>
          </w:tcPr>
          <w:p w14:paraId="6C2F7C69" w14:textId="77777777" w:rsidR="00603DDB" w:rsidRPr="002C45A3" w:rsidRDefault="00EE0206">
            <w:pPr>
              <w:tabs>
                <w:tab w:val="left" w:pos="8460"/>
              </w:tabs>
              <w:spacing w:line="276" w:lineRule="auto"/>
              <w:ind w:left="0" w:hanging="2"/>
              <w:jc w:val="center"/>
            </w:pPr>
            <w:r w:rsidRPr="002C45A3">
              <w:rPr>
                <w:b/>
              </w:rPr>
              <w:t>Total perioada de analiză (30 ani)</w:t>
            </w:r>
          </w:p>
        </w:tc>
      </w:tr>
      <w:tr w:rsidR="00603DDB" w:rsidRPr="002C45A3" w14:paraId="08A1C064" w14:textId="77777777">
        <w:trPr>
          <w:trHeight w:val="290"/>
          <w:jc w:val="center"/>
        </w:trPr>
        <w:tc>
          <w:tcPr>
            <w:tcW w:w="1110" w:type="dxa"/>
            <w:tcMar>
              <w:top w:w="45" w:type="dxa"/>
              <w:left w:w="45" w:type="dxa"/>
              <w:bottom w:w="45" w:type="dxa"/>
              <w:right w:w="45" w:type="dxa"/>
            </w:tcMar>
          </w:tcPr>
          <w:p w14:paraId="3B247D37" w14:textId="77777777" w:rsidR="00603DDB" w:rsidRPr="002C45A3" w:rsidRDefault="00EE0206">
            <w:pPr>
              <w:tabs>
                <w:tab w:val="left" w:pos="8460"/>
              </w:tabs>
              <w:spacing w:line="276" w:lineRule="auto"/>
              <w:ind w:left="0" w:right="30" w:hanging="2"/>
              <w:jc w:val="center"/>
            </w:pPr>
            <w:r w:rsidRPr="002C45A3">
              <w:t>1</w:t>
            </w:r>
          </w:p>
        </w:tc>
        <w:tc>
          <w:tcPr>
            <w:tcW w:w="2850" w:type="dxa"/>
            <w:tcMar>
              <w:top w:w="45" w:type="dxa"/>
              <w:left w:w="45" w:type="dxa"/>
              <w:bottom w:w="45" w:type="dxa"/>
              <w:right w:w="45" w:type="dxa"/>
            </w:tcMar>
          </w:tcPr>
          <w:p w14:paraId="01E4889E" w14:textId="77777777" w:rsidR="00603DDB" w:rsidRPr="002C45A3" w:rsidRDefault="00EE0206">
            <w:pPr>
              <w:tabs>
                <w:tab w:val="left" w:pos="8460"/>
              </w:tabs>
              <w:spacing w:line="276" w:lineRule="auto"/>
              <w:ind w:left="0" w:right="360" w:hanging="2"/>
              <w:jc w:val="center"/>
            </w:pPr>
            <w:r w:rsidRPr="002C45A3">
              <w:t>Accidente reduse</w:t>
            </w:r>
          </w:p>
        </w:tc>
        <w:tc>
          <w:tcPr>
            <w:tcW w:w="2400" w:type="dxa"/>
            <w:tcMar>
              <w:top w:w="45" w:type="dxa"/>
              <w:left w:w="45" w:type="dxa"/>
              <w:bottom w:w="45" w:type="dxa"/>
              <w:right w:w="45" w:type="dxa"/>
            </w:tcMar>
          </w:tcPr>
          <w:p w14:paraId="3759BC83" w14:textId="77777777" w:rsidR="00603DDB" w:rsidRPr="002C45A3" w:rsidRDefault="00EE0206">
            <w:pPr>
              <w:spacing w:line="276" w:lineRule="auto"/>
              <w:ind w:left="0" w:hanging="2"/>
              <w:jc w:val="center"/>
            </w:pPr>
            <w:r w:rsidRPr="002C45A3">
              <w:t>9.882</w:t>
            </w:r>
          </w:p>
        </w:tc>
      </w:tr>
      <w:tr w:rsidR="00603DDB" w:rsidRPr="002C45A3" w14:paraId="3DDA7B11" w14:textId="77777777">
        <w:trPr>
          <w:trHeight w:val="290"/>
          <w:jc w:val="center"/>
        </w:trPr>
        <w:tc>
          <w:tcPr>
            <w:tcW w:w="1110" w:type="dxa"/>
            <w:tcMar>
              <w:top w:w="45" w:type="dxa"/>
              <w:left w:w="45" w:type="dxa"/>
              <w:bottom w:w="45" w:type="dxa"/>
              <w:right w:w="45" w:type="dxa"/>
            </w:tcMar>
          </w:tcPr>
          <w:p w14:paraId="405E7BCB" w14:textId="77777777" w:rsidR="00603DDB" w:rsidRPr="002C45A3" w:rsidRDefault="00EE0206">
            <w:pPr>
              <w:tabs>
                <w:tab w:val="left" w:pos="8460"/>
              </w:tabs>
              <w:spacing w:line="276" w:lineRule="auto"/>
              <w:ind w:left="0" w:right="30" w:hanging="2"/>
              <w:jc w:val="center"/>
            </w:pPr>
            <w:r w:rsidRPr="002C45A3">
              <w:t>2</w:t>
            </w:r>
          </w:p>
        </w:tc>
        <w:tc>
          <w:tcPr>
            <w:tcW w:w="2850" w:type="dxa"/>
            <w:tcMar>
              <w:top w:w="45" w:type="dxa"/>
              <w:left w:w="45" w:type="dxa"/>
              <w:bottom w:w="45" w:type="dxa"/>
              <w:right w:w="45" w:type="dxa"/>
            </w:tcMar>
          </w:tcPr>
          <w:p w14:paraId="03BFEED2" w14:textId="77777777" w:rsidR="00603DDB" w:rsidRPr="002C45A3" w:rsidRDefault="00EE0206">
            <w:pPr>
              <w:tabs>
                <w:tab w:val="left" w:pos="8460"/>
              </w:tabs>
              <w:spacing w:line="276" w:lineRule="auto"/>
              <w:ind w:left="0" w:right="360" w:hanging="2"/>
              <w:jc w:val="center"/>
            </w:pPr>
            <w:r w:rsidRPr="002C45A3">
              <w:t>Decese evitate</w:t>
            </w:r>
          </w:p>
        </w:tc>
        <w:tc>
          <w:tcPr>
            <w:tcW w:w="2400" w:type="dxa"/>
            <w:tcMar>
              <w:top w:w="45" w:type="dxa"/>
              <w:left w:w="45" w:type="dxa"/>
              <w:bottom w:w="45" w:type="dxa"/>
              <w:right w:w="45" w:type="dxa"/>
            </w:tcMar>
          </w:tcPr>
          <w:p w14:paraId="75399A1F" w14:textId="77777777" w:rsidR="00603DDB" w:rsidRPr="002C45A3" w:rsidRDefault="00EE0206">
            <w:pPr>
              <w:spacing w:line="276" w:lineRule="auto"/>
              <w:ind w:left="0" w:hanging="2"/>
              <w:jc w:val="center"/>
            </w:pPr>
            <w:r w:rsidRPr="002C45A3">
              <w:t>1.299</w:t>
            </w:r>
          </w:p>
        </w:tc>
      </w:tr>
      <w:tr w:rsidR="00603DDB" w:rsidRPr="002C45A3" w14:paraId="14FC1602" w14:textId="77777777">
        <w:trPr>
          <w:trHeight w:val="290"/>
          <w:jc w:val="center"/>
        </w:trPr>
        <w:tc>
          <w:tcPr>
            <w:tcW w:w="1110" w:type="dxa"/>
            <w:tcMar>
              <w:top w:w="45" w:type="dxa"/>
              <w:left w:w="45" w:type="dxa"/>
              <w:bottom w:w="45" w:type="dxa"/>
              <w:right w:w="45" w:type="dxa"/>
            </w:tcMar>
          </w:tcPr>
          <w:p w14:paraId="01B012EC" w14:textId="77777777" w:rsidR="00603DDB" w:rsidRPr="002C45A3" w:rsidRDefault="00EE0206">
            <w:pPr>
              <w:tabs>
                <w:tab w:val="left" w:pos="8460"/>
              </w:tabs>
              <w:spacing w:line="276" w:lineRule="auto"/>
              <w:ind w:left="0" w:right="30" w:hanging="2"/>
              <w:jc w:val="center"/>
            </w:pPr>
            <w:r w:rsidRPr="002C45A3">
              <w:t>3</w:t>
            </w:r>
          </w:p>
        </w:tc>
        <w:tc>
          <w:tcPr>
            <w:tcW w:w="2850" w:type="dxa"/>
            <w:tcMar>
              <w:top w:w="45" w:type="dxa"/>
              <w:left w:w="45" w:type="dxa"/>
              <w:bottom w:w="45" w:type="dxa"/>
              <w:right w:w="45" w:type="dxa"/>
            </w:tcMar>
          </w:tcPr>
          <w:p w14:paraId="5AD28FBF" w14:textId="77777777" w:rsidR="00603DDB" w:rsidRPr="002C45A3" w:rsidRDefault="00EE0206">
            <w:pPr>
              <w:tabs>
                <w:tab w:val="left" w:pos="8460"/>
              </w:tabs>
              <w:spacing w:line="276" w:lineRule="auto"/>
              <w:ind w:left="0" w:right="360" w:hanging="2"/>
              <w:jc w:val="center"/>
            </w:pPr>
            <w:r w:rsidRPr="002C45A3">
              <w:t>Răniri grave evitate</w:t>
            </w:r>
          </w:p>
        </w:tc>
        <w:tc>
          <w:tcPr>
            <w:tcW w:w="2400" w:type="dxa"/>
            <w:tcMar>
              <w:top w:w="45" w:type="dxa"/>
              <w:left w:w="45" w:type="dxa"/>
              <w:bottom w:w="45" w:type="dxa"/>
              <w:right w:w="45" w:type="dxa"/>
            </w:tcMar>
          </w:tcPr>
          <w:p w14:paraId="5AE16C14" w14:textId="77777777" w:rsidR="00603DDB" w:rsidRPr="002C45A3" w:rsidRDefault="00EE0206">
            <w:pPr>
              <w:spacing w:line="276" w:lineRule="auto"/>
              <w:ind w:left="0" w:hanging="2"/>
              <w:jc w:val="center"/>
            </w:pPr>
            <w:r w:rsidRPr="002C45A3">
              <w:t>4.179</w:t>
            </w:r>
          </w:p>
        </w:tc>
      </w:tr>
      <w:tr w:rsidR="00603DDB" w:rsidRPr="002C45A3" w14:paraId="37097F2B" w14:textId="77777777">
        <w:trPr>
          <w:trHeight w:val="290"/>
          <w:jc w:val="center"/>
        </w:trPr>
        <w:tc>
          <w:tcPr>
            <w:tcW w:w="1110" w:type="dxa"/>
            <w:tcMar>
              <w:top w:w="45" w:type="dxa"/>
              <w:left w:w="45" w:type="dxa"/>
              <w:bottom w:w="45" w:type="dxa"/>
              <w:right w:w="45" w:type="dxa"/>
            </w:tcMar>
          </w:tcPr>
          <w:p w14:paraId="25E4FCEE" w14:textId="77777777" w:rsidR="00603DDB" w:rsidRPr="002C45A3" w:rsidRDefault="00EE0206">
            <w:pPr>
              <w:tabs>
                <w:tab w:val="left" w:pos="8460"/>
              </w:tabs>
              <w:spacing w:line="276" w:lineRule="auto"/>
              <w:ind w:left="0" w:right="30" w:hanging="2"/>
              <w:jc w:val="center"/>
            </w:pPr>
            <w:r w:rsidRPr="002C45A3">
              <w:t>4</w:t>
            </w:r>
          </w:p>
        </w:tc>
        <w:tc>
          <w:tcPr>
            <w:tcW w:w="2850" w:type="dxa"/>
            <w:tcMar>
              <w:top w:w="45" w:type="dxa"/>
              <w:left w:w="45" w:type="dxa"/>
              <w:bottom w:w="45" w:type="dxa"/>
              <w:right w:w="45" w:type="dxa"/>
            </w:tcMar>
          </w:tcPr>
          <w:p w14:paraId="5CC804C2" w14:textId="77777777" w:rsidR="00603DDB" w:rsidRPr="002C45A3" w:rsidRDefault="00EE0206">
            <w:pPr>
              <w:tabs>
                <w:tab w:val="left" w:pos="8460"/>
              </w:tabs>
              <w:spacing w:line="276" w:lineRule="auto"/>
              <w:ind w:left="0" w:right="360" w:hanging="2"/>
              <w:jc w:val="center"/>
            </w:pPr>
            <w:r w:rsidRPr="002C45A3">
              <w:t>Răniri ușoare evitate</w:t>
            </w:r>
          </w:p>
        </w:tc>
        <w:tc>
          <w:tcPr>
            <w:tcW w:w="2400" w:type="dxa"/>
            <w:tcMar>
              <w:top w:w="45" w:type="dxa"/>
              <w:left w:w="45" w:type="dxa"/>
              <w:bottom w:w="45" w:type="dxa"/>
              <w:right w:w="45" w:type="dxa"/>
            </w:tcMar>
          </w:tcPr>
          <w:p w14:paraId="006B7F91" w14:textId="77777777" w:rsidR="00603DDB" w:rsidRPr="002C45A3" w:rsidRDefault="00EE0206">
            <w:pPr>
              <w:spacing w:line="276" w:lineRule="auto"/>
              <w:ind w:left="0" w:hanging="2"/>
              <w:jc w:val="center"/>
            </w:pPr>
            <w:r w:rsidRPr="002C45A3">
              <w:t>9.234</w:t>
            </w:r>
          </w:p>
        </w:tc>
      </w:tr>
    </w:tbl>
    <w:p w14:paraId="026075E2" w14:textId="77777777" w:rsidR="00603DDB" w:rsidRPr="002C45A3" w:rsidRDefault="00603DDB">
      <w:pPr>
        <w:spacing w:line="276" w:lineRule="auto"/>
        <w:ind w:left="0" w:hanging="2"/>
        <w:jc w:val="both"/>
        <w:rPr>
          <w:color w:val="000000"/>
        </w:rPr>
      </w:pPr>
    </w:p>
    <w:p w14:paraId="49971533" w14:textId="77777777" w:rsidR="00603DDB" w:rsidRPr="002C45A3" w:rsidRDefault="00EE0206">
      <w:pPr>
        <w:pBdr>
          <w:top w:val="nil"/>
          <w:left w:val="nil"/>
          <w:bottom w:val="nil"/>
          <w:right w:val="nil"/>
          <w:between w:val="nil"/>
        </w:pBdr>
        <w:spacing w:line="276" w:lineRule="auto"/>
        <w:ind w:left="0" w:hanging="2"/>
        <w:jc w:val="both"/>
      </w:pPr>
      <w:r w:rsidRPr="002C45A3">
        <w:t xml:space="preserve">În prezent nu există o rută eficientă de transport de călători pe calea ferată între Tg. Mureș și Tg. Neamț (Pașcani). </w:t>
      </w:r>
    </w:p>
    <w:p w14:paraId="441524EA" w14:textId="77777777" w:rsidR="00603DDB" w:rsidRPr="002C45A3" w:rsidRDefault="00EE0206">
      <w:pPr>
        <w:tabs>
          <w:tab w:val="left" w:pos="8460"/>
        </w:tabs>
        <w:spacing w:before="120" w:line="276" w:lineRule="auto"/>
        <w:ind w:left="0" w:right="360" w:hanging="2"/>
        <w:jc w:val="both"/>
      </w:pPr>
      <w:r w:rsidRPr="002C45A3">
        <w:t xml:space="preserve">Nivelurile de serviciu aferent DN15 și 15B sunt nesatisfăcătoare, iar varianta modernizării DN15 și 15B ca alternative la proiectul de autostradă A8 nu este viabilă din cauză că traseul existent traversează localități, este sinuos în zona montană, prezintă intersecții la nivel cu alte căi de comunicații,  viteze de deplasare inferioare, nivel de poluare ridicat în localitățile traversate și un </w:t>
      </w:r>
      <w:r w:rsidRPr="002C45A3">
        <w:lastRenderedPageBreak/>
        <w:t xml:space="preserve">grad de siguranță rutieră scăzut. Alegerea construirii autostrăzii A8 aduce valoare adăugată (value for money), răspunde standardelor tehnice ale rețelei centrale conform Regulamentului 1315/2013 și crește semnificativ gradul de siguranță rutieră. Conform analizei cost-beneficiu prezentată în anexa nr.1 la prezentul document, Rata internă de rentabilitate a proiectului A8 este de </w:t>
      </w:r>
      <w:r w:rsidRPr="002C45A3">
        <w:rPr>
          <w:b/>
        </w:rPr>
        <w:t>6,73%</w:t>
      </w:r>
      <w:r w:rsidRPr="002C45A3">
        <w:t xml:space="preserve"> cu o Valoare netă actualizată la anul 2020 de aproximativ </w:t>
      </w:r>
      <w:r w:rsidRPr="002C45A3">
        <w:rPr>
          <w:b/>
        </w:rPr>
        <w:t>1,15 miliarde EURO</w:t>
      </w:r>
      <w:r w:rsidRPr="002C45A3">
        <w:t>.</w:t>
      </w:r>
    </w:p>
    <w:p w14:paraId="7A35F840" w14:textId="77777777" w:rsidR="00603DDB" w:rsidRPr="002C45A3" w:rsidRDefault="00EE0206">
      <w:pPr>
        <w:pStyle w:val="Heading3"/>
        <w:tabs>
          <w:tab w:val="left" w:pos="8460"/>
        </w:tabs>
        <w:ind w:left="0" w:hanging="2"/>
        <w:rPr>
          <w:rFonts w:cs="Times New Roman"/>
          <w:sz w:val="24"/>
          <w:szCs w:val="24"/>
        </w:rPr>
      </w:pPr>
      <w:bookmarkStart w:id="29" w:name="_heading=h.decodusncgyr" w:colFirst="0" w:colLast="0"/>
      <w:bookmarkEnd w:id="29"/>
      <w:r w:rsidRPr="002C45A3">
        <w:rPr>
          <w:rFonts w:cs="Times New Roman"/>
          <w:sz w:val="24"/>
          <w:szCs w:val="24"/>
        </w:rPr>
        <w:t>3.2.4. Investiții propuse</w:t>
      </w:r>
    </w:p>
    <w:p w14:paraId="0381A7E3" w14:textId="77777777" w:rsidR="00603DDB" w:rsidRPr="002C45A3" w:rsidRDefault="00EE0206">
      <w:pPr>
        <w:tabs>
          <w:tab w:val="left" w:pos="8460"/>
        </w:tabs>
        <w:spacing w:before="120" w:line="276" w:lineRule="auto"/>
        <w:ind w:left="0" w:right="360" w:hanging="2"/>
        <w:jc w:val="both"/>
      </w:pPr>
      <w:r w:rsidRPr="002C45A3">
        <w:t xml:space="preserve">Această măsură constă în investiții în cadrul a două submăsuri: </w:t>
      </w:r>
    </w:p>
    <w:p w14:paraId="20127407" w14:textId="77777777" w:rsidR="00603DDB" w:rsidRPr="002C45A3" w:rsidRDefault="00EE0206">
      <w:pPr>
        <w:numPr>
          <w:ilvl w:val="0"/>
          <w:numId w:val="34"/>
        </w:numPr>
        <w:tabs>
          <w:tab w:val="left" w:pos="8460"/>
        </w:tabs>
        <w:spacing w:before="120" w:line="276" w:lineRule="auto"/>
        <w:ind w:left="0" w:right="360" w:hanging="2"/>
        <w:jc w:val="both"/>
      </w:pPr>
      <w:r w:rsidRPr="002C45A3">
        <w:t xml:space="preserve">Construirea a două secțiuni de autostradă în lungime cumulată de </w:t>
      </w:r>
      <w:r w:rsidRPr="002C45A3">
        <w:rPr>
          <w:b/>
        </w:rPr>
        <w:t>59 km</w:t>
      </w:r>
      <w:r w:rsidRPr="002C45A3">
        <w:t xml:space="preserve">, din coridorul de autostradă A8 ca parte a rețelei TEN-T centrale, care vizează </w:t>
      </w:r>
    </w:p>
    <w:p w14:paraId="7EF9EBBC" w14:textId="77777777" w:rsidR="00603DDB" w:rsidRPr="002C45A3" w:rsidRDefault="00EE0206">
      <w:pPr>
        <w:tabs>
          <w:tab w:val="left" w:pos="8460"/>
        </w:tabs>
        <w:spacing w:before="120" w:line="276" w:lineRule="auto"/>
        <w:ind w:left="0" w:right="360" w:hanging="2"/>
        <w:jc w:val="both"/>
      </w:pPr>
      <w:r w:rsidRPr="002C45A3">
        <w:t xml:space="preserve">(i) o conectare la nivel de infrastructură rutieră de mare viteză a celor 2 regiuni istorice ale României – Moldova și Muntenia și </w:t>
      </w:r>
    </w:p>
    <w:p w14:paraId="54D5782B" w14:textId="77777777" w:rsidR="00603DDB" w:rsidRPr="002C45A3" w:rsidRDefault="00EE0206">
      <w:pPr>
        <w:tabs>
          <w:tab w:val="left" w:pos="8460"/>
        </w:tabs>
        <w:spacing w:before="120" w:line="276" w:lineRule="auto"/>
        <w:ind w:left="0" w:right="360" w:hanging="2"/>
        <w:jc w:val="both"/>
      </w:pPr>
      <w:r w:rsidRPr="002C45A3">
        <w:t xml:space="preserve">(ii) îmbunătățirea siguranței rutiere. </w:t>
      </w:r>
    </w:p>
    <w:p w14:paraId="1C6FE09E" w14:textId="77777777" w:rsidR="00603DDB" w:rsidRPr="002C45A3" w:rsidRDefault="00EE0206">
      <w:pPr>
        <w:numPr>
          <w:ilvl w:val="0"/>
          <w:numId w:val="34"/>
        </w:numPr>
        <w:tabs>
          <w:tab w:val="left" w:pos="8460"/>
        </w:tabs>
        <w:spacing w:before="120" w:line="276" w:lineRule="auto"/>
        <w:ind w:left="0" w:right="360" w:hanging="2"/>
        <w:jc w:val="both"/>
      </w:pPr>
      <w:r w:rsidRPr="002C45A3">
        <w:t xml:space="preserve">Construirea a </w:t>
      </w:r>
      <w:r w:rsidRPr="002C45A3">
        <w:rPr>
          <w:b/>
        </w:rPr>
        <w:t>40 de puncte</w:t>
      </w:r>
      <w:r w:rsidRPr="002C45A3">
        <w:t xml:space="preserve"> de încărcare electrică ultrarapide pe cele două secțiuni de autostradă.</w:t>
      </w:r>
    </w:p>
    <w:p w14:paraId="0B08BC75" w14:textId="77777777" w:rsidR="00603DDB" w:rsidRPr="002C45A3" w:rsidRDefault="00EE0206">
      <w:pPr>
        <w:tabs>
          <w:tab w:val="left" w:pos="8460"/>
        </w:tabs>
        <w:spacing w:before="120" w:line="276" w:lineRule="auto"/>
        <w:ind w:left="0" w:right="360" w:hanging="2"/>
        <w:jc w:val="both"/>
      </w:pPr>
      <w:r w:rsidRPr="002C45A3">
        <w:t>În ceea ce privește siguranța rutieră, se urmărește realizarea de intervenții care să sporească gradul de siguranță pe coridorul vizat. În acest sens, autoritățile române au cuprins în cadrul PNRR măsura privind actualizarea și aprobarea</w:t>
      </w:r>
      <w:r w:rsidRPr="002C45A3">
        <w:rPr>
          <w:i/>
        </w:rPr>
        <w:t xml:space="preserve"> Strategiei Naționale de Siguranță Rutieră pentru perioada 2021-2030.</w:t>
      </w:r>
    </w:p>
    <w:p w14:paraId="69328AAD" w14:textId="77777777" w:rsidR="00603DDB" w:rsidRPr="002C45A3" w:rsidRDefault="00603DDB">
      <w:pPr>
        <w:spacing w:line="276" w:lineRule="auto"/>
        <w:ind w:left="0" w:hanging="2"/>
        <w:jc w:val="both"/>
      </w:pPr>
    </w:p>
    <w:p w14:paraId="52FEF533" w14:textId="77777777" w:rsidR="00603DDB" w:rsidRPr="002C45A3" w:rsidRDefault="00EE0206">
      <w:pPr>
        <w:spacing w:line="276" w:lineRule="auto"/>
        <w:ind w:left="0" w:hanging="2"/>
        <w:jc w:val="both"/>
      </w:pPr>
      <w:r w:rsidRPr="002C45A3">
        <w:rPr>
          <w:i/>
        </w:rPr>
        <w:t>Strategia Naţională de Siguranţă Rutieră</w:t>
      </w:r>
      <w:r w:rsidRPr="002C45A3">
        <w:t xml:space="preserve"> pentru perioada 2021-2030 urmărește implementarea normelor și liniilor directoare ale Uniunii Europene așa cum sunt ele prezentate în documentul cadru de politici europene în domeniul siguranței rutiere „</w:t>
      </w:r>
      <w:r w:rsidRPr="002C45A3">
        <w:rPr>
          <w:i/>
        </w:rPr>
        <w:t>Vision Zero</w:t>
      </w:r>
      <w:r w:rsidRPr="002C45A3">
        <w:t>” anume reducerea numărului de decedați în accidente rutiere până în 2050 până aproape de zero. Ca obiectiv intermediar, România își asumă obiectivul Uniunii Europene de reducere a numărului de victime (răniți sau decedați) cu 50% până în 2030.</w:t>
      </w:r>
    </w:p>
    <w:p w14:paraId="1A118404" w14:textId="77777777" w:rsidR="00603DDB" w:rsidRPr="002C45A3" w:rsidRDefault="00603DDB">
      <w:pPr>
        <w:spacing w:line="276" w:lineRule="auto"/>
        <w:ind w:left="0" w:hanging="2"/>
        <w:jc w:val="both"/>
      </w:pPr>
    </w:p>
    <w:p w14:paraId="2D0242CE" w14:textId="77777777" w:rsidR="00603DDB" w:rsidRPr="002C45A3" w:rsidRDefault="00EE0206">
      <w:pPr>
        <w:spacing w:line="276" w:lineRule="auto"/>
        <w:ind w:left="0" w:hanging="2"/>
        <w:jc w:val="both"/>
      </w:pPr>
      <w:r w:rsidRPr="002C45A3">
        <w:t>Strategia se adresează în mod integrat și multidisciplinar tuturor actorilor implicați în asigurarea siguranței rutiere și va conține obiective specifice pentru:</w:t>
      </w:r>
    </w:p>
    <w:p w14:paraId="4AC998E6" w14:textId="77777777" w:rsidR="00603DDB" w:rsidRPr="002C45A3" w:rsidRDefault="00EE0206">
      <w:pPr>
        <w:numPr>
          <w:ilvl w:val="0"/>
          <w:numId w:val="86"/>
        </w:numPr>
        <w:spacing w:line="276" w:lineRule="auto"/>
        <w:ind w:left="0" w:hanging="2"/>
        <w:jc w:val="both"/>
      </w:pPr>
      <w:r w:rsidRPr="002C45A3">
        <w:t xml:space="preserve">consolidarea aplicării legii (enforcement); </w:t>
      </w:r>
    </w:p>
    <w:p w14:paraId="32FB9502" w14:textId="77777777" w:rsidR="00603DDB" w:rsidRPr="002C45A3" w:rsidRDefault="00EE0206">
      <w:pPr>
        <w:numPr>
          <w:ilvl w:val="0"/>
          <w:numId w:val="86"/>
        </w:numPr>
        <w:spacing w:line="276" w:lineRule="auto"/>
        <w:ind w:left="0" w:hanging="2"/>
        <w:jc w:val="both"/>
      </w:pPr>
      <w:r w:rsidRPr="002C45A3">
        <w:t xml:space="preserve">educație și formare continuă, formală și informală; </w:t>
      </w:r>
    </w:p>
    <w:p w14:paraId="78904551" w14:textId="77777777" w:rsidR="00603DDB" w:rsidRPr="002C45A3" w:rsidRDefault="00EE0206">
      <w:pPr>
        <w:numPr>
          <w:ilvl w:val="0"/>
          <w:numId w:val="86"/>
        </w:numPr>
        <w:spacing w:line="276" w:lineRule="auto"/>
        <w:ind w:left="0" w:hanging="2"/>
        <w:jc w:val="both"/>
      </w:pPr>
      <w:r w:rsidRPr="002C45A3">
        <w:t xml:space="preserve">campanii de informare; </w:t>
      </w:r>
    </w:p>
    <w:p w14:paraId="51C01B3A" w14:textId="77777777" w:rsidR="00603DDB" w:rsidRPr="002C45A3" w:rsidRDefault="00EE0206">
      <w:pPr>
        <w:numPr>
          <w:ilvl w:val="0"/>
          <w:numId w:val="86"/>
        </w:numPr>
        <w:spacing w:line="276" w:lineRule="auto"/>
        <w:ind w:left="0" w:hanging="2"/>
        <w:jc w:val="both"/>
      </w:pPr>
      <w:r w:rsidRPr="002C45A3">
        <w:t>integrarea cu Planul Investițional pentru Dezvoltarea Infrastructurii de Transport pe perioada 2020-2030;</w:t>
      </w:r>
    </w:p>
    <w:p w14:paraId="51E16200" w14:textId="77777777" w:rsidR="00603DDB" w:rsidRPr="002C45A3" w:rsidRDefault="00EE0206">
      <w:pPr>
        <w:numPr>
          <w:ilvl w:val="0"/>
          <w:numId w:val="86"/>
        </w:numPr>
        <w:spacing w:line="276" w:lineRule="auto"/>
        <w:ind w:left="0" w:hanging="2"/>
        <w:jc w:val="both"/>
      </w:pPr>
      <w:r w:rsidRPr="002C45A3">
        <w:t xml:space="preserve">integrarea cu strategia ITS și reformarea și eficientizarea sistemului național de intervenții de urgență precum și eficientizarea achitării amenzilor; </w:t>
      </w:r>
    </w:p>
    <w:p w14:paraId="4E798359" w14:textId="77777777" w:rsidR="00603DDB" w:rsidRPr="002C45A3" w:rsidRDefault="00EE0206">
      <w:pPr>
        <w:numPr>
          <w:ilvl w:val="0"/>
          <w:numId w:val="86"/>
        </w:numPr>
        <w:spacing w:line="276" w:lineRule="auto"/>
        <w:ind w:left="0" w:hanging="2"/>
        <w:jc w:val="both"/>
      </w:pPr>
      <w:r w:rsidRPr="002C45A3">
        <w:t xml:space="preserve">pregătirea infrastructurii și a legislației pentru vehiculele “inteligente”; </w:t>
      </w:r>
    </w:p>
    <w:p w14:paraId="26B0D602" w14:textId="77777777" w:rsidR="00603DDB" w:rsidRPr="002C45A3" w:rsidRDefault="00EE0206">
      <w:pPr>
        <w:numPr>
          <w:ilvl w:val="0"/>
          <w:numId w:val="86"/>
        </w:numPr>
        <w:spacing w:after="160" w:line="276" w:lineRule="auto"/>
        <w:ind w:left="0" w:hanging="2"/>
        <w:jc w:val="both"/>
      </w:pPr>
      <w:r w:rsidRPr="002C45A3">
        <w:t>introducerea unui sistem de management al vitezei etc.</w:t>
      </w:r>
    </w:p>
    <w:p w14:paraId="2D628DC7" w14:textId="2FE89642" w:rsidR="00603DDB" w:rsidRPr="002C45A3" w:rsidRDefault="00EE0206">
      <w:pPr>
        <w:spacing w:line="276" w:lineRule="auto"/>
        <w:ind w:left="0" w:hanging="2"/>
        <w:jc w:val="both"/>
      </w:pPr>
      <w:r w:rsidRPr="002C45A3">
        <w:t>De asemenea, Strategia va include indicatori cuantificați privind reducerea numărului de accidente, eliminarea punctelor negre, cuantumul amenzilor. Aceste aspecte vor face parte din planul de acțiune aferent strategiei de siguranță rutieră, secțiunile construite din Autostrada A7 și drumurile naționale aflate pe acest coridor făcând parte din acest document.</w:t>
      </w:r>
    </w:p>
    <w:p w14:paraId="38E5E116" w14:textId="77777777" w:rsidR="00603DDB" w:rsidRPr="002C45A3" w:rsidRDefault="00603DDB">
      <w:pPr>
        <w:spacing w:line="276" w:lineRule="auto"/>
        <w:ind w:left="0" w:hanging="2"/>
        <w:jc w:val="both"/>
      </w:pPr>
    </w:p>
    <w:p w14:paraId="65F8E201" w14:textId="77777777" w:rsidR="00603DDB" w:rsidRPr="002C45A3" w:rsidRDefault="00603DDB">
      <w:pPr>
        <w:spacing w:line="276" w:lineRule="auto"/>
        <w:ind w:left="0" w:hanging="2"/>
        <w:jc w:val="both"/>
      </w:pPr>
    </w:p>
    <w:p w14:paraId="1803387A" w14:textId="77777777" w:rsidR="00603DDB" w:rsidRPr="002C45A3" w:rsidRDefault="00603DDB">
      <w:pPr>
        <w:spacing w:line="276" w:lineRule="auto"/>
        <w:ind w:left="0" w:hanging="2"/>
        <w:jc w:val="both"/>
      </w:pPr>
    </w:p>
    <w:p w14:paraId="4E9A5A50" w14:textId="77777777" w:rsidR="00603DDB" w:rsidRPr="002C45A3" w:rsidRDefault="00603DDB">
      <w:pPr>
        <w:spacing w:line="276" w:lineRule="auto"/>
        <w:ind w:left="0" w:hanging="2"/>
        <w:jc w:val="both"/>
      </w:pPr>
    </w:p>
    <w:p w14:paraId="12879F88" w14:textId="77777777" w:rsidR="00603DDB" w:rsidRPr="002C45A3" w:rsidRDefault="00603DDB">
      <w:pPr>
        <w:spacing w:line="276" w:lineRule="auto"/>
        <w:ind w:left="0" w:hanging="2"/>
        <w:jc w:val="both"/>
      </w:pPr>
    </w:p>
    <w:p w14:paraId="77FFF088" w14:textId="77777777" w:rsidR="00603DDB" w:rsidRPr="002C45A3" w:rsidRDefault="00603DDB">
      <w:pPr>
        <w:spacing w:line="276" w:lineRule="auto"/>
        <w:ind w:left="0" w:hanging="2"/>
        <w:jc w:val="both"/>
      </w:pPr>
    </w:p>
    <w:p w14:paraId="30BB803A" w14:textId="77777777" w:rsidR="00603DDB" w:rsidRPr="002C45A3" w:rsidRDefault="00603DDB">
      <w:pPr>
        <w:spacing w:line="276" w:lineRule="auto"/>
        <w:ind w:left="0" w:hanging="2"/>
        <w:jc w:val="both"/>
        <w:sectPr w:rsidR="00603DDB" w:rsidRPr="002C45A3">
          <w:pgSz w:w="11906" w:h="16838"/>
          <w:pgMar w:top="1134" w:right="1134" w:bottom="1134" w:left="1134" w:header="709" w:footer="709" w:gutter="0"/>
          <w:cols w:space="708"/>
        </w:sectPr>
      </w:pPr>
    </w:p>
    <w:p w14:paraId="2432FD6D" w14:textId="77777777" w:rsidR="00603DDB" w:rsidRPr="002C45A3" w:rsidRDefault="00603DDB">
      <w:pPr>
        <w:tabs>
          <w:tab w:val="left" w:pos="8460"/>
        </w:tabs>
        <w:spacing w:before="120" w:line="276" w:lineRule="auto"/>
        <w:ind w:left="0" w:right="360" w:hanging="2"/>
        <w:jc w:val="both"/>
      </w:pPr>
    </w:p>
    <w:sdt>
      <w:sdtPr>
        <w:tag w:val="goog_rdk_3"/>
        <w:id w:val="1636286860"/>
      </w:sdtPr>
      <w:sdtEndPr/>
      <w:sdtContent>
        <w:p w14:paraId="5330F598" w14:textId="77777777" w:rsidR="00603DDB" w:rsidRPr="002C45A3" w:rsidRDefault="00EE0206">
          <w:pPr>
            <w:tabs>
              <w:tab w:val="left" w:pos="8460"/>
            </w:tabs>
            <w:spacing w:before="120" w:line="276" w:lineRule="auto"/>
            <w:ind w:left="0" w:right="360" w:hanging="2"/>
            <w:jc w:val="both"/>
          </w:pPr>
          <w:r w:rsidRPr="002C45A3">
            <w:rPr>
              <w:b/>
            </w:rPr>
            <w:t>Partea 1 a listei de verificare</w:t>
          </w:r>
        </w:p>
      </w:sdtContent>
    </w:sdt>
    <w:tbl>
      <w:tblPr>
        <w:tblStyle w:val="aff8"/>
        <w:tblW w:w="146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5"/>
        <w:gridCol w:w="2190"/>
        <w:gridCol w:w="1170"/>
        <w:gridCol w:w="1335"/>
        <w:gridCol w:w="8235"/>
      </w:tblGrid>
      <w:tr w:rsidR="00603DDB" w:rsidRPr="002C45A3" w14:paraId="7A224D32" w14:textId="77777777">
        <w:trPr>
          <w:jc w:val="center"/>
        </w:trPr>
        <w:tc>
          <w:tcPr>
            <w:tcW w:w="3885" w:type="dxa"/>
            <w:gridSpan w:val="2"/>
            <w:shd w:val="clear" w:color="auto" w:fill="BFBFBF"/>
            <w:vAlign w:val="center"/>
          </w:tcPr>
          <w:p w14:paraId="184AAE80" w14:textId="77777777" w:rsidR="00603DDB" w:rsidRPr="002C45A3" w:rsidRDefault="00EE0206">
            <w:pPr>
              <w:tabs>
                <w:tab w:val="left" w:pos="8460"/>
              </w:tabs>
              <w:spacing w:before="120" w:line="276" w:lineRule="auto"/>
              <w:ind w:left="0" w:right="360" w:hanging="2"/>
              <w:jc w:val="center"/>
            </w:pPr>
            <w:r w:rsidRPr="002C45A3">
              <w:rPr>
                <w:b/>
              </w:rPr>
              <w:t>Indicați care dintre obiectivele de mediu de mai jos necesită o evaluare de fond DNSH a măsurii</w:t>
            </w:r>
          </w:p>
        </w:tc>
        <w:tc>
          <w:tcPr>
            <w:tcW w:w="1170" w:type="dxa"/>
            <w:shd w:val="clear" w:color="auto" w:fill="BFBFBF"/>
            <w:vAlign w:val="center"/>
          </w:tcPr>
          <w:p w14:paraId="041515A8" w14:textId="77777777" w:rsidR="00603DDB" w:rsidRPr="002C45A3" w:rsidRDefault="00EE0206">
            <w:pPr>
              <w:tabs>
                <w:tab w:val="left" w:pos="8460"/>
              </w:tabs>
              <w:spacing w:before="120" w:line="276" w:lineRule="auto"/>
              <w:ind w:left="0" w:right="360" w:hanging="2"/>
              <w:jc w:val="center"/>
            </w:pPr>
            <w:r w:rsidRPr="002C45A3">
              <w:rPr>
                <w:b/>
              </w:rPr>
              <w:t xml:space="preserve">   Da </w:t>
            </w:r>
          </w:p>
        </w:tc>
        <w:tc>
          <w:tcPr>
            <w:tcW w:w="1335" w:type="dxa"/>
            <w:shd w:val="clear" w:color="auto" w:fill="BFBFBF"/>
            <w:vAlign w:val="center"/>
          </w:tcPr>
          <w:p w14:paraId="37EC8781" w14:textId="77777777" w:rsidR="00603DDB" w:rsidRPr="002C45A3" w:rsidRDefault="00EE0206">
            <w:pPr>
              <w:tabs>
                <w:tab w:val="left" w:pos="8460"/>
              </w:tabs>
              <w:spacing w:before="120" w:line="276" w:lineRule="auto"/>
              <w:ind w:left="0" w:right="360" w:hanging="2"/>
              <w:jc w:val="center"/>
            </w:pPr>
            <w:r w:rsidRPr="002C45A3">
              <w:rPr>
                <w:b/>
              </w:rPr>
              <w:t xml:space="preserve">      Nu</w:t>
            </w:r>
          </w:p>
        </w:tc>
        <w:tc>
          <w:tcPr>
            <w:tcW w:w="8235" w:type="dxa"/>
            <w:shd w:val="clear" w:color="auto" w:fill="BFBFBF"/>
            <w:vAlign w:val="center"/>
          </w:tcPr>
          <w:p w14:paraId="08171F8E" w14:textId="77777777" w:rsidR="00603DDB" w:rsidRPr="002C45A3" w:rsidRDefault="00EE0206">
            <w:pPr>
              <w:tabs>
                <w:tab w:val="left" w:pos="8460"/>
              </w:tabs>
              <w:spacing w:before="120" w:line="276" w:lineRule="auto"/>
              <w:ind w:left="0" w:right="360" w:hanging="2"/>
              <w:jc w:val="center"/>
            </w:pPr>
            <w:r w:rsidRPr="002C45A3">
              <w:rPr>
                <w:b/>
              </w:rPr>
              <w:t>Justificare în cazul selectării răspunsului „Nu”</w:t>
            </w:r>
          </w:p>
        </w:tc>
      </w:tr>
      <w:tr w:rsidR="00603DDB" w:rsidRPr="002C45A3" w14:paraId="084A96E2" w14:textId="77777777">
        <w:trPr>
          <w:trHeight w:val="421"/>
          <w:jc w:val="center"/>
        </w:trPr>
        <w:tc>
          <w:tcPr>
            <w:tcW w:w="1695" w:type="dxa"/>
            <w:vMerge w:val="restart"/>
          </w:tcPr>
          <w:p w14:paraId="10F8635D" w14:textId="77777777" w:rsidR="00603DDB" w:rsidRPr="002C45A3" w:rsidRDefault="00EE0206">
            <w:pPr>
              <w:tabs>
                <w:tab w:val="left" w:pos="8460"/>
              </w:tabs>
              <w:spacing w:before="120" w:line="276" w:lineRule="auto"/>
              <w:ind w:left="0" w:right="360" w:hanging="2"/>
              <w:jc w:val="both"/>
            </w:pPr>
            <w:r w:rsidRPr="002C45A3">
              <w:t>Atenuarea schimbărilor climatice</w:t>
            </w:r>
          </w:p>
        </w:tc>
        <w:tc>
          <w:tcPr>
            <w:tcW w:w="2190" w:type="dxa"/>
          </w:tcPr>
          <w:p w14:paraId="2408A55A" w14:textId="77777777" w:rsidR="00603DDB" w:rsidRPr="002C45A3" w:rsidRDefault="00EE0206">
            <w:pPr>
              <w:tabs>
                <w:tab w:val="left" w:pos="8460"/>
              </w:tabs>
              <w:spacing w:before="120" w:line="276" w:lineRule="auto"/>
              <w:ind w:left="0" w:right="-45" w:hanging="2"/>
            </w:pPr>
            <w:r w:rsidRPr="002C45A3">
              <w:t>Construirea noii autostrăzi</w:t>
            </w:r>
          </w:p>
        </w:tc>
        <w:tc>
          <w:tcPr>
            <w:tcW w:w="1170" w:type="dxa"/>
          </w:tcPr>
          <w:p w14:paraId="7ABC3ADE" w14:textId="77777777" w:rsidR="00603DDB" w:rsidRPr="002C45A3" w:rsidRDefault="00EE0206">
            <w:pPr>
              <w:tabs>
                <w:tab w:val="left" w:pos="8460"/>
              </w:tabs>
              <w:spacing w:before="120" w:line="276" w:lineRule="auto"/>
              <w:ind w:left="0" w:right="165" w:hanging="2"/>
              <w:jc w:val="center"/>
            </w:pPr>
            <w:r w:rsidRPr="002C45A3">
              <w:rPr>
                <w:b/>
              </w:rPr>
              <w:t>X</w:t>
            </w:r>
          </w:p>
        </w:tc>
        <w:tc>
          <w:tcPr>
            <w:tcW w:w="1335" w:type="dxa"/>
          </w:tcPr>
          <w:p w14:paraId="222B5A4D" w14:textId="77777777" w:rsidR="00603DDB" w:rsidRPr="002C45A3" w:rsidRDefault="00603DDB">
            <w:pPr>
              <w:tabs>
                <w:tab w:val="left" w:pos="8460"/>
              </w:tabs>
              <w:spacing w:before="120" w:line="276" w:lineRule="auto"/>
              <w:ind w:left="0" w:right="360" w:hanging="2"/>
              <w:jc w:val="center"/>
            </w:pPr>
          </w:p>
        </w:tc>
        <w:tc>
          <w:tcPr>
            <w:tcW w:w="8235" w:type="dxa"/>
          </w:tcPr>
          <w:p w14:paraId="7433F4FD" w14:textId="77777777" w:rsidR="00603DDB" w:rsidRPr="002C45A3" w:rsidRDefault="00603DDB">
            <w:pPr>
              <w:tabs>
                <w:tab w:val="left" w:pos="8460"/>
              </w:tabs>
              <w:spacing w:before="120" w:line="276" w:lineRule="auto"/>
              <w:ind w:left="0" w:right="360" w:hanging="2"/>
              <w:jc w:val="both"/>
            </w:pPr>
          </w:p>
        </w:tc>
      </w:tr>
      <w:tr w:rsidR="00603DDB" w:rsidRPr="002C45A3" w14:paraId="156DA0D2" w14:textId="77777777">
        <w:trPr>
          <w:trHeight w:val="1976"/>
          <w:jc w:val="center"/>
        </w:trPr>
        <w:tc>
          <w:tcPr>
            <w:tcW w:w="1695" w:type="dxa"/>
            <w:vMerge/>
          </w:tcPr>
          <w:p w14:paraId="308B1114" w14:textId="77777777" w:rsidR="00603DDB" w:rsidRPr="002C45A3" w:rsidRDefault="00603DDB">
            <w:pPr>
              <w:widowControl w:val="0"/>
              <w:pBdr>
                <w:top w:val="nil"/>
                <w:left w:val="nil"/>
                <w:bottom w:val="nil"/>
                <w:right w:val="nil"/>
                <w:between w:val="nil"/>
              </w:pBdr>
              <w:spacing w:line="276" w:lineRule="auto"/>
              <w:ind w:left="0" w:hanging="2"/>
            </w:pPr>
          </w:p>
        </w:tc>
        <w:tc>
          <w:tcPr>
            <w:tcW w:w="2190" w:type="dxa"/>
          </w:tcPr>
          <w:p w14:paraId="621AEFD9" w14:textId="77777777" w:rsidR="00603DDB" w:rsidRPr="002C45A3" w:rsidRDefault="00EE0206">
            <w:pPr>
              <w:tabs>
                <w:tab w:val="left" w:pos="8460"/>
              </w:tabs>
              <w:spacing w:before="120" w:line="276" w:lineRule="auto"/>
              <w:ind w:left="0" w:right="-45" w:hanging="2"/>
            </w:pPr>
            <w:r w:rsidRPr="002C45A3">
              <w:t>Construirea infrastructurii de reîncărcare</w:t>
            </w:r>
          </w:p>
        </w:tc>
        <w:tc>
          <w:tcPr>
            <w:tcW w:w="1170" w:type="dxa"/>
          </w:tcPr>
          <w:p w14:paraId="3E7051E4" w14:textId="77777777" w:rsidR="00603DDB" w:rsidRPr="002C45A3" w:rsidRDefault="00603DDB">
            <w:pPr>
              <w:tabs>
                <w:tab w:val="left" w:pos="8460"/>
              </w:tabs>
              <w:spacing w:before="120" w:line="276" w:lineRule="auto"/>
              <w:ind w:left="0" w:right="360" w:hanging="2"/>
              <w:jc w:val="center"/>
            </w:pPr>
          </w:p>
        </w:tc>
        <w:tc>
          <w:tcPr>
            <w:tcW w:w="1335" w:type="dxa"/>
          </w:tcPr>
          <w:p w14:paraId="76026D8B"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p w14:paraId="563165E8" w14:textId="77777777" w:rsidR="00603DDB" w:rsidRPr="002C45A3" w:rsidRDefault="00603DDB">
            <w:pPr>
              <w:tabs>
                <w:tab w:val="left" w:pos="8460"/>
              </w:tabs>
              <w:spacing w:before="120" w:line="276" w:lineRule="auto"/>
              <w:ind w:left="0" w:right="360" w:hanging="2"/>
              <w:jc w:val="center"/>
            </w:pPr>
          </w:p>
          <w:p w14:paraId="401F4B39" w14:textId="77777777" w:rsidR="00603DDB" w:rsidRPr="002C45A3" w:rsidRDefault="00603DDB">
            <w:pPr>
              <w:tabs>
                <w:tab w:val="left" w:pos="8460"/>
              </w:tabs>
              <w:spacing w:before="120" w:line="276" w:lineRule="auto"/>
              <w:ind w:left="0" w:right="360" w:hanging="2"/>
              <w:jc w:val="center"/>
            </w:pPr>
          </w:p>
          <w:p w14:paraId="0B95B0A9" w14:textId="77777777" w:rsidR="00603DDB" w:rsidRPr="002C45A3" w:rsidRDefault="00603DDB">
            <w:pPr>
              <w:tabs>
                <w:tab w:val="left" w:pos="8460"/>
              </w:tabs>
              <w:spacing w:before="120" w:line="276" w:lineRule="auto"/>
              <w:ind w:left="0" w:right="360" w:hanging="2"/>
              <w:jc w:val="center"/>
            </w:pPr>
          </w:p>
          <w:p w14:paraId="08A70CE7" w14:textId="77777777" w:rsidR="00603DDB" w:rsidRPr="002C45A3" w:rsidRDefault="00603DDB">
            <w:pPr>
              <w:tabs>
                <w:tab w:val="left" w:pos="8460"/>
              </w:tabs>
              <w:spacing w:before="120" w:line="276" w:lineRule="auto"/>
              <w:ind w:left="0" w:right="360" w:hanging="2"/>
            </w:pPr>
          </w:p>
        </w:tc>
        <w:tc>
          <w:tcPr>
            <w:tcW w:w="8235" w:type="dxa"/>
          </w:tcPr>
          <w:p w14:paraId="0BA6B4AA" w14:textId="77777777" w:rsidR="00603DDB" w:rsidRPr="002C45A3" w:rsidRDefault="00EE0206">
            <w:pPr>
              <w:tabs>
                <w:tab w:val="left" w:pos="8460"/>
              </w:tabs>
              <w:spacing w:line="276" w:lineRule="auto"/>
              <w:ind w:left="0" w:right="75" w:hanging="2"/>
              <w:jc w:val="both"/>
            </w:pPr>
            <w:r w:rsidRPr="002C45A3">
              <w:t xml:space="preserve">Această submăsură este eligibilă pentru domeniul de intervenție 077 din anexa VI la Regulamentul privind Mecanismul de redresare și reziliență, cu un coeficient al schimbărilor climatice de 100 %. De asemenea, infrastructura de încărcare electrică promovează electrificarea și, ca atare, poate fi considerată o investiție necesară pentru a permite trecerea la o economie eficace neutră din punct de vedere climatic. Justificarea faptului că prin PNRR sunt prevăzute reforme şi investiţii care să conducă la decarbonizarea producției de energie electrică se regăseşte în componenta 6 - </w:t>
            </w:r>
            <w:r w:rsidRPr="002C45A3">
              <w:rPr>
                <w:i/>
              </w:rPr>
              <w:t>Energie regenerabilă și eficiență energetică</w:t>
            </w:r>
            <w:r w:rsidRPr="002C45A3">
              <w:t xml:space="preserve"> din Pilonul I - </w:t>
            </w:r>
            <w:r w:rsidRPr="002C45A3">
              <w:rPr>
                <w:i/>
              </w:rPr>
              <w:t>Tranziția verde</w:t>
            </w:r>
            <w:r w:rsidRPr="002C45A3">
              <w:t>.</w:t>
            </w:r>
          </w:p>
        </w:tc>
      </w:tr>
      <w:tr w:rsidR="00603DDB" w:rsidRPr="002C45A3" w14:paraId="0E8F1763" w14:textId="77777777">
        <w:trPr>
          <w:jc w:val="center"/>
        </w:trPr>
        <w:tc>
          <w:tcPr>
            <w:tcW w:w="3885" w:type="dxa"/>
            <w:gridSpan w:val="2"/>
          </w:tcPr>
          <w:p w14:paraId="29BF6192" w14:textId="77777777" w:rsidR="00603DDB" w:rsidRPr="002C45A3" w:rsidRDefault="00EE0206">
            <w:pPr>
              <w:tabs>
                <w:tab w:val="left" w:pos="8460"/>
              </w:tabs>
              <w:spacing w:before="120" w:line="276" w:lineRule="auto"/>
              <w:ind w:left="0" w:right="-60" w:hanging="2"/>
              <w:jc w:val="both"/>
            </w:pPr>
            <w:r w:rsidRPr="002C45A3">
              <w:t>Adaptarea la schimbările climatice</w:t>
            </w:r>
          </w:p>
          <w:p w14:paraId="2E0EEA3E" w14:textId="77777777" w:rsidR="00603DDB" w:rsidRPr="002C45A3" w:rsidRDefault="00603DDB">
            <w:pPr>
              <w:tabs>
                <w:tab w:val="left" w:pos="8460"/>
              </w:tabs>
              <w:spacing w:before="120" w:line="276" w:lineRule="auto"/>
              <w:ind w:left="0" w:right="-60" w:hanging="2"/>
              <w:jc w:val="both"/>
            </w:pPr>
          </w:p>
        </w:tc>
        <w:tc>
          <w:tcPr>
            <w:tcW w:w="1170" w:type="dxa"/>
          </w:tcPr>
          <w:p w14:paraId="0D3D1BF3" w14:textId="77777777" w:rsidR="00603DDB" w:rsidRPr="002C45A3" w:rsidRDefault="00EE0206">
            <w:pPr>
              <w:tabs>
                <w:tab w:val="left" w:pos="8460"/>
              </w:tabs>
              <w:spacing w:before="120" w:line="276" w:lineRule="auto"/>
              <w:ind w:left="0" w:right="360" w:hanging="2"/>
              <w:jc w:val="center"/>
            </w:pPr>
            <w:r w:rsidRPr="002C45A3">
              <w:rPr>
                <w:b/>
              </w:rPr>
              <w:t xml:space="preserve">   X</w:t>
            </w:r>
          </w:p>
        </w:tc>
        <w:tc>
          <w:tcPr>
            <w:tcW w:w="1335" w:type="dxa"/>
          </w:tcPr>
          <w:p w14:paraId="7C66016E" w14:textId="77777777" w:rsidR="00603DDB" w:rsidRPr="002C45A3" w:rsidRDefault="00603DDB">
            <w:pPr>
              <w:tabs>
                <w:tab w:val="left" w:pos="8460"/>
              </w:tabs>
              <w:spacing w:before="120" w:line="276" w:lineRule="auto"/>
              <w:ind w:left="0" w:right="360" w:hanging="2"/>
              <w:jc w:val="center"/>
            </w:pPr>
          </w:p>
        </w:tc>
        <w:tc>
          <w:tcPr>
            <w:tcW w:w="8235" w:type="dxa"/>
          </w:tcPr>
          <w:p w14:paraId="7051D617" w14:textId="77777777" w:rsidR="00603DDB" w:rsidRPr="002C45A3" w:rsidRDefault="00603DDB">
            <w:pPr>
              <w:tabs>
                <w:tab w:val="left" w:pos="8460"/>
              </w:tabs>
              <w:spacing w:before="120" w:line="276" w:lineRule="auto"/>
              <w:ind w:left="0" w:right="360" w:hanging="2"/>
              <w:jc w:val="both"/>
            </w:pPr>
          </w:p>
        </w:tc>
      </w:tr>
      <w:tr w:rsidR="00603DDB" w:rsidRPr="002C45A3" w14:paraId="502FF432" w14:textId="77777777">
        <w:trPr>
          <w:jc w:val="center"/>
        </w:trPr>
        <w:tc>
          <w:tcPr>
            <w:tcW w:w="3885" w:type="dxa"/>
            <w:gridSpan w:val="2"/>
          </w:tcPr>
          <w:p w14:paraId="2280DB27" w14:textId="77777777" w:rsidR="00603DDB" w:rsidRPr="002C45A3" w:rsidRDefault="00EE0206">
            <w:pPr>
              <w:tabs>
                <w:tab w:val="left" w:pos="8460"/>
              </w:tabs>
              <w:spacing w:before="120" w:line="276" w:lineRule="auto"/>
              <w:ind w:left="0" w:right="-60" w:hanging="2"/>
              <w:jc w:val="both"/>
            </w:pPr>
            <w:r w:rsidRPr="002C45A3">
              <w:t>Utilizarea durabilă și protejarea resurselor de apă și a celor marine</w:t>
            </w:r>
          </w:p>
        </w:tc>
        <w:tc>
          <w:tcPr>
            <w:tcW w:w="1170" w:type="dxa"/>
          </w:tcPr>
          <w:p w14:paraId="446424C2"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335" w:type="dxa"/>
          </w:tcPr>
          <w:p w14:paraId="50E30C27" w14:textId="77777777" w:rsidR="00603DDB" w:rsidRPr="002C45A3" w:rsidRDefault="00603DDB">
            <w:pPr>
              <w:tabs>
                <w:tab w:val="left" w:pos="8460"/>
              </w:tabs>
              <w:spacing w:before="120" w:line="276" w:lineRule="auto"/>
              <w:ind w:left="0" w:right="360" w:hanging="2"/>
              <w:jc w:val="center"/>
            </w:pPr>
          </w:p>
        </w:tc>
        <w:tc>
          <w:tcPr>
            <w:tcW w:w="8235" w:type="dxa"/>
          </w:tcPr>
          <w:p w14:paraId="315620AA" w14:textId="77777777" w:rsidR="00603DDB" w:rsidRPr="002C45A3" w:rsidRDefault="00603DDB">
            <w:pPr>
              <w:tabs>
                <w:tab w:val="left" w:pos="8460"/>
              </w:tabs>
              <w:spacing w:before="120" w:line="276" w:lineRule="auto"/>
              <w:ind w:left="0" w:right="360" w:hanging="2"/>
              <w:jc w:val="both"/>
            </w:pPr>
          </w:p>
        </w:tc>
      </w:tr>
      <w:tr w:rsidR="00603DDB" w:rsidRPr="002C45A3" w14:paraId="4994034B" w14:textId="77777777">
        <w:trPr>
          <w:jc w:val="center"/>
        </w:trPr>
        <w:tc>
          <w:tcPr>
            <w:tcW w:w="3885" w:type="dxa"/>
            <w:gridSpan w:val="2"/>
          </w:tcPr>
          <w:p w14:paraId="5AB80538" w14:textId="77777777" w:rsidR="00603DDB" w:rsidRPr="002C45A3" w:rsidRDefault="00EE0206">
            <w:pPr>
              <w:tabs>
                <w:tab w:val="left" w:pos="8460"/>
              </w:tabs>
              <w:spacing w:before="120" w:line="276" w:lineRule="auto"/>
              <w:ind w:left="0" w:right="-60" w:hanging="2"/>
              <w:jc w:val="both"/>
            </w:pPr>
            <w:r w:rsidRPr="002C45A3">
              <w:lastRenderedPageBreak/>
              <w:t>Economia circulară, inclusiv prevenirea și reciclarea deșeurilor</w:t>
            </w:r>
          </w:p>
          <w:p w14:paraId="60AD1420" w14:textId="77777777" w:rsidR="00603DDB" w:rsidRPr="002C45A3" w:rsidRDefault="00603DDB">
            <w:pPr>
              <w:tabs>
                <w:tab w:val="left" w:pos="8460"/>
              </w:tabs>
              <w:spacing w:before="120" w:line="276" w:lineRule="auto"/>
              <w:ind w:left="0" w:right="-60" w:hanging="2"/>
              <w:jc w:val="both"/>
            </w:pPr>
          </w:p>
        </w:tc>
        <w:tc>
          <w:tcPr>
            <w:tcW w:w="1170" w:type="dxa"/>
          </w:tcPr>
          <w:p w14:paraId="6AEA0735"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335" w:type="dxa"/>
          </w:tcPr>
          <w:p w14:paraId="2F237890" w14:textId="77777777" w:rsidR="00603DDB" w:rsidRPr="002C45A3" w:rsidRDefault="00603DDB">
            <w:pPr>
              <w:tabs>
                <w:tab w:val="left" w:pos="8460"/>
              </w:tabs>
              <w:spacing w:before="120" w:line="276" w:lineRule="auto"/>
              <w:ind w:left="0" w:right="360" w:hanging="2"/>
              <w:jc w:val="center"/>
            </w:pPr>
          </w:p>
        </w:tc>
        <w:tc>
          <w:tcPr>
            <w:tcW w:w="8235" w:type="dxa"/>
          </w:tcPr>
          <w:p w14:paraId="7ED4ECF9" w14:textId="77777777" w:rsidR="00603DDB" w:rsidRPr="002C45A3" w:rsidRDefault="00603DDB">
            <w:pPr>
              <w:tabs>
                <w:tab w:val="left" w:pos="8460"/>
              </w:tabs>
              <w:spacing w:before="120" w:line="276" w:lineRule="auto"/>
              <w:ind w:left="0" w:right="360" w:hanging="2"/>
              <w:jc w:val="both"/>
            </w:pPr>
          </w:p>
        </w:tc>
      </w:tr>
      <w:tr w:rsidR="00603DDB" w:rsidRPr="002C45A3" w14:paraId="5D094741" w14:textId="77777777">
        <w:trPr>
          <w:jc w:val="center"/>
        </w:trPr>
        <w:tc>
          <w:tcPr>
            <w:tcW w:w="3885" w:type="dxa"/>
            <w:gridSpan w:val="2"/>
          </w:tcPr>
          <w:p w14:paraId="4E4F3162" w14:textId="77777777" w:rsidR="00603DDB" w:rsidRPr="002C45A3" w:rsidRDefault="00EE0206">
            <w:pPr>
              <w:tabs>
                <w:tab w:val="left" w:pos="8460"/>
              </w:tabs>
              <w:spacing w:before="120" w:line="276" w:lineRule="auto"/>
              <w:ind w:left="0" w:right="-60" w:hanging="2"/>
              <w:jc w:val="both"/>
            </w:pPr>
            <w:r w:rsidRPr="002C45A3">
              <w:t>Prevenirea și controlul poluării în aer, apă sau sol</w:t>
            </w:r>
          </w:p>
          <w:p w14:paraId="4F264DF9" w14:textId="77777777" w:rsidR="00603DDB" w:rsidRPr="002C45A3" w:rsidRDefault="00603DDB">
            <w:pPr>
              <w:tabs>
                <w:tab w:val="left" w:pos="8460"/>
              </w:tabs>
              <w:spacing w:before="120" w:line="276" w:lineRule="auto"/>
              <w:ind w:left="0" w:right="-60" w:hanging="2"/>
              <w:jc w:val="both"/>
            </w:pPr>
          </w:p>
        </w:tc>
        <w:tc>
          <w:tcPr>
            <w:tcW w:w="1170" w:type="dxa"/>
          </w:tcPr>
          <w:p w14:paraId="0B8A2D57"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335" w:type="dxa"/>
          </w:tcPr>
          <w:p w14:paraId="4EFA1AF3" w14:textId="77777777" w:rsidR="00603DDB" w:rsidRPr="002C45A3" w:rsidRDefault="00603DDB">
            <w:pPr>
              <w:tabs>
                <w:tab w:val="left" w:pos="8460"/>
              </w:tabs>
              <w:spacing w:before="120" w:line="276" w:lineRule="auto"/>
              <w:ind w:left="0" w:right="360" w:hanging="2"/>
              <w:jc w:val="center"/>
            </w:pPr>
          </w:p>
        </w:tc>
        <w:tc>
          <w:tcPr>
            <w:tcW w:w="8235" w:type="dxa"/>
          </w:tcPr>
          <w:p w14:paraId="6BE8CCE4" w14:textId="77777777" w:rsidR="00603DDB" w:rsidRPr="002C45A3" w:rsidRDefault="00603DDB">
            <w:pPr>
              <w:tabs>
                <w:tab w:val="left" w:pos="8460"/>
              </w:tabs>
              <w:spacing w:before="120" w:line="276" w:lineRule="auto"/>
              <w:ind w:left="0" w:right="360" w:hanging="2"/>
              <w:jc w:val="both"/>
            </w:pPr>
          </w:p>
        </w:tc>
      </w:tr>
      <w:tr w:rsidR="00603DDB" w:rsidRPr="002C45A3" w14:paraId="05010EDF" w14:textId="77777777">
        <w:trPr>
          <w:jc w:val="center"/>
        </w:trPr>
        <w:tc>
          <w:tcPr>
            <w:tcW w:w="3885" w:type="dxa"/>
            <w:gridSpan w:val="2"/>
          </w:tcPr>
          <w:p w14:paraId="47FF6F57" w14:textId="77777777" w:rsidR="00603DDB" w:rsidRPr="002C45A3" w:rsidRDefault="00EE0206">
            <w:pPr>
              <w:tabs>
                <w:tab w:val="left" w:pos="8460"/>
              </w:tabs>
              <w:spacing w:before="120" w:line="276" w:lineRule="auto"/>
              <w:ind w:left="0" w:right="-60" w:hanging="2"/>
              <w:jc w:val="both"/>
            </w:pPr>
            <w:r w:rsidRPr="002C45A3">
              <w:t>Protecția și restaurarea biodiversității și a ecosistemelor</w:t>
            </w:r>
          </w:p>
        </w:tc>
        <w:tc>
          <w:tcPr>
            <w:tcW w:w="1170" w:type="dxa"/>
          </w:tcPr>
          <w:p w14:paraId="2D5F3792" w14:textId="77777777" w:rsidR="00603DDB" w:rsidRPr="002C45A3" w:rsidRDefault="00EE0206">
            <w:pPr>
              <w:tabs>
                <w:tab w:val="left" w:pos="8460"/>
              </w:tabs>
              <w:spacing w:before="120" w:line="276" w:lineRule="auto"/>
              <w:ind w:left="0" w:right="360" w:hanging="2"/>
              <w:jc w:val="center"/>
            </w:pPr>
            <w:r w:rsidRPr="002C45A3">
              <w:rPr>
                <w:b/>
              </w:rPr>
              <w:t xml:space="preserve">  X</w:t>
            </w:r>
          </w:p>
        </w:tc>
        <w:tc>
          <w:tcPr>
            <w:tcW w:w="1335" w:type="dxa"/>
          </w:tcPr>
          <w:p w14:paraId="38E3A326" w14:textId="77777777" w:rsidR="00603DDB" w:rsidRPr="002C45A3" w:rsidRDefault="00603DDB">
            <w:pPr>
              <w:tabs>
                <w:tab w:val="left" w:pos="8460"/>
              </w:tabs>
              <w:spacing w:before="120" w:line="276" w:lineRule="auto"/>
              <w:ind w:left="0" w:right="360" w:hanging="2"/>
              <w:jc w:val="both"/>
            </w:pPr>
          </w:p>
        </w:tc>
        <w:tc>
          <w:tcPr>
            <w:tcW w:w="8235" w:type="dxa"/>
          </w:tcPr>
          <w:p w14:paraId="0FF6AABF" w14:textId="77777777" w:rsidR="00603DDB" w:rsidRPr="002C45A3" w:rsidRDefault="00603DDB">
            <w:pPr>
              <w:tabs>
                <w:tab w:val="left" w:pos="8460"/>
              </w:tabs>
              <w:spacing w:before="120" w:line="276" w:lineRule="auto"/>
              <w:ind w:left="0" w:right="360" w:hanging="2"/>
              <w:jc w:val="both"/>
            </w:pPr>
          </w:p>
        </w:tc>
      </w:tr>
    </w:tbl>
    <w:p w14:paraId="14A43E4E" w14:textId="77777777" w:rsidR="00603DDB" w:rsidRPr="002C45A3" w:rsidRDefault="00603DDB">
      <w:pPr>
        <w:tabs>
          <w:tab w:val="left" w:pos="8460"/>
        </w:tabs>
        <w:spacing w:before="120" w:line="276" w:lineRule="auto"/>
        <w:ind w:left="0" w:right="360" w:hanging="2"/>
        <w:jc w:val="both"/>
      </w:pPr>
    </w:p>
    <w:sdt>
      <w:sdtPr>
        <w:tag w:val="goog_rdk_4"/>
        <w:id w:val="2093354667"/>
      </w:sdtPr>
      <w:sdtEndPr/>
      <w:sdtContent>
        <w:p w14:paraId="7BF70023" w14:textId="77777777" w:rsidR="00603DDB" w:rsidRPr="002C45A3" w:rsidRDefault="00EE0206">
          <w:pPr>
            <w:tabs>
              <w:tab w:val="left" w:pos="8460"/>
            </w:tabs>
            <w:spacing w:before="120" w:line="276" w:lineRule="auto"/>
            <w:ind w:left="0" w:right="360" w:hanging="2"/>
            <w:jc w:val="both"/>
          </w:pPr>
          <w:r w:rsidRPr="002C45A3">
            <w:rPr>
              <w:b/>
            </w:rPr>
            <w:t>Partea 2 a listei de verificare</w:t>
          </w:r>
        </w:p>
      </w:sdtContent>
    </w:sdt>
    <w:tbl>
      <w:tblPr>
        <w:tblStyle w:val="aff9"/>
        <w:tblW w:w="14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20"/>
        <w:gridCol w:w="825"/>
        <w:gridCol w:w="10725"/>
      </w:tblGrid>
      <w:tr w:rsidR="00603DDB" w:rsidRPr="002C45A3" w14:paraId="0636957A" w14:textId="77777777">
        <w:trPr>
          <w:jc w:val="center"/>
        </w:trPr>
        <w:tc>
          <w:tcPr>
            <w:tcW w:w="3120" w:type="dxa"/>
            <w:shd w:val="clear" w:color="auto" w:fill="D9EAD3"/>
          </w:tcPr>
          <w:p w14:paraId="4DCD3BB2" w14:textId="77777777" w:rsidR="00603DDB" w:rsidRPr="002C45A3" w:rsidRDefault="00EE0206">
            <w:pPr>
              <w:spacing w:line="276" w:lineRule="auto"/>
              <w:ind w:left="0" w:hanging="2"/>
              <w:jc w:val="center"/>
            </w:pPr>
            <w:r w:rsidRPr="002C45A3">
              <w:rPr>
                <w:b/>
              </w:rPr>
              <w:t>Întrebarea</w:t>
            </w:r>
          </w:p>
        </w:tc>
        <w:tc>
          <w:tcPr>
            <w:tcW w:w="825" w:type="dxa"/>
            <w:shd w:val="clear" w:color="auto" w:fill="D9EAD3"/>
          </w:tcPr>
          <w:p w14:paraId="5577F49A" w14:textId="77777777" w:rsidR="00603DDB" w:rsidRPr="002C45A3" w:rsidRDefault="00EE0206">
            <w:pPr>
              <w:spacing w:line="276" w:lineRule="auto"/>
              <w:ind w:left="0" w:hanging="2"/>
              <w:jc w:val="center"/>
            </w:pPr>
            <w:r w:rsidRPr="002C45A3">
              <w:rPr>
                <w:b/>
              </w:rPr>
              <w:t>Nu</w:t>
            </w:r>
          </w:p>
        </w:tc>
        <w:tc>
          <w:tcPr>
            <w:tcW w:w="10725" w:type="dxa"/>
            <w:shd w:val="clear" w:color="auto" w:fill="D9EAD3"/>
          </w:tcPr>
          <w:p w14:paraId="75EFA916" w14:textId="77777777" w:rsidR="00603DDB" w:rsidRPr="002C45A3" w:rsidRDefault="00EE0206">
            <w:pPr>
              <w:spacing w:line="276" w:lineRule="auto"/>
              <w:ind w:left="0" w:hanging="2"/>
              <w:jc w:val="center"/>
            </w:pPr>
            <w:r w:rsidRPr="002C45A3">
              <w:rPr>
                <w:b/>
              </w:rPr>
              <w:t>Justificare substanțială</w:t>
            </w:r>
          </w:p>
        </w:tc>
      </w:tr>
      <w:tr w:rsidR="00603DDB" w:rsidRPr="002C45A3" w14:paraId="283D27CD" w14:textId="77777777">
        <w:trPr>
          <w:jc w:val="center"/>
        </w:trPr>
        <w:tc>
          <w:tcPr>
            <w:tcW w:w="3120" w:type="dxa"/>
          </w:tcPr>
          <w:p w14:paraId="77110CC2" w14:textId="77777777" w:rsidR="00603DDB" w:rsidRPr="002C45A3" w:rsidRDefault="00603DDB">
            <w:pPr>
              <w:spacing w:line="276" w:lineRule="auto"/>
              <w:ind w:left="0" w:hanging="2"/>
              <w:jc w:val="center"/>
            </w:pPr>
          </w:p>
          <w:p w14:paraId="64236B74" w14:textId="77777777" w:rsidR="00603DDB" w:rsidRPr="002C45A3" w:rsidRDefault="00EE0206">
            <w:pPr>
              <w:spacing w:line="276" w:lineRule="auto"/>
              <w:ind w:left="0" w:hanging="2"/>
              <w:jc w:val="both"/>
            </w:pPr>
            <w:r w:rsidRPr="002C45A3">
              <w:t>Atenuarea schimbărilor climatice: Se așteaptă ca măsura să conducă la emisii semnificative de GES?</w:t>
            </w:r>
          </w:p>
        </w:tc>
        <w:tc>
          <w:tcPr>
            <w:tcW w:w="825" w:type="dxa"/>
          </w:tcPr>
          <w:p w14:paraId="3DDE4072" w14:textId="77777777" w:rsidR="00603DDB" w:rsidRPr="002C45A3" w:rsidRDefault="00603DDB">
            <w:pPr>
              <w:spacing w:line="276" w:lineRule="auto"/>
              <w:ind w:left="0" w:hanging="2"/>
              <w:jc w:val="center"/>
              <w:rPr>
                <w:b/>
              </w:rPr>
            </w:pPr>
          </w:p>
          <w:p w14:paraId="125B2032" w14:textId="77777777" w:rsidR="00603DDB" w:rsidRPr="002C45A3" w:rsidRDefault="00EE0206">
            <w:pPr>
              <w:spacing w:line="276" w:lineRule="auto"/>
              <w:ind w:left="0" w:hanging="2"/>
              <w:jc w:val="center"/>
            </w:pPr>
            <w:r w:rsidRPr="002C45A3">
              <w:rPr>
                <w:b/>
              </w:rPr>
              <w:t>X</w:t>
            </w:r>
          </w:p>
        </w:tc>
        <w:tc>
          <w:tcPr>
            <w:tcW w:w="10725" w:type="dxa"/>
          </w:tcPr>
          <w:p w14:paraId="4CEEDC47" w14:textId="77777777" w:rsidR="00603DDB" w:rsidRPr="002C45A3" w:rsidRDefault="00EE0206">
            <w:pPr>
              <w:spacing w:line="276" w:lineRule="auto"/>
              <w:ind w:left="0" w:hanging="2"/>
              <w:jc w:val="center"/>
            </w:pPr>
            <w:r w:rsidRPr="002C45A3">
              <w:rPr>
                <w:b/>
                <w:i/>
              </w:rPr>
              <w:t>(numai pentru submăsura privind construirea noii autostrăzi)</w:t>
            </w:r>
          </w:p>
          <w:p w14:paraId="02857FE4" w14:textId="77777777" w:rsidR="00603DDB" w:rsidRPr="002C45A3" w:rsidRDefault="00EE0206">
            <w:pPr>
              <w:spacing w:line="276" w:lineRule="auto"/>
              <w:ind w:left="0" w:hanging="2"/>
              <w:jc w:val="both"/>
            </w:pPr>
            <w:r w:rsidRPr="002C45A3">
              <w:t xml:space="preserve">Proiectul de autostradă A8 – coridorul </w:t>
            </w:r>
            <w:r w:rsidRPr="002C45A3">
              <w:rPr>
                <w:i/>
              </w:rPr>
              <w:t xml:space="preserve">Tg. Mureș – Tg. Neamț  </w:t>
            </w:r>
            <w:r w:rsidRPr="002C45A3">
              <w:t xml:space="preserve">va genera emisii de GES și ca atare sunt necesare măsuri de atenuare. </w:t>
            </w:r>
          </w:p>
          <w:p w14:paraId="5687F71D" w14:textId="77777777" w:rsidR="00603DDB" w:rsidRPr="002C45A3" w:rsidRDefault="00603DDB">
            <w:pPr>
              <w:spacing w:line="276" w:lineRule="auto"/>
              <w:ind w:left="0" w:hanging="2"/>
              <w:jc w:val="both"/>
            </w:pPr>
          </w:p>
          <w:p w14:paraId="391FF099" w14:textId="77777777" w:rsidR="00603DDB" w:rsidRPr="002C45A3" w:rsidRDefault="00EE0206">
            <w:pPr>
              <w:spacing w:line="276" w:lineRule="auto"/>
              <w:ind w:left="0" w:hanging="2"/>
              <w:jc w:val="both"/>
            </w:pPr>
            <w:r w:rsidRPr="002C45A3">
              <w:t>Conform metodologiei de determinare a emisiilor de gaze cu efect de seră prezentate în partea introductivă a prezentei liste de verificare, traficul auto pe autostrada A8  va genera în medie aproximativ 61 ktone de CO</w:t>
            </w:r>
            <w:r w:rsidRPr="002C45A3">
              <w:rPr>
                <w:vertAlign w:val="subscript"/>
              </w:rPr>
              <w:t>2</w:t>
            </w:r>
            <w:r w:rsidRPr="002C45A3">
              <w:t xml:space="preserve"> pe an și un total de aproximativ 1.409 ktone pentru perioada de operare de 23 de ani, conform graficului de mai jos (Figura 18).</w:t>
            </w:r>
          </w:p>
          <w:p w14:paraId="195DFEFE" w14:textId="77777777" w:rsidR="00603DDB" w:rsidRPr="002C45A3" w:rsidRDefault="00603DDB">
            <w:pPr>
              <w:spacing w:line="276" w:lineRule="auto"/>
              <w:ind w:left="0" w:hanging="2"/>
              <w:jc w:val="both"/>
            </w:pPr>
          </w:p>
          <w:p w14:paraId="460C0ED8" w14:textId="77777777" w:rsidR="00603DDB" w:rsidRPr="002C45A3" w:rsidRDefault="00EE0206">
            <w:pPr>
              <w:spacing w:line="276" w:lineRule="auto"/>
              <w:ind w:left="0" w:hanging="2"/>
              <w:jc w:val="center"/>
            </w:pPr>
            <w:r w:rsidRPr="002C45A3">
              <w:rPr>
                <w:noProof/>
                <w:lang w:val="en-GB" w:eastAsia="en-GB"/>
              </w:rPr>
              <w:lastRenderedPageBreak/>
              <w:drawing>
                <wp:inline distT="0" distB="0" distL="0" distR="0" wp14:anchorId="687145E2" wp14:editId="5C92D96C">
                  <wp:extent cx="4572000" cy="2590368"/>
                  <wp:effectExtent l="0" t="0" r="0" b="0"/>
                  <wp:docPr id="117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2"/>
                          <a:srcRect/>
                          <a:stretch>
                            <a:fillRect/>
                          </a:stretch>
                        </pic:blipFill>
                        <pic:spPr>
                          <a:xfrm>
                            <a:off x="0" y="0"/>
                            <a:ext cx="4572000" cy="2590368"/>
                          </a:xfrm>
                          <a:prstGeom prst="rect">
                            <a:avLst/>
                          </a:prstGeom>
                          <a:ln/>
                        </pic:spPr>
                      </pic:pic>
                    </a:graphicData>
                  </a:graphic>
                </wp:inline>
              </w:drawing>
            </w:r>
          </w:p>
          <w:p w14:paraId="57A253A0" w14:textId="77777777" w:rsidR="00603DDB" w:rsidRPr="002C45A3" w:rsidRDefault="00EE0206">
            <w:pPr>
              <w:spacing w:line="276" w:lineRule="auto"/>
              <w:ind w:left="0" w:hanging="2"/>
              <w:jc w:val="center"/>
              <w:rPr>
                <w:b/>
                <w:i/>
              </w:rPr>
            </w:pPr>
            <w:r w:rsidRPr="002C45A3">
              <w:rPr>
                <w:b/>
                <w:i/>
              </w:rPr>
              <w:t>Figura 18: A8 Tg. Mures – Tg. Neamț CO</w:t>
            </w:r>
            <w:r w:rsidRPr="002C45A3">
              <w:rPr>
                <w:b/>
                <w:i/>
                <w:vertAlign w:val="subscript"/>
              </w:rPr>
              <w:t>2</w:t>
            </w:r>
            <w:r w:rsidRPr="002C45A3">
              <w:rPr>
                <w:b/>
                <w:i/>
              </w:rPr>
              <w:t xml:space="preserve"> emissions</w:t>
            </w:r>
          </w:p>
          <w:p w14:paraId="096F1531" w14:textId="77777777" w:rsidR="00603DDB" w:rsidRPr="002C45A3" w:rsidRDefault="00EE0206">
            <w:pPr>
              <w:spacing w:line="276" w:lineRule="auto"/>
              <w:ind w:left="0" w:hanging="2"/>
              <w:jc w:val="center"/>
            </w:pPr>
            <w:r w:rsidRPr="002C45A3">
              <w:rPr>
                <w:i/>
              </w:rPr>
              <w:t xml:space="preserve"> (sursa CBA File – ACB17 - Anexa nr.1)</w:t>
            </w:r>
          </w:p>
          <w:p w14:paraId="058CBA24" w14:textId="77777777" w:rsidR="00603DDB" w:rsidRPr="002C45A3" w:rsidRDefault="00603DDB">
            <w:pPr>
              <w:spacing w:line="276" w:lineRule="auto"/>
              <w:ind w:left="0" w:hanging="2"/>
              <w:jc w:val="both"/>
            </w:pPr>
          </w:p>
          <w:p w14:paraId="02CDB98B" w14:textId="77777777" w:rsidR="00603DDB" w:rsidRPr="002C45A3" w:rsidRDefault="00EE0206">
            <w:pPr>
              <w:spacing w:line="276" w:lineRule="auto"/>
              <w:ind w:left="0" w:hanging="2"/>
              <w:jc w:val="both"/>
            </w:pPr>
            <w:r w:rsidRPr="002C45A3">
              <w:t>La emisiile din perioada de operare prezentate mai sus se adaugă aproximativ 309 ktone CO</w:t>
            </w:r>
            <w:r w:rsidRPr="002C45A3">
              <w:rPr>
                <w:vertAlign w:val="subscript"/>
              </w:rPr>
              <w:t>2</w:t>
            </w:r>
            <w:r w:rsidRPr="002C45A3">
              <w:t xml:space="preserve">e în perioada de construcție, cantitate calculată conform metodologiei prezentate în capitolul introductiv la prezentul document (396 tCO2e generate pentru 1 milion de EUR costuri de construcție la o valoare a investiției de aproximativ 0,78 miliarde EUR). </w:t>
            </w:r>
          </w:p>
          <w:p w14:paraId="2953C165" w14:textId="77777777" w:rsidR="00603DDB" w:rsidRPr="002C45A3" w:rsidRDefault="00603DDB">
            <w:pPr>
              <w:spacing w:line="276" w:lineRule="auto"/>
              <w:ind w:left="0" w:hanging="2"/>
              <w:jc w:val="both"/>
            </w:pPr>
          </w:p>
          <w:p w14:paraId="0D2F0681" w14:textId="77777777" w:rsidR="00603DDB" w:rsidRPr="002C45A3" w:rsidRDefault="00EE0206">
            <w:pPr>
              <w:spacing w:line="276" w:lineRule="auto"/>
              <w:ind w:left="0" w:hanging="2"/>
              <w:jc w:val="both"/>
            </w:pPr>
            <w:r w:rsidRPr="002C45A3">
              <w:t>De reținut faptul că pe rețeaua națională, fără nicio intervenție și fără a lua în calcul traficul rutier de la nivel urban și nivel local, în intervalul 2025-2040 anual s-ar genera în medie aproximativ 18.700 ktone CO</w:t>
            </w:r>
            <w:r w:rsidRPr="002C45A3">
              <w:rPr>
                <w:vertAlign w:val="subscript"/>
              </w:rPr>
              <w:t>2</w:t>
            </w:r>
            <w:r w:rsidRPr="002C45A3">
              <w:t>.</w:t>
            </w:r>
          </w:p>
          <w:p w14:paraId="60193FEE" w14:textId="77777777" w:rsidR="00603DDB" w:rsidRPr="002C45A3" w:rsidRDefault="00603DDB">
            <w:pPr>
              <w:spacing w:line="276" w:lineRule="auto"/>
              <w:ind w:left="0" w:hanging="2"/>
              <w:jc w:val="both"/>
            </w:pPr>
          </w:p>
          <w:p w14:paraId="43B668B9" w14:textId="77777777" w:rsidR="00603DDB" w:rsidRPr="002C45A3" w:rsidRDefault="00EE0206">
            <w:pPr>
              <w:spacing w:before="100" w:line="276" w:lineRule="auto"/>
              <w:ind w:left="0" w:hanging="2"/>
              <w:jc w:val="both"/>
            </w:pPr>
            <w:r w:rsidRPr="002C45A3">
              <w:rPr>
                <w:b/>
                <w:color w:val="6AA84F"/>
              </w:rPr>
              <w:t>Măsuri de atenuare a emisiilor de GHG</w:t>
            </w:r>
          </w:p>
          <w:p w14:paraId="47DC6430" w14:textId="77777777" w:rsidR="00603DDB" w:rsidRPr="002C45A3" w:rsidRDefault="00EE0206">
            <w:pPr>
              <w:spacing w:line="276" w:lineRule="auto"/>
              <w:ind w:left="0" w:hanging="2"/>
              <w:jc w:val="both"/>
            </w:pPr>
            <w:r w:rsidRPr="002C45A3">
              <w:t>Măsurile practice de atenuare a emisiilor de CO</w:t>
            </w:r>
            <w:r w:rsidRPr="002C45A3">
              <w:rPr>
                <w:vertAlign w:val="subscript"/>
              </w:rPr>
              <w:t>2</w:t>
            </w:r>
            <w:r w:rsidRPr="002C45A3">
              <w:t xml:space="preserve"> se încadrează în 3 categorii:</w:t>
            </w:r>
          </w:p>
          <w:p w14:paraId="6CFC5D40" w14:textId="77777777" w:rsidR="00603DDB" w:rsidRPr="002C45A3" w:rsidRDefault="00EE0206">
            <w:pPr>
              <w:numPr>
                <w:ilvl w:val="0"/>
                <w:numId w:val="108"/>
              </w:numPr>
              <w:spacing w:line="276" w:lineRule="auto"/>
              <w:ind w:left="0" w:hanging="2"/>
              <w:jc w:val="both"/>
              <w:rPr>
                <w:b/>
              </w:rPr>
            </w:pPr>
            <w:r w:rsidRPr="002C45A3">
              <w:rPr>
                <w:b/>
              </w:rPr>
              <w:t>Acțiunea asupra compoziției parcului de autovehicule pentru creșterea ponderii vehiculelor curate,</w:t>
            </w:r>
          </w:p>
          <w:p w14:paraId="28925BF5" w14:textId="77777777" w:rsidR="00603DDB" w:rsidRPr="002C45A3" w:rsidRDefault="00EE0206">
            <w:pPr>
              <w:numPr>
                <w:ilvl w:val="0"/>
                <w:numId w:val="108"/>
              </w:numPr>
              <w:spacing w:line="276" w:lineRule="auto"/>
              <w:ind w:left="0" w:hanging="2"/>
              <w:jc w:val="both"/>
              <w:rPr>
                <w:b/>
              </w:rPr>
            </w:pPr>
            <w:r w:rsidRPr="002C45A3">
              <w:rPr>
                <w:b/>
              </w:rPr>
              <w:lastRenderedPageBreak/>
              <w:t>Realizarea unui transfer modal (modal shift) de la modul de transport rutier către alte moduri de transport cu emisii reduse de GHG,</w:t>
            </w:r>
          </w:p>
          <w:p w14:paraId="11DE9BA6" w14:textId="77777777" w:rsidR="00603DDB" w:rsidRPr="002C45A3" w:rsidRDefault="00EE0206">
            <w:pPr>
              <w:numPr>
                <w:ilvl w:val="0"/>
                <w:numId w:val="108"/>
              </w:numPr>
              <w:spacing w:line="276" w:lineRule="auto"/>
              <w:ind w:left="0" w:hanging="2"/>
              <w:jc w:val="both"/>
              <w:rPr>
                <w:b/>
              </w:rPr>
            </w:pPr>
            <w:r w:rsidRPr="002C45A3">
              <w:rPr>
                <w:b/>
              </w:rPr>
              <w:t>Acțiuni compensatorii pentru captarea emisiilor de CO</w:t>
            </w:r>
            <w:r w:rsidRPr="002C45A3">
              <w:rPr>
                <w:b/>
                <w:vertAlign w:val="subscript"/>
              </w:rPr>
              <w:t>2</w:t>
            </w:r>
            <w:r w:rsidRPr="002C45A3">
              <w:rPr>
                <w:b/>
              </w:rPr>
              <w:t>.</w:t>
            </w:r>
          </w:p>
          <w:p w14:paraId="2405FA63" w14:textId="77777777" w:rsidR="00603DDB" w:rsidRPr="002C45A3" w:rsidRDefault="00EE0206">
            <w:pPr>
              <w:spacing w:before="200" w:line="276" w:lineRule="auto"/>
              <w:ind w:left="0" w:hanging="2"/>
              <w:jc w:val="both"/>
            </w:pPr>
            <w:r w:rsidRPr="002C45A3">
              <w:rPr>
                <w:b/>
                <w:color w:val="6AA84F"/>
              </w:rPr>
              <w:t>Acțiune asupra compoziției parcului de autovehicule</w:t>
            </w:r>
          </w:p>
          <w:p w14:paraId="14635B98" w14:textId="77777777" w:rsidR="00603DDB" w:rsidRPr="002C45A3" w:rsidRDefault="00EE0206">
            <w:pPr>
              <w:spacing w:line="276" w:lineRule="auto"/>
              <w:ind w:left="0" w:hanging="2"/>
              <w:jc w:val="both"/>
            </w:pPr>
            <w:r w:rsidRPr="002C45A3">
              <w:t>În ceea ce privește acțiunile asupra modificării compoziției parcului de autovehicule din România au fost identificate 3 categorii de măsuri, după cum urmează:</w:t>
            </w:r>
          </w:p>
          <w:p w14:paraId="42BD8F77" w14:textId="77777777" w:rsidR="00603DDB" w:rsidRPr="002C45A3" w:rsidRDefault="00EE0206">
            <w:pPr>
              <w:numPr>
                <w:ilvl w:val="0"/>
                <w:numId w:val="29"/>
              </w:numPr>
              <w:spacing w:line="276" w:lineRule="auto"/>
              <w:ind w:left="0" w:hanging="2"/>
              <w:jc w:val="both"/>
            </w:pPr>
            <w:r w:rsidRPr="002C45A3">
              <w:t>Instalarea de puncte de încărcare cu combustibili alternativi,</w:t>
            </w:r>
          </w:p>
          <w:p w14:paraId="7D359960" w14:textId="77777777" w:rsidR="00603DDB" w:rsidRPr="002C45A3" w:rsidRDefault="00EE0206">
            <w:pPr>
              <w:numPr>
                <w:ilvl w:val="0"/>
                <w:numId w:val="29"/>
              </w:numPr>
              <w:spacing w:line="276" w:lineRule="auto"/>
              <w:ind w:left="0" w:hanging="2"/>
              <w:jc w:val="both"/>
            </w:pPr>
            <w:r w:rsidRPr="002C45A3">
              <w:t>Măsuri de descurajare a utilizării autovehiculelor poluante,</w:t>
            </w:r>
          </w:p>
          <w:p w14:paraId="0C49ED37" w14:textId="77777777" w:rsidR="00603DDB" w:rsidRPr="002C45A3" w:rsidRDefault="00EE0206">
            <w:pPr>
              <w:numPr>
                <w:ilvl w:val="0"/>
                <w:numId w:val="29"/>
              </w:numPr>
              <w:spacing w:line="276" w:lineRule="auto"/>
              <w:ind w:left="0" w:hanging="2"/>
              <w:jc w:val="both"/>
            </w:pPr>
            <w:r w:rsidRPr="002C45A3">
              <w:t>Măsuri de încurajare a achiziției de autovehicule curate.</w:t>
            </w:r>
          </w:p>
          <w:p w14:paraId="0B1E1BD8" w14:textId="77777777" w:rsidR="00603DDB" w:rsidRPr="002C45A3" w:rsidRDefault="00603DDB">
            <w:pPr>
              <w:spacing w:line="276" w:lineRule="auto"/>
              <w:ind w:left="0" w:hanging="2"/>
              <w:jc w:val="both"/>
            </w:pPr>
          </w:p>
          <w:p w14:paraId="1D1EDE2D" w14:textId="77777777" w:rsidR="00603DDB" w:rsidRPr="002C45A3" w:rsidRDefault="00EE0206">
            <w:pPr>
              <w:spacing w:after="120" w:line="276" w:lineRule="auto"/>
              <w:ind w:left="0" w:hanging="2"/>
              <w:jc w:val="both"/>
            </w:pPr>
            <w:r w:rsidRPr="002C45A3">
              <w:t xml:space="preserve">a)Referitor la </w:t>
            </w:r>
            <w:r w:rsidRPr="002C45A3">
              <w:rPr>
                <w:b/>
                <w:i/>
              </w:rPr>
              <w:t>instalarea de puncte de încărcare cu combustibili alternativ</w:t>
            </w:r>
            <w:r w:rsidRPr="002C45A3">
              <w:t>i trebuie menționat că deja în arealul proiectului A8 se află</w:t>
            </w:r>
            <w:r w:rsidRPr="002C45A3">
              <w:rPr>
                <w:b/>
                <w:i/>
              </w:rPr>
              <w:t xml:space="preserve"> în funcțiune</w:t>
            </w:r>
            <w:r w:rsidRPr="002C45A3">
              <w:t xml:space="preserve"> </w:t>
            </w:r>
            <w:r w:rsidRPr="002C45A3">
              <w:rPr>
                <w:b/>
                <w:i/>
              </w:rPr>
              <w:t xml:space="preserve">14 stații de încărcare electrică </w:t>
            </w:r>
            <w:r w:rsidRPr="002C45A3">
              <w:t>pe care le prezentăm în hărțile de mai jos (Figurile: 19, 20).</w:t>
            </w:r>
          </w:p>
          <w:p w14:paraId="443E1A5F" w14:textId="34A5677E" w:rsidR="00603DDB" w:rsidRPr="002C45A3" w:rsidRDefault="00723740">
            <w:pPr>
              <w:spacing w:line="276" w:lineRule="auto"/>
              <w:ind w:left="0" w:hanging="2"/>
              <w:jc w:val="center"/>
            </w:pPr>
            <w:r w:rsidRPr="002C45A3">
              <w:rPr>
                <w:noProof/>
                <w:lang w:val="en-GB" w:eastAsia="en-GB"/>
              </w:rPr>
              <w:drawing>
                <wp:inline distT="0" distB="0" distL="0" distR="0" wp14:anchorId="48800A24" wp14:editId="7311D7D9">
                  <wp:extent cx="4610100" cy="20097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10100" cy="2009775"/>
                          </a:xfrm>
                          <a:prstGeom prst="rect">
                            <a:avLst/>
                          </a:prstGeom>
                        </pic:spPr>
                      </pic:pic>
                    </a:graphicData>
                  </a:graphic>
                </wp:inline>
              </w:drawing>
            </w:r>
          </w:p>
          <w:p w14:paraId="1D8686EE" w14:textId="77777777" w:rsidR="00603DDB" w:rsidRPr="002C45A3" w:rsidRDefault="00EE0206">
            <w:pPr>
              <w:spacing w:line="276" w:lineRule="auto"/>
              <w:ind w:left="0" w:hanging="2"/>
              <w:jc w:val="center"/>
              <w:rPr>
                <w:b/>
                <w:i/>
              </w:rPr>
            </w:pPr>
            <w:r w:rsidRPr="002C45A3">
              <w:rPr>
                <w:b/>
                <w:i/>
              </w:rPr>
              <w:t xml:space="preserve">Figura 19: Stații de încărcare electrică existente (cu putere normală și cu putere mare) </w:t>
            </w:r>
          </w:p>
          <w:p w14:paraId="4CF318D3" w14:textId="77777777" w:rsidR="00603DDB" w:rsidRPr="002C45A3" w:rsidRDefault="00EE0206">
            <w:pPr>
              <w:spacing w:line="276" w:lineRule="auto"/>
              <w:ind w:left="0" w:hanging="2"/>
              <w:jc w:val="center"/>
              <w:rPr>
                <w:b/>
              </w:rPr>
            </w:pPr>
            <w:r w:rsidRPr="002C45A3">
              <w:rPr>
                <w:b/>
                <w:i/>
              </w:rPr>
              <w:t>în arealul autostrăzii A8 – Sectorul Tg.Mureș – Miercurea Nirajului</w:t>
            </w:r>
          </w:p>
          <w:p w14:paraId="250C319E" w14:textId="77777777" w:rsidR="00603DDB" w:rsidRPr="002C45A3" w:rsidRDefault="00603DDB">
            <w:pPr>
              <w:spacing w:line="276" w:lineRule="auto"/>
              <w:ind w:left="0" w:hanging="2"/>
              <w:jc w:val="both"/>
            </w:pPr>
          </w:p>
          <w:p w14:paraId="5FD84181" w14:textId="78EFFC54" w:rsidR="00603DDB" w:rsidRPr="002C45A3" w:rsidRDefault="00723740">
            <w:pPr>
              <w:spacing w:line="276" w:lineRule="auto"/>
              <w:ind w:left="0" w:hanging="2"/>
              <w:jc w:val="center"/>
            </w:pPr>
            <w:r w:rsidRPr="002C45A3">
              <w:rPr>
                <w:noProof/>
                <w:lang w:val="en-GB" w:eastAsia="en-GB"/>
              </w:rPr>
              <w:lastRenderedPageBreak/>
              <w:drawing>
                <wp:inline distT="0" distB="0" distL="0" distR="0" wp14:anchorId="29B02258" wp14:editId="65225F4F">
                  <wp:extent cx="4610100" cy="1562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10100" cy="1562100"/>
                          </a:xfrm>
                          <a:prstGeom prst="rect">
                            <a:avLst/>
                          </a:prstGeom>
                        </pic:spPr>
                      </pic:pic>
                    </a:graphicData>
                  </a:graphic>
                </wp:inline>
              </w:drawing>
            </w:r>
          </w:p>
          <w:p w14:paraId="0655DA2B" w14:textId="77777777" w:rsidR="00603DDB" w:rsidRPr="002C45A3" w:rsidRDefault="00EE0206">
            <w:pPr>
              <w:spacing w:line="276" w:lineRule="auto"/>
              <w:ind w:left="0" w:hanging="2"/>
              <w:jc w:val="center"/>
              <w:rPr>
                <w:b/>
                <w:i/>
              </w:rPr>
            </w:pPr>
            <w:r w:rsidRPr="002C45A3">
              <w:rPr>
                <w:b/>
                <w:i/>
              </w:rPr>
              <w:t>Figura 20: Stații de încărcare electrică existente (cu putere normală și cu putere mare)</w:t>
            </w:r>
          </w:p>
          <w:p w14:paraId="269F511B" w14:textId="77777777" w:rsidR="00603DDB" w:rsidRPr="002C45A3" w:rsidRDefault="00EE0206">
            <w:pPr>
              <w:spacing w:line="276" w:lineRule="auto"/>
              <w:ind w:left="0" w:hanging="2"/>
              <w:jc w:val="center"/>
              <w:rPr>
                <w:b/>
              </w:rPr>
            </w:pPr>
            <w:r w:rsidRPr="002C45A3">
              <w:rPr>
                <w:b/>
                <w:i/>
              </w:rPr>
              <w:t xml:space="preserve"> în arealul autostrăzii A8 – Sectorul Leghin – Tg. Neamț</w:t>
            </w:r>
          </w:p>
          <w:p w14:paraId="48F7361A" w14:textId="77777777" w:rsidR="00603DDB" w:rsidRPr="002C45A3" w:rsidRDefault="00603DDB">
            <w:pPr>
              <w:spacing w:line="276" w:lineRule="auto"/>
              <w:ind w:left="0" w:hanging="2"/>
              <w:jc w:val="both"/>
            </w:pPr>
          </w:p>
          <w:p w14:paraId="4EE34D40" w14:textId="77777777" w:rsidR="00603DDB" w:rsidRPr="002C45A3" w:rsidRDefault="00EE0206">
            <w:pPr>
              <w:spacing w:line="276" w:lineRule="auto"/>
              <w:ind w:left="0" w:hanging="2"/>
              <w:jc w:val="both"/>
            </w:pPr>
            <w:r w:rsidRPr="002C45A3">
              <w:t xml:space="preserve">Pe cele două secțiuni ale proiectului de autostradă A8 sunt prevăzute instalarea a </w:t>
            </w:r>
            <w:r w:rsidRPr="002C45A3">
              <w:rPr>
                <w:b/>
              </w:rPr>
              <w:t>40 de prize de încărcare electrică</w:t>
            </w:r>
            <w:r w:rsidRPr="002C45A3">
              <w:t xml:space="preserve"> </w:t>
            </w:r>
            <w:r w:rsidRPr="002C45A3">
              <w:rPr>
                <w:b/>
              </w:rPr>
              <w:t>ultrarapidă noi</w:t>
            </w:r>
            <w:r w:rsidRPr="002C45A3">
              <w:t xml:space="preserve"> situate pe aliniamentul autostrăzilor ce asigură utilizarea vehiculelor cu propulsie alternativă nepoluantă. Repartizarea acestor stații este prezentată în cadrul componentei de transport sustenabil – Capitolul C – Investiții finanțate prin PNRR.</w:t>
            </w:r>
          </w:p>
          <w:p w14:paraId="011766DF" w14:textId="77777777" w:rsidR="00603DDB" w:rsidRPr="002C45A3" w:rsidRDefault="00603DDB">
            <w:pPr>
              <w:spacing w:line="276" w:lineRule="auto"/>
              <w:ind w:left="0" w:hanging="2"/>
              <w:jc w:val="both"/>
            </w:pPr>
          </w:p>
          <w:p w14:paraId="79D22B96" w14:textId="77777777" w:rsidR="00603DDB" w:rsidRPr="002C45A3" w:rsidRDefault="00EE0206">
            <w:pPr>
              <w:spacing w:line="276" w:lineRule="auto"/>
              <w:ind w:left="0" w:hanging="2"/>
              <w:jc w:val="both"/>
            </w:pPr>
            <w:r w:rsidRPr="002C45A3">
              <w:t>Precizăm faptul că la fiecare priză de încărcare se găsesc minim 4 tipuri de configurații de alimentare în funcție de specificul autovehiculului (curent alternativ, curent continuu etc).</w:t>
            </w:r>
          </w:p>
          <w:p w14:paraId="0EDF0AA3" w14:textId="77777777" w:rsidR="00603DDB" w:rsidRPr="002C45A3" w:rsidRDefault="00603DDB">
            <w:pPr>
              <w:spacing w:line="276" w:lineRule="auto"/>
              <w:ind w:left="0" w:hanging="2"/>
              <w:jc w:val="both"/>
            </w:pPr>
          </w:p>
          <w:p w14:paraId="1DA7D8DF" w14:textId="77777777" w:rsidR="00603DDB" w:rsidRPr="002C45A3" w:rsidRDefault="00EE0206">
            <w:pPr>
              <w:spacing w:line="276" w:lineRule="auto"/>
              <w:ind w:left="0" w:hanging="2"/>
              <w:jc w:val="both"/>
            </w:pPr>
            <w:r w:rsidRPr="002C45A3">
              <w:t xml:space="preserve">RO are ca obiectiv asumat în cadrul  obiectivelor europene de decarbonizare pentru anul 2030 o pondere a energiei din surse regenerabile în consumul final brut de energie în domeniul transporturilor de 14,2%. </w:t>
            </w:r>
          </w:p>
          <w:p w14:paraId="4B37ABB1" w14:textId="77777777" w:rsidR="00603DDB" w:rsidRPr="002C45A3" w:rsidRDefault="00603DDB">
            <w:pPr>
              <w:spacing w:line="276" w:lineRule="auto"/>
              <w:ind w:left="0" w:hanging="2"/>
              <w:jc w:val="both"/>
            </w:pPr>
          </w:p>
          <w:p w14:paraId="31C2867C" w14:textId="77777777" w:rsidR="00603DDB" w:rsidRPr="002C45A3" w:rsidRDefault="00EE0206">
            <w:pPr>
              <w:spacing w:line="276" w:lineRule="auto"/>
              <w:ind w:left="0" w:hanging="2"/>
              <w:jc w:val="both"/>
            </w:pPr>
            <w:r w:rsidRPr="002C45A3">
              <w:t>În anul 2018 a fost adoptată prin Hotărâre de Guvern cu nr. 87/2018 Strategia privind Cadrul Național de Politică pentru Dezvoltarea Pieței în ceea ce Privește Combustibili Alternativi în Sectorul Transporturilor și pentru Instalarea Infrastructurii Relevante în România. Aceasta a fost dezvoltată de Ministerul Energiei, în colaborare cu Ministerul Transporturilor, Ministerul Mediului, Ministerul Dezvoltării Regionale, Administrației Publice și Fondurilor Europene și Ministerul Economiei, precum și o serie de alte instituții publice centrale abilitate în domeniu, sub directa coordonare a Secretariatului General al Guvernului României.</w:t>
            </w:r>
          </w:p>
          <w:p w14:paraId="0EAE0D14" w14:textId="77777777" w:rsidR="00603DDB" w:rsidRPr="002C45A3" w:rsidRDefault="00603DDB">
            <w:pPr>
              <w:spacing w:line="276" w:lineRule="auto"/>
              <w:ind w:left="0" w:hanging="2"/>
              <w:jc w:val="both"/>
            </w:pPr>
          </w:p>
          <w:p w14:paraId="46387D6D" w14:textId="77777777" w:rsidR="00603DDB" w:rsidRPr="002C45A3" w:rsidRDefault="00EE0206">
            <w:pPr>
              <w:spacing w:line="276" w:lineRule="auto"/>
              <w:ind w:left="0" w:hanging="2"/>
              <w:jc w:val="both"/>
            </w:pPr>
            <w:r w:rsidRPr="002C45A3">
              <w:lastRenderedPageBreak/>
              <w:t>Documentul susține dezvoltarea infrastructurii de combustibili alternativi în România, astfel încât toate modurile de transport, metodele și tehnologiile relevante să poată fi utilizate nediscriminatoriu în conformitate cu eficiența, aplicabilitatea și rentabilitatea lor pentru a asigura un sistem de transport cu un grad ridicat de continuitate și un impact minim asupra mediului înconjurător și sănătății populației, atât în aglomerările urbane cât și de-a lungul infrastructurii interurbane și rețelelor europene de transport rutier, naval și aerian.</w:t>
            </w:r>
          </w:p>
          <w:p w14:paraId="00308B2E" w14:textId="77777777" w:rsidR="00603DDB" w:rsidRPr="002C45A3" w:rsidRDefault="00603DDB">
            <w:pPr>
              <w:spacing w:line="276" w:lineRule="auto"/>
              <w:ind w:left="0" w:hanging="2"/>
              <w:jc w:val="both"/>
            </w:pPr>
          </w:p>
          <w:p w14:paraId="61580940" w14:textId="77777777" w:rsidR="00603DDB" w:rsidRPr="002C45A3" w:rsidRDefault="00EE0206">
            <w:pPr>
              <w:spacing w:line="276" w:lineRule="auto"/>
              <w:ind w:left="0" w:hanging="2"/>
              <w:jc w:val="both"/>
            </w:pPr>
            <w:r w:rsidRPr="002C45A3">
              <w:t>Spre exemplificare, în România se află în derulare un proiect finanțat din fonduri europene, prin Mecanismul Pentru Interconectarea României (CEF) care vizează implementarea primei rețele de stații de alimentare a vehiculelor cu gaz natural comprimat (CNG) din România de-a lungul coridoarelor europene de transport. Obiectivul general al proiectului vizează sprijinirea dezvoltării unui sistem de transport durabil și eficient, precum și promovarea decarbonizării transportului rutier de-a lungul coridoarelor din rețeaua principală – TEN-T prin lansarea CNG-ului ca și carburant alternativ în România.</w:t>
            </w:r>
          </w:p>
          <w:p w14:paraId="0967B62B" w14:textId="77777777" w:rsidR="00603DDB" w:rsidRPr="002C45A3" w:rsidRDefault="00EE0206">
            <w:pPr>
              <w:spacing w:line="276" w:lineRule="auto"/>
              <w:ind w:left="0" w:hanging="2"/>
              <w:jc w:val="both"/>
            </w:pPr>
            <w:r w:rsidRPr="002C45A3">
              <w:t>Până în prezent au fost operaționalizate 3 stații (2 în București și una în Râmnicu Vâlcea) iar alte 9 sunt în construcție (în Constanța, București, Pitești, Sibiu, Drobeta Tr. Severin, Timișoara, Arad, Deva și Craiova) figura 21.</w:t>
            </w:r>
          </w:p>
          <w:p w14:paraId="6AC45048" w14:textId="77777777" w:rsidR="00603DDB" w:rsidRPr="002C45A3" w:rsidRDefault="00603DDB">
            <w:pPr>
              <w:spacing w:line="276" w:lineRule="auto"/>
              <w:ind w:left="0" w:hanging="2"/>
              <w:jc w:val="both"/>
            </w:pPr>
          </w:p>
          <w:p w14:paraId="0848D0FF" w14:textId="77777777" w:rsidR="00603DDB" w:rsidRPr="002C45A3" w:rsidRDefault="00603DDB">
            <w:pPr>
              <w:spacing w:line="276" w:lineRule="auto"/>
              <w:ind w:left="0" w:hanging="2"/>
              <w:jc w:val="both"/>
            </w:pPr>
          </w:p>
          <w:p w14:paraId="6C867D42" w14:textId="77777777" w:rsidR="00603DDB" w:rsidRPr="002C45A3" w:rsidRDefault="00603DDB">
            <w:pPr>
              <w:spacing w:line="276" w:lineRule="auto"/>
              <w:ind w:left="0" w:hanging="2"/>
              <w:jc w:val="both"/>
            </w:pPr>
          </w:p>
          <w:p w14:paraId="7E8036C6" w14:textId="77777777" w:rsidR="00603DDB" w:rsidRPr="002C45A3" w:rsidRDefault="00603DDB">
            <w:pPr>
              <w:spacing w:line="276" w:lineRule="auto"/>
              <w:ind w:left="0" w:hanging="2"/>
              <w:jc w:val="both"/>
            </w:pPr>
          </w:p>
          <w:p w14:paraId="17C2360E" w14:textId="77777777" w:rsidR="00603DDB" w:rsidRPr="002C45A3" w:rsidRDefault="00603DDB">
            <w:pPr>
              <w:spacing w:line="276" w:lineRule="auto"/>
              <w:ind w:left="0" w:hanging="2"/>
              <w:jc w:val="both"/>
            </w:pPr>
          </w:p>
          <w:p w14:paraId="10A06EC3" w14:textId="77777777" w:rsidR="00603DDB" w:rsidRPr="002C45A3" w:rsidRDefault="00603DDB">
            <w:pPr>
              <w:spacing w:line="276" w:lineRule="auto"/>
              <w:ind w:left="0" w:hanging="2"/>
              <w:jc w:val="both"/>
            </w:pPr>
          </w:p>
          <w:p w14:paraId="75C5E0BD" w14:textId="77777777" w:rsidR="00603DDB" w:rsidRPr="002C45A3" w:rsidRDefault="00603DDB">
            <w:pPr>
              <w:spacing w:line="276" w:lineRule="auto"/>
              <w:ind w:left="0" w:hanging="2"/>
              <w:jc w:val="both"/>
            </w:pPr>
          </w:p>
          <w:p w14:paraId="434BB1D0" w14:textId="77777777" w:rsidR="00603DDB" w:rsidRPr="002C45A3" w:rsidRDefault="00603DDB">
            <w:pPr>
              <w:spacing w:line="276" w:lineRule="auto"/>
              <w:ind w:left="0" w:hanging="2"/>
              <w:jc w:val="both"/>
            </w:pPr>
          </w:p>
          <w:p w14:paraId="49F15BD8" w14:textId="77777777" w:rsidR="00603DDB" w:rsidRPr="002C45A3" w:rsidRDefault="00603DDB">
            <w:pPr>
              <w:spacing w:line="276" w:lineRule="auto"/>
              <w:ind w:left="0" w:hanging="2"/>
              <w:jc w:val="both"/>
            </w:pPr>
          </w:p>
          <w:p w14:paraId="4B5D3ACB" w14:textId="77777777" w:rsidR="00603DDB" w:rsidRPr="002C45A3" w:rsidRDefault="00603DDB">
            <w:pPr>
              <w:spacing w:line="276" w:lineRule="auto"/>
              <w:ind w:left="0" w:hanging="2"/>
              <w:jc w:val="both"/>
            </w:pPr>
          </w:p>
          <w:p w14:paraId="52A568F8" w14:textId="77777777" w:rsidR="00603DDB" w:rsidRPr="002C45A3" w:rsidRDefault="00603DDB">
            <w:pPr>
              <w:spacing w:line="276" w:lineRule="auto"/>
              <w:ind w:left="0" w:hanging="2"/>
              <w:jc w:val="both"/>
            </w:pPr>
          </w:p>
          <w:p w14:paraId="2EB8C929" w14:textId="77777777" w:rsidR="00603DDB" w:rsidRPr="002C45A3" w:rsidRDefault="00603DDB">
            <w:pPr>
              <w:spacing w:line="276" w:lineRule="auto"/>
              <w:ind w:left="0" w:hanging="2"/>
              <w:jc w:val="both"/>
            </w:pPr>
          </w:p>
          <w:p w14:paraId="020A0649" w14:textId="77777777" w:rsidR="00603DDB" w:rsidRPr="002C45A3" w:rsidRDefault="00603DDB">
            <w:pPr>
              <w:spacing w:line="276" w:lineRule="auto"/>
              <w:ind w:left="0" w:hanging="2"/>
              <w:jc w:val="both"/>
            </w:pPr>
          </w:p>
          <w:p w14:paraId="559FD092" w14:textId="77777777" w:rsidR="00603DDB" w:rsidRPr="002C45A3" w:rsidRDefault="00EE0206">
            <w:pPr>
              <w:spacing w:line="259" w:lineRule="auto"/>
              <w:ind w:left="0" w:hanging="2"/>
              <w:jc w:val="center"/>
              <w:rPr>
                <w:b/>
                <w:i/>
              </w:rPr>
            </w:pPr>
            <w:r w:rsidRPr="002C45A3">
              <w:rPr>
                <w:noProof/>
                <w:lang w:val="en-GB" w:eastAsia="en-GB"/>
              </w:rPr>
              <w:drawing>
                <wp:anchor distT="0" distB="0" distL="0" distR="0" simplePos="0" relativeHeight="251658240" behindDoc="1" locked="0" layoutInCell="1" hidden="0" allowOverlap="1" wp14:anchorId="59807789" wp14:editId="307699C3">
                  <wp:simplePos x="0" y="0"/>
                  <wp:positionH relativeFrom="column">
                    <wp:posOffset>447675</wp:posOffset>
                  </wp:positionH>
                  <wp:positionV relativeFrom="paragraph">
                    <wp:posOffset>9525</wp:posOffset>
                  </wp:positionV>
                  <wp:extent cx="5760000" cy="4047002"/>
                  <wp:effectExtent l="12700" t="12700" r="12700" b="12700"/>
                  <wp:wrapNone/>
                  <wp:docPr id="117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5"/>
                          <a:srcRect/>
                          <a:stretch>
                            <a:fillRect/>
                          </a:stretch>
                        </pic:blipFill>
                        <pic:spPr>
                          <a:xfrm>
                            <a:off x="0" y="0"/>
                            <a:ext cx="5760000" cy="4047002"/>
                          </a:xfrm>
                          <a:prstGeom prst="rect">
                            <a:avLst/>
                          </a:prstGeom>
                          <a:ln w="12700">
                            <a:solidFill>
                              <a:srgbClr val="000000"/>
                            </a:solidFill>
                            <a:prstDash val="solid"/>
                          </a:ln>
                        </pic:spPr>
                      </pic:pic>
                    </a:graphicData>
                  </a:graphic>
                </wp:anchor>
              </w:drawing>
            </w:r>
          </w:p>
          <w:p w14:paraId="6F1157C4" w14:textId="77777777" w:rsidR="00603DDB" w:rsidRPr="002C45A3" w:rsidRDefault="00603DDB">
            <w:pPr>
              <w:spacing w:line="259" w:lineRule="auto"/>
              <w:ind w:left="0" w:hanging="2"/>
              <w:jc w:val="center"/>
              <w:rPr>
                <w:b/>
                <w:i/>
              </w:rPr>
            </w:pPr>
          </w:p>
          <w:p w14:paraId="0760EC2C" w14:textId="77777777" w:rsidR="00603DDB" w:rsidRPr="002C45A3" w:rsidRDefault="00603DDB">
            <w:pPr>
              <w:spacing w:line="259" w:lineRule="auto"/>
              <w:ind w:left="0" w:hanging="2"/>
              <w:jc w:val="center"/>
              <w:rPr>
                <w:b/>
                <w:i/>
              </w:rPr>
            </w:pPr>
          </w:p>
          <w:p w14:paraId="2C51121A" w14:textId="77777777" w:rsidR="00603DDB" w:rsidRPr="002C45A3" w:rsidRDefault="00603DDB">
            <w:pPr>
              <w:spacing w:line="259" w:lineRule="auto"/>
              <w:ind w:left="0" w:hanging="2"/>
              <w:jc w:val="center"/>
              <w:rPr>
                <w:b/>
                <w:i/>
              </w:rPr>
            </w:pPr>
          </w:p>
          <w:p w14:paraId="3D30392D" w14:textId="77777777" w:rsidR="00603DDB" w:rsidRPr="002C45A3" w:rsidRDefault="00603DDB">
            <w:pPr>
              <w:spacing w:line="259" w:lineRule="auto"/>
              <w:ind w:left="0" w:hanging="2"/>
              <w:jc w:val="center"/>
              <w:rPr>
                <w:b/>
                <w:i/>
              </w:rPr>
            </w:pPr>
          </w:p>
          <w:p w14:paraId="7E0E42FE" w14:textId="77777777" w:rsidR="00603DDB" w:rsidRPr="002C45A3" w:rsidRDefault="00603DDB">
            <w:pPr>
              <w:spacing w:line="259" w:lineRule="auto"/>
              <w:ind w:left="0" w:hanging="2"/>
              <w:jc w:val="center"/>
              <w:rPr>
                <w:b/>
                <w:i/>
              </w:rPr>
            </w:pPr>
          </w:p>
          <w:p w14:paraId="042D0DB4" w14:textId="77777777" w:rsidR="00603DDB" w:rsidRPr="002C45A3" w:rsidRDefault="00603DDB">
            <w:pPr>
              <w:spacing w:line="259" w:lineRule="auto"/>
              <w:ind w:left="0" w:hanging="2"/>
              <w:jc w:val="center"/>
              <w:rPr>
                <w:b/>
                <w:i/>
              </w:rPr>
            </w:pPr>
          </w:p>
          <w:p w14:paraId="4F735695" w14:textId="77777777" w:rsidR="00603DDB" w:rsidRPr="002C45A3" w:rsidRDefault="00603DDB">
            <w:pPr>
              <w:spacing w:line="259" w:lineRule="auto"/>
              <w:ind w:left="0" w:hanging="2"/>
              <w:jc w:val="center"/>
              <w:rPr>
                <w:b/>
                <w:i/>
              </w:rPr>
            </w:pPr>
          </w:p>
          <w:p w14:paraId="16CD61B5" w14:textId="77777777" w:rsidR="00603DDB" w:rsidRPr="002C45A3" w:rsidRDefault="00603DDB">
            <w:pPr>
              <w:spacing w:line="259" w:lineRule="auto"/>
              <w:ind w:left="0" w:hanging="2"/>
              <w:jc w:val="center"/>
              <w:rPr>
                <w:b/>
                <w:i/>
              </w:rPr>
            </w:pPr>
          </w:p>
          <w:p w14:paraId="602A0C7B" w14:textId="77777777" w:rsidR="00603DDB" w:rsidRPr="002C45A3" w:rsidRDefault="00603DDB">
            <w:pPr>
              <w:spacing w:line="259" w:lineRule="auto"/>
              <w:ind w:left="0" w:hanging="2"/>
              <w:jc w:val="center"/>
              <w:rPr>
                <w:b/>
                <w:i/>
              </w:rPr>
            </w:pPr>
          </w:p>
          <w:p w14:paraId="482DBF92" w14:textId="77777777" w:rsidR="00603DDB" w:rsidRPr="002C45A3" w:rsidRDefault="00603DDB">
            <w:pPr>
              <w:spacing w:line="259" w:lineRule="auto"/>
              <w:ind w:left="0" w:hanging="2"/>
              <w:jc w:val="center"/>
              <w:rPr>
                <w:b/>
                <w:i/>
              </w:rPr>
            </w:pPr>
          </w:p>
          <w:p w14:paraId="1E1B2BAB" w14:textId="77777777" w:rsidR="00603DDB" w:rsidRPr="002C45A3" w:rsidRDefault="00603DDB">
            <w:pPr>
              <w:spacing w:line="259" w:lineRule="auto"/>
              <w:ind w:left="0" w:hanging="2"/>
              <w:jc w:val="center"/>
              <w:rPr>
                <w:b/>
                <w:i/>
              </w:rPr>
            </w:pPr>
          </w:p>
          <w:p w14:paraId="1366FA9E" w14:textId="77777777" w:rsidR="00603DDB" w:rsidRPr="002C45A3" w:rsidRDefault="00603DDB">
            <w:pPr>
              <w:spacing w:line="259" w:lineRule="auto"/>
              <w:ind w:left="0" w:hanging="2"/>
              <w:jc w:val="center"/>
              <w:rPr>
                <w:b/>
                <w:i/>
              </w:rPr>
            </w:pPr>
          </w:p>
          <w:p w14:paraId="70A93B6A" w14:textId="77777777" w:rsidR="00603DDB" w:rsidRPr="002C45A3" w:rsidRDefault="00603DDB">
            <w:pPr>
              <w:spacing w:line="259" w:lineRule="auto"/>
              <w:ind w:left="0" w:hanging="2"/>
              <w:jc w:val="center"/>
              <w:rPr>
                <w:b/>
                <w:i/>
              </w:rPr>
            </w:pPr>
          </w:p>
          <w:p w14:paraId="27593E4E" w14:textId="77777777" w:rsidR="00603DDB" w:rsidRPr="002C45A3" w:rsidRDefault="00603DDB">
            <w:pPr>
              <w:spacing w:line="259" w:lineRule="auto"/>
              <w:ind w:left="0" w:hanging="2"/>
              <w:jc w:val="center"/>
              <w:rPr>
                <w:b/>
                <w:i/>
              </w:rPr>
            </w:pPr>
          </w:p>
          <w:p w14:paraId="25B80649" w14:textId="77777777" w:rsidR="00603DDB" w:rsidRPr="002C45A3" w:rsidRDefault="00603DDB">
            <w:pPr>
              <w:spacing w:line="259" w:lineRule="auto"/>
              <w:ind w:left="0" w:hanging="2"/>
              <w:jc w:val="center"/>
              <w:rPr>
                <w:b/>
                <w:i/>
              </w:rPr>
            </w:pPr>
          </w:p>
          <w:p w14:paraId="1FD5F118" w14:textId="77777777" w:rsidR="00603DDB" w:rsidRPr="002C45A3" w:rsidRDefault="00603DDB">
            <w:pPr>
              <w:spacing w:line="259" w:lineRule="auto"/>
              <w:ind w:left="0" w:hanging="2"/>
              <w:jc w:val="center"/>
              <w:rPr>
                <w:b/>
                <w:i/>
              </w:rPr>
            </w:pPr>
          </w:p>
          <w:p w14:paraId="6D8EDFA3" w14:textId="77777777" w:rsidR="00603DDB" w:rsidRPr="002C45A3" w:rsidRDefault="00603DDB">
            <w:pPr>
              <w:spacing w:line="259" w:lineRule="auto"/>
              <w:ind w:left="0" w:hanging="2"/>
              <w:jc w:val="center"/>
              <w:rPr>
                <w:b/>
                <w:i/>
              </w:rPr>
            </w:pPr>
          </w:p>
          <w:p w14:paraId="1D2659B7" w14:textId="77777777" w:rsidR="00603DDB" w:rsidRPr="002C45A3" w:rsidRDefault="00603DDB">
            <w:pPr>
              <w:spacing w:line="259" w:lineRule="auto"/>
              <w:ind w:left="0" w:hanging="2"/>
              <w:jc w:val="center"/>
              <w:rPr>
                <w:b/>
                <w:i/>
              </w:rPr>
            </w:pPr>
          </w:p>
          <w:p w14:paraId="634C91BA" w14:textId="77777777" w:rsidR="00603DDB" w:rsidRPr="002C45A3" w:rsidRDefault="00603DDB">
            <w:pPr>
              <w:spacing w:line="259" w:lineRule="auto"/>
              <w:ind w:left="0" w:hanging="2"/>
              <w:jc w:val="center"/>
              <w:rPr>
                <w:b/>
                <w:i/>
              </w:rPr>
            </w:pPr>
          </w:p>
          <w:p w14:paraId="0B7F7B05" w14:textId="77777777" w:rsidR="00603DDB" w:rsidRPr="002C45A3" w:rsidRDefault="00603DDB">
            <w:pPr>
              <w:spacing w:line="259" w:lineRule="auto"/>
              <w:ind w:left="0" w:hanging="2"/>
              <w:jc w:val="center"/>
              <w:rPr>
                <w:b/>
                <w:i/>
              </w:rPr>
            </w:pPr>
          </w:p>
          <w:p w14:paraId="349F1841" w14:textId="77777777" w:rsidR="00603DDB" w:rsidRPr="002C45A3" w:rsidRDefault="00603DDB">
            <w:pPr>
              <w:spacing w:line="259" w:lineRule="auto"/>
              <w:ind w:left="0" w:hanging="2"/>
              <w:jc w:val="center"/>
              <w:rPr>
                <w:b/>
                <w:i/>
              </w:rPr>
            </w:pPr>
          </w:p>
          <w:p w14:paraId="56723A3F" w14:textId="77777777" w:rsidR="00603DDB" w:rsidRPr="002C45A3" w:rsidRDefault="00603DDB">
            <w:pPr>
              <w:spacing w:line="259" w:lineRule="auto"/>
              <w:ind w:left="0" w:hanging="2"/>
              <w:jc w:val="center"/>
              <w:rPr>
                <w:b/>
                <w:i/>
              </w:rPr>
            </w:pPr>
          </w:p>
          <w:p w14:paraId="77316B69" w14:textId="77777777" w:rsidR="00603DDB" w:rsidRPr="002C45A3" w:rsidRDefault="00603DDB">
            <w:pPr>
              <w:spacing w:line="259" w:lineRule="auto"/>
              <w:ind w:left="0" w:hanging="2"/>
              <w:jc w:val="center"/>
              <w:rPr>
                <w:b/>
                <w:i/>
              </w:rPr>
            </w:pPr>
          </w:p>
          <w:p w14:paraId="3DF283E5" w14:textId="77777777" w:rsidR="00603DDB" w:rsidRPr="002C45A3" w:rsidRDefault="00603DDB">
            <w:pPr>
              <w:spacing w:line="259" w:lineRule="auto"/>
              <w:ind w:left="0" w:hanging="2"/>
              <w:jc w:val="center"/>
              <w:rPr>
                <w:b/>
                <w:i/>
              </w:rPr>
            </w:pPr>
          </w:p>
          <w:p w14:paraId="1BBABFA3" w14:textId="77777777" w:rsidR="00603DDB" w:rsidRPr="002C45A3" w:rsidRDefault="00603DDB">
            <w:pPr>
              <w:spacing w:line="259" w:lineRule="auto"/>
              <w:ind w:left="0" w:hanging="2"/>
              <w:jc w:val="center"/>
              <w:rPr>
                <w:b/>
                <w:i/>
              </w:rPr>
            </w:pPr>
          </w:p>
          <w:p w14:paraId="665682B7" w14:textId="77777777" w:rsidR="00603DDB" w:rsidRPr="002C45A3" w:rsidRDefault="00603DDB">
            <w:pPr>
              <w:spacing w:line="259" w:lineRule="auto"/>
              <w:ind w:left="0" w:hanging="2"/>
              <w:jc w:val="center"/>
              <w:rPr>
                <w:b/>
                <w:i/>
              </w:rPr>
            </w:pPr>
          </w:p>
          <w:p w14:paraId="1FE190A8" w14:textId="77777777" w:rsidR="00603DDB" w:rsidRPr="002C45A3" w:rsidRDefault="00EE0206">
            <w:pPr>
              <w:spacing w:line="259" w:lineRule="auto"/>
              <w:ind w:left="0" w:hanging="2"/>
              <w:jc w:val="center"/>
              <w:rPr>
                <w:b/>
                <w:i/>
              </w:rPr>
            </w:pPr>
            <w:r w:rsidRPr="002C45A3">
              <w:rPr>
                <w:b/>
                <w:i/>
              </w:rPr>
              <w:t>Figura 21 : Stații de încărcare cu CNG operaționale și în proiect</w:t>
            </w:r>
          </w:p>
          <w:p w14:paraId="2B773F45" w14:textId="77777777" w:rsidR="00603DDB" w:rsidRPr="002C45A3" w:rsidRDefault="00EE0206">
            <w:pPr>
              <w:spacing w:line="276" w:lineRule="auto"/>
              <w:ind w:left="0" w:hanging="2"/>
              <w:jc w:val="center"/>
              <w:rPr>
                <w:i/>
              </w:rPr>
            </w:pPr>
            <w:r w:rsidRPr="002C45A3">
              <w:rPr>
                <w:i/>
              </w:rPr>
              <w:t>Sursa: Biroul Implementare Master Plan</w:t>
            </w:r>
          </w:p>
          <w:p w14:paraId="18C3036D" w14:textId="77777777" w:rsidR="00603DDB" w:rsidRPr="002C45A3" w:rsidRDefault="00603DDB">
            <w:pPr>
              <w:spacing w:line="276" w:lineRule="auto"/>
              <w:ind w:left="0" w:hanging="2"/>
              <w:jc w:val="center"/>
              <w:rPr>
                <w:i/>
              </w:rPr>
            </w:pPr>
          </w:p>
          <w:p w14:paraId="0C671969" w14:textId="77777777" w:rsidR="00603DDB" w:rsidRPr="002C45A3" w:rsidRDefault="00EE0206">
            <w:pPr>
              <w:spacing w:line="276" w:lineRule="auto"/>
              <w:ind w:left="0" w:hanging="2"/>
              <w:jc w:val="both"/>
            </w:pPr>
            <w:r w:rsidRPr="002C45A3">
              <w:lastRenderedPageBreak/>
              <w:t>În cadrul programelor naționale sunt prevăzute acțiuni pentru instalarea de stații de încărcare electrică în special în mediul urban. Pentru exemplificare prin Programul național privind reducerea emisiilor de gaze cu efect de seră în transporturi, prin promovarea infrastructurii pentru vehiculele de transport rutier nepoluant din punct de vedere energetic: staţii de reîncărcare pentru vehicule electrice în municipiile reşedinţe de judeţ la finele anului 2020 au fost aprobate 19 dosare de finanțare depuse de municipiile Zalău, Piatra Neamț, Pitești, Râmnicu Vâlcea, Târgu Jiu, Oradea, Baia Mare, Focșani, Satu Mare, Reșița, Giurgiu, Călărași, Slatina, Timișoara, Alba Iulia, Suceava, Galați, Brașov și Deva pentru un număr total de 142 de stații cu 302 puncte de încărcare.</w:t>
            </w:r>
            <w:r w:rsidRPr="002C45A3">
              <w:rPr>
                <w:vertAlign w:val="superscript"/>
              </w:rPr>
              <w:footnoteReference w:id="18"/>
            </w:r>
          </w:p>
          <w:p w14:paraId="6A467615" w14:textId="77777777" w:rsidR="00603DDB" w:rsidRPr="002C45A3" w:rsidRDefault="00603DDB">
            <w:pPr>
              <w:spacing w:line="276" w:lineRule="auto"/>
              <w:ind w:left="0" w:hanging="2"/>
              <w:jc w:val="both"/>
            </w:pPr>
          </w:p>
          <w:p w14:paraId="2C2CF286" w14:textId="77777777" w:rsidR="00603DDB" w:rsidRPr="002C45A3" w:rsidRDefault="00EE0206">
            <w:pPr>
              <w:spacing w:line="276" w:lineRule="auto"/>
              <w:ind w:left="0" w:hanging="2"/>
              <w:jc w:val="both"/>
            </w:pPr>
            <w:r w:rsidRPr="002C45A3">
              <w:t>Pentru realizarea investiției se va urmări utilizarea materialelor de construcții eficiente din punct de vedere ecologic, ca o condiție în caietele de sarcini în procedurile de achiziții publice (ex: covoare de asfalt absorbante de emisii, sistemele de iluminat și monitorizare alimentate de surse regenerabile de energie etc.). Acestea oferă posibilitatea reducerii cu până la 30% a emisiilor de gaze cu efect de seră, generate de exploatarea obiectivului de investiții.</w:t>
            </w:r>
          </w:p>
          <w:p w14:paraId="5360D1ED" w14:textId="77777777" w:rsidR="00603DDB" w:rsidRPr="002C45A3" w:rsidRDefault="00603DDB">
            <w:pPr>
              <w:spacing w:line="276" w:lineRule="auto"/>
              <w:ind w:left="0" w:hanging="2"/>
              <w:jc w:val="both"/>
            </w:pPr>
          </w:p>
          <w:p w14:paraId="4462435E" w14:textId="77777777" w:rsidR="00603DDB" w:rsidRPr="002C45A3" w:rsidRDefault="00EE0206">
            <w:pPr>
              <w:spacing w:line="276" w:lineRule="auto"/>
              <w:ind w:left="0" w:hanging="2"/>
              <w:jc w:val="both"/>
            </w:pPr>
            <w:r w:rsidRPr="002C45A3">
              <w:t xml:space="preserve">Totodată, MTI și CNAIR se află în procesul de finalizare a strategiei de instalare de stații electrice la nivelul întregii rețele naționale plecând de la premiza că evoluția infrastructurii de încărcare pentru vehicule electrice trebuie să se facă în strânsă legătură cu dinamica înmatriculărilor de noi vehicule electrice. În fapt este o relație sistemică interdependentă între cele două componete (stații și vehicule), adică numărul de stații de încărcare va crește natural împreună cu creșterea cererii, dar și achiziția de vehicule electrice poate fi stimulată și prin construcția de noi stații de încărcare, atât la nivel urban, cât și în lungul rețelei de drumuri publice extraurbane. </w:t>
            </w:r>
          </w:p>
          <w:p w14:paraId="08BF57ED" w14:textId="77777777" w:rsidR="00603DDB" w:rsidRPr="002C45A3" w:rsidRDefault="00603DDB">
            <w:pPr>
              <w:spacing w:line="276" w:lineRule="auto"/>
              <w:ind w:left="0" w:hanging="2"/>
              <w:jc w:val="both"/>
            </w:pPr>
          </w:p>
          <w:p w14:paraId="2F9CCC5B" w14:textId="77777777" w:rsidR="00603DDB" w:rsidRPr="002C45A3" w:rsidRDefault="00EE0206">
            <w:pPr>
              <w:spacing w:line="276" w:lineRule="auto"/>
              <w:ind w:left="0" w:hanging="2"/>
              <w:jc w:val="both"/>
            </w:pPr>
            <w:r w:rsidRPr="002C45A3">
              <w:t>În ultimii ani România a încurajat și a stimulat populația și mediul de afaceri, prin măsurile întreprinse, să achiziționeze și să utilizeze vehicule electrice sau hibrid (a se vedea stimulente prevăzute prin programul Rabla). În acest context, asistăm la o creștere exponențială a stațiilor și a prizelor de încărcare electrică, în special în zonele urbane, în spațiile de atracție (centre comerciale) sau dens populate.</w:t>
            </w:r>
          </w:p>
          <w:p w14:paraId="2D588DCF" w14:textId="77777777" w:rsidR="00603DDB" w:rsidRPr="002C45A3" w:rsidRDefault="00EE0206">
            <w:pPr>
              <w:spacing w:line="276" w:lineRule="auto"/>
              <w:ind w:left="0" w:hanging="2"/>
              <w:jc w:val="both"/>
            </w:pPr>
            <w:r w:rsidRPr="002C45A3">
              <w:lastRenderedPageBreak/>
              <w:t xml:space="preserve">Astfel, în prezent în România sunt aproximativ </w:t>
            </w:r>
            <w:r w:rsidRPr="002C45A3">
              <w:rPr>
                <w:b/>
              </w:rPr>
              <w:t>1836 de prize de încărcare</w:t>
            </w:r>
            <w:r w:rsidRPr="002C45A3">
              <w:t xml:space="preserve"> pentru autovehiculele electrice dispuse atât în zonele urbane și rurale cât și pe rețeaua de drumuri publice. </w:t>
            </w:r>
          </w:p>
          <w:p w14:paraId="3945145E" w14:textId="77777777" w:rsidR="00603DDB" w:rsidRPr="002C45A3" w:rsidRDefault="00603DDB">
            <w:pPr>
              <w:spacing w:line="276" w:lineRule="auto"/>
              <w:ind w:left="0" w:hanging="2"/>
              <w:jc w:val="both"/>
            </w:pPr>
          </w:p>
          <w:p w14:paraId="2A2B2FA5" w14:textId="77777777" w:rsidR="00603DDB" w:rsidRPr="002C45A3" w:rsidRDefault="00EE0206">
            <w:pPr>
              <w:spacing w:line="276" w:lineRule="auto"/>
              <w:ind w:left="0" w:hanging="2"/>
              <w:jc w:val="both"/>
            </w:pPr>
            <w:r w:rsidRPr="002C45A3">
              <w:t xml:space="preserve">Ținta propusă pentru anul 2026, pentru asigurarea într-o manieră eficientă și sustenabilă a încărcării vehiculelor electrice, este de a avea în funcțiune peste </w:t>
            </w:r>
            <w:r w:rsidRPr="002C45A3">
              <w:rPr>
                <w:b/>
              </w:rPr>
              <w:t>17.700 prize de încărcare electrică</w:t>
            </w:r>
            <w:r w:rsidRPr="002C45A3">
              <w:t xml:space="preserve">  </w:t>
            </w:r>
          </w:p>
          <w:p w14:paraId="55CF8A15" w14:textId="77777777" w:rsidR="00603DDB" w:rsidRPr="002C45A3" w:rsidRDefault="00EE0206">
            <w:pPr>
              <w:spacing w:line="276" w:lineRule="auto"/>
              <w:ind w:left="0" w:hanging="2"/>
              <w:jc w:val="both"/>
            </w:pPr>
            <w:r w:rsidRPr="002C45A3">
              <w:t>În vederea atingerii țintei naționale pentru punctele de încărcare electrica menționată mai sus se iau în considerare următoarele elemente:</w:t>
            </w:r>
          </w:p>
          <w:p w14:paraId="15F129DD" w14:textId="77777777" w:rsidR="00603DDB" w:rsidRPr="002C45A3" w:rsidRDefault="00EE0206">
            <w:pPr>
              <w:numPr>
                <w:ilvl w:val="0"/>
                <w:numId w:val="93"/>
              </w:numPr>
              <w:pBdr>
                <w:top w:val="nil"/>
                <w:left w:val="nil"/>
                <w:bottom w:val="nil"/>
                <w:right w:val="nil"/>
                <w:between w:val="nil"/>
              </w:pBdr>
              <w:spacing w:line="276" w:lineRule="auto"/>
              <w:ind w:left="0" w:hanging="2"/>
              <w:jc w:val="both"/>
              <w:rPr>
                <w:color w:val="000000"/>
              </w:rPr>
            </w:pPr>
            <w:r w:rsidRPr="002C45A3">
              <w:rPr>
                <w:color w:val="000000"/>
              </w:rPr>
              <w:t>1.836 prize de încărcare electrică deja existente</w:t>
            </w:r>
          </w:p>
          <w:p w14:paraId="5FDFBBC8" w14:textId="77777777" w:rsidR="00603DDB" w:rsidRPr="002C45A3" w:rsidRDefault="00EE0206">
            <w:pPr>
              <w:numPr>
                <w:ilvl w:val="0"/>
                <w:numId w:val="93"/>
              </w:numPr>
              <w:pBdr>
                <w:top w:val="nil"/>
                <w:left w:val="nil"/>
                <w:bottom w:val="nil"/>
                <w:right w:val="nil"/>
                <w:between w:val="nil"/>
              </w:pBdr>
              <w:spacing w:line="276" w:lineRule="auto"/>
              <w:ind w:left="0" w:hanging="2"/>
              <w:jc w:val="both"/>
              <w:rPr>
                <w:color w:val="000000"/>
              </w:rPr>
            </w:pPr>
            <w:r w:rsidRPr="002C45A3">
              <w:rPr>
                <w:color w:val="000000"/>
              </w:rPr>
              <w:t>2.896 de prize de încărcare electrică (din care 264 de prize de încărcare electrică sunt propuse prin proiectele de dezvoltare a rețelei de autostrăzi din PNRR) vor fi realizate pe rețeaua de drumuri naționale/autostrăzi, conform strategiei CNAIR privind instalarea de stații de reîncărcare vehicule electrice pe rețeaua TEN-T din România, până în anul 2030 (anexa nr.5 din prezentul document)</w:t>
            </w:r>
          </w:p>
          <w:p w14:paraId="2533BFD9" w14:textId="77777777" w:rsidR="00603DDB" w:rsidRPr="002C45A3" w:rsidRDefault="00EE0206">
            <w:pPr>
              <w:numPr>
                <w:ilvl w:val="0"/>
                <w:numId w:val="93"/>
              </w:numPr>
              <w:pBdr>
                <w:top w:val="nil"/>
                <w:left w:val="nil"/>
                <w:bottom w:val="nil"/>
                <w:right w:val="nil"/>
                <w:between w:val="nil"/>
              </w:pBdr>
              <w:spacing w:line="276" w:lineRule="auto"/>
              <w:ind w:left="0" w:hanging="2"/>
              <w:jc w:val="both"/>
              <w:rPr>
                <w:color w:val="000000"/>
              </w:rPr>
            </w:pPr>
            <w:r w:rsidRPr="002C45A3">
              <w:rPr>
                <w:color w:val="000000"/>
              </w:rPr>
              <w:t>13.000 prize de încărcare, 600 dintre acestea finanțate prin Administrația Fondului pentru Mediu</w:t>
            </w:r>
            <w:r w:rsidRPr="002C45A3">
              <w:rPr>
                <w:color w:val="000000"/>
                <w:vertAlign w:val="superscript"/>
              </w:rPr>
              <w:footnoteReference w:id="19"/>
            </w:r>
            <w:r w:rsidRPr="002C45A3">
              <w:rPr>
                <w:color w:val="000000"/>
              </w:rPr>
              <w:t xml:space="preserve">, precum și prin Fondul verde </w:t>
            </w:r>
            <w:r w:rsidRPr="002C45A3">
              <w:t>și</w:t>
            </w:r>
            <w:r w:rsidRPr="002C45A3">
              <w:rPr>
                <w:color w:val="000000"/>
              </w:rPr>
              <w:t xml:space="preserve"> digital de către Ministerul Dezvoltării, Lucrărilor Publice ș i Administrației, ce includ și  dublarea numărului de puncte de încărcare (prize) pentru beneficiarii publici sau privați în cadrul Componentei – Energie regenerabilă și eficiență energetică, defalcate astfel:</w:t>
            </w:r>
          </w:p>
          <w:p w14:paraId="4D53B9A7" w14:textId="77777777" w:rsidR="00603DDB" w:rsidRPr="002C45A3" w:rsidRDefault="00EE0206">
            <w:pPr>
              <w:numPr>
                <w:ilvl w:val="0"/>
                <w:numId w:val="80"/>
              </w:numPr>
              <w:pBdr>
                <w:top w:val="nil"/>
                <w:left w:val="nil"/>
                <w:bottom w:val="nil"/>
                <w:right w:val="nil"/>
                <w:between w:val="nil"/>
              </w:pBdr>
              <w:spacing w:line="276" w:lineRule="auto"/>
              <w:ind w:left="0" w:hanging="2"/>
              <w:jc w:val="both"/>
              <w:rPr>
                <w:color w:val="000000"/>
              </w:rPr>
            </w:pPr>
            <w:r w:rsidRPr="002C45A3">
              <w:rPr>
                <w:color w:val="000000"/>
              </w:rPr>
              <w:t>Intervenții în municipiile reședință de județ: 4.000</w:t>
            </w:r>
          </w:p>
          <w:p w14:paraId="200622FF" w14:textId="77777777" w:rsidR="00603DDB" w:rsidRPr="002C45A3" w:rsidRDefault="00EE0206">
            <w:pPr>
              <w:numPr>
                <w:ilvl w:val="0"/>
                <w:numId w:val="80"/>
              </w:numPr>
              <w:pBdr>
                <w:top w:val="nil"/>
                <w:left w:val="nil"/>
                <w:bottom w:val="nil"/>
                <w:right w:val="nil"/>
                <w:between w:val="nil"/>
              </w:pBdr>
              <w:spacing w:line="276" w:lineRule="auto"/>
              <w:ind w:left="0" w:hanging="2"/>
              <w:jc w:val="both"/>
              <w:rPr>
                <w:color w:val="000000"/>
              </w:rPr>
            </w:pPr>
            <w:r w:rsidRPr="002C45A3">
              <w:rPr>
                <w:color w:val="000000"/>
              </w:rPr>
              <w:t>Intervenții în alte municipii: 3.000</w:t>
            </w:r>
          </w:p>
          <w:p w14:paraId="2679569F" w14:textId="77777777" w:rsidR="00603DDB" w:rsidRPr="002C45A3" w:rsidRDefault="00EE0206">
            <w:pPr>
              <w:numPr>
                <w:ilvl w:val="0"/>
                <w:numId w:val="80"/>
              </w:numPr>
              <w:pBdr>
                <w:top w:val="nil"/>
                <w:left w:val="nil"/>
                <w:bottom w:val="nil"/>
                <w:right w:val="nil"/>
                <w:between w:val="nil"/>
              </w:pBdr>
              <w:spacing w:line="276" w:lineRule="auto"/>
              <w:ind w:left="0" w:hanging="2"/>
              <w:jc w:val="both"/>
              <w:rPr>
                <w:color w:val="000000"/>
              </w:rPr>
            </w:pPr>
            <w:r w:rsidRPr="002C45A3">
              <w:rPr>
                <w:color w:val="000000"/>
              </w:rPr>
              <w:t>Intervenții integrate pentru creșterea calității vieții în orașe: 3.000</w:t>
            </w:r>
          </w:p>
          <w:p w14:paraId="17FCDE44" w14:textId="77777777" w:rsidR="00603DDB" w:rsidRPr="002C45A3" w:rsidRDefault="00EE0206">
            <w:pPr>
              <w:numPr>
                <w:ilvl w:val="0"/>
                <w:numId w:val="80"/>
              </w:numPr>
              <w:pBdr>
                <w:top w:val="nil"/>
                <w:left w:val="nil"/>
                <w:bottom w:val="nil"/>
                <w:right w:val="nil"/>
                <w:between w:val="nil"/>
              </w:pBdr>
              <w:spacing w:line="276" w:lineRule="auto"/>
              <w:ind w:left="0" w:hanging="2"/>
              <w:jc w:val="both"/>
              <w:rPr>
                <w:color w:val="000000"/>
              </w:rPr>
            </w:pPr>
            <w:r w:rsidRPr="002C45A3">
              <w:rPr>
                <w:color w:val="000000"/>
              </w:rPr>
              <w:t>Dezvoltarea infrastructurii din mediul rural: 3.000</w:t>
            </w:r>
          </w:p>
          <w:p w14:paraId="5AE79BA3" w14:textId="77777777" w:rsidR="00603DDB" w:rsidRPr="002C45A3" w:rsidRDefault="00603DDB">
            <w:pPr>
              <w:spacing w:line="276" w:lineRule="auto"/>
              <w:ind w:left="0" w:hanging="2"/>
              <w:jc w:val="both"/>
            </w:pPr>
          </w:p>
          <w:p w14:paraId="024A9A41" w14:textId="77777777" w:rsidR="00603DDB" w:rsidRPr="002C45A3" w:rsidRDefault="00EE0206">
            <w:pPr>
              <w:spacing w:line="276" w:lineRule="auto"/>
              <w:ind w:left="0" w:hanging="2"/>
              <w:jc w:val="both"/>
            </w:pPr>
            <w:r w:rsidRPr="002C45A3">
              <w:t>Repartizarea teritorială a țintei de 17.732 de prize de încărcare electrică la nivelul anului 2026 presupune 18,2% pe rețeaua de drumuri naționale/autostrăzi, 62,9% in mediul urban  și 18,9% în mediul rural</w:t>
            </w:r>
          </w:p>
          <w:p w14:paraId="030C6185" w14:textId="77777777" w:rsidR="00603DDB" w:rsidRPr="002C45A3" w:rsidRDefault="00603DDB">
            <w:pPr>
              <w:spacing w:line="276" w:lineRule="auto"/>
              <w:ind w:left="0" w:hanging="2"/>
              <w:jc w:val="both"/>
            </w:pPr>
          </w:p>
          <w:p w14:paraId="0D05DDC0" w14:textId="77777777" w:rsidR="00603DDB" w:rsidRPr="002C45A3" w:rsidRDefault="00EE0206">
            <w:pPr>
              <w:spacing w:line="276" w:lineRule="auto"/>
              <w:ind w:left="0" w:hanging="2"/>
              <w:jc w:val="both"/>
            </w:pPr>
            <w:r w:rsidRPr="002C45A3">
              <w:t>Adițional, în cadrul PNRR sunt prevăzute acțiuni privind:</w:t>
            </w:r>
          </w:p>
          <w:p w14:paraId="3518BC3A" w14:textId="77777777" w:rsidR="00603DDB" w:rsidRPr="002C45A3" w:rsidRDefault="00EE0206">
            <w:pPr>
              <w:numPr>
                <w:ilvl w:val="0"/>
                <w:numId w:val="60"/>
              </w:numPr>
              <w:spacing w:line="276" w:lineRule="auto"/>
              <w:ind w:left="0" w:hanging="2"/>
              <w:jc w:val="both"/>
            </w:pPr>
            <w:r w:rsidRPr="002C45A3">
              <w:lastRenderedPageBreak/>
              <w:t>Dezvoltarea de capacități adiționale de energie din surse regenerabile, inclusiv utilizarea generării de energie electrică din surse regenerabile pentru a produce hidrogen prin electroliză – măsură care conduce, însă, la necesitatea adoptării de măsuri pentru întărirea și flexibilizării funcționării Sistemului Energetic Național (SEN);</w:t>
            </w:r>
          </w:p>
          <w:p w14:paraId="10F9D91B" w14:textId="77777777" w:rsidR="00603DDB" w:rsidRPr="002C45A3" w:rsidRDefault="00EE0206">
            <w:pPr>
              <w:numPr>
                <w:ilvl w:val="0"/>
                <w:numId w:val="60"/>
              </w:numPr>
              <w:spacing w:line="276" w:lineRule="auto"/>
              <w:ind w:left="0" w:hanging="2"/>
              <w:jc w:val="both"/>
            </w:pPr>
            <w:r w:rsidRPr="002C45A3">
              <w:t>Dezvoltarea de noi capacități utilizând gazul natural în amestec cu hidrogen, integrând mai multe Surse Regenerabile de Energie (SRE) în sistemul energetic național și flexibilizând SEN, întrucât gazul natural poate asigura echilibrarea SEN, ținând cont de caracterul  intermitent al SRE;</w:t>
            </w:r>
          </w:p>
          <w:p w14:paraId="5C0A8E83" w14:textId="77777777" w:rsidR="00603DDB" w:rsidRPr="002C45A3" w:rsidRDefault="00603DDB">
            <w:pPr>
              <w:spacing w:line="276" w:lineRule="auto"/>
              <w:ind w:left="0" w:hanging="2"/>
              <w:jc w:val="both"/>
            </w:pPr>
          </w:p>
          <w:p w14:paraId="1C0A3027" w14:textId="77777777" w:rsidR="00603DDB" w:rsidRPr="002C45A3" w:rsidRDefault="00EE0206">
            <w:pPr>
              <w:spacing w:line="276" w:lineRule="auto"/>
              <w:ind w:left="0" w:hanging="2"/>
              <w:jc w:val="both"/>
            </w:pPr>
            <w:r w:rsidRPr="002C45A3">
              <w:t xml:space="preserve">b) În privința descurajării </w:t>
            </w:r>
            <w:r w:rsidRPr="002C45A3">
              <w:rPr>
                <w:b/>
                <w:i/>
              </w:rPr>
              <w:t>utilizării vehiculelor poluante</w:t>
            </w:r>
            <w:r w:rsidRPr="002C45A3">
              <w:t xml:space="preserve">, România are în vedere, în principal, aplicarea taxării vehiculelor poluante grele, conform principiului „poluatorul plătește” parte a reformei nr.1 a componentei de transport sustenabil din cadrul PNRR. Această măsură urmărește elaborarea unei propuneri de politică publică și aprobarea legislației aferente pentru  implementarea unui nou sistem de taxare a traficului greu. În acest sens, Ministerul Transporturilor și Infrastructurii (MTI) va actualiza cadrul legislativ care reglementează aplicarea tarifului de utilizare şi a tarifului de trecere pe reţeaua de drumuri naţionale din România. </w:t>
            </w:r>
          </w:p>
          <w:p w14:paraId="4DE6059C" w14:textId="77777777" w:rsidR="00603DDB" w:rsidRPr="002C45A3" w:rsidRDefault="00603DDB">
            <w:pPr>
              <w:spacing w:line="276" w:lineRule="auto"/>
              <w:ind w:left="0" w:hanging="2"/>
              <w:jc w:val="both"/>
            </w:pPr>
          </w:p>
          <w:p w14:paraId="0C72096B" w14:textId="77777777" w:rsidR="00603DDB" w:rsidRPr="002C45A3" w:rsidRDefault="00EE0206">
            <w:pPr>
              <w:spacing w:line="276" w:lineRule="auto"/>
              <w:ind w:left="0" w:hanging="2"/>
              <w:jc w:val="both"/>
            </w:pPr>
            <w:r w:rsidRPr="002C45A3">
              <w:t xml:space="preserve">În cadrul acestei măsuri MTI va realiza o analiză pentru a defini mai specific nivelul de taxare, în special pentru traficul greu, posibilitatea introducerii graduale a acesteia, definirea exactă a categoriilor de vehicule care vor fi incluse în sistemul de taxare, categoriile de drumuri și nivelul de acoperire al rețelei integrate de drumuri naționale din România. </w:t>
            </w:r>
          </w:p>
          <w:p w14:paraId="0DDFF5E3" w14:textId="77777777" w:rsidR="00603DDB" w:rsidRPr="002C45A3" w:rsidRDefault="00603DDB">
            <w:pPr>
              <w:spacing w:line="276" w:lineRule="auto"/>
              <w:ind w:left="0" w:hanging="2"/>
              <w:jc w:val="both"/>
            </w:pPr>
          </w:p>
          <w:p w14:paraId="63E8B8CA" w14:textId="77777777" w:rsidR="00603DDB" w:rsidRPr="002C45A3" w:rsidRDefault="00EE0206">
            <w:pPr>
              <w:spacing w:line="276" w:lineRule="auto"/>
              <w:ind w:left="0" w:hanging="2"/>
              <w:jc w:val="both"/>
            </w:pPr>
            <w:r w:rsidRPr="002C45A3">
              <w:t>Analiza va acoperi elementele prevăzute mai jos, incluzând și o serie de scenarii privind elasticitatea cererii de transport în funcție de nivelul taxării. Pe baza acestora se va putea stabili ulterior nivelul de taxare:</w:t>
            </w:r>
          </w:p>
          <w:p w14:paraId="7206077B" w14:textId="77777777" w:rsidR="00603DDB" w:rsidRPr="002C45A3" w:rsidRDefault="00EE0206">
            <w:pPr>
              <w:spacing w:line="276" w:lineRule="auto"/>
              <w:ind w:left="0" w:hanging="2"/>
              <w:jc w:val="both"/>
            </w:pPr>
            <w:r w:rsidRPr="002C45A3">
              <w:t>●</w:t>
            </w:r>
            <w:r w:rsidRPr="002C45A3">
              <w:tab/>
              <w:t>Analiza detaliată a parcului auto din România, pe categorii de vehicule și nivel de poluare;</w:t>
            </w:r>
          </w:p>
          <w:p w14:paraId="6C59DB50" w14:textId="77777777" w:rsidR="00603DDB" w:rsidRPr="002C45A3" w:rsidRDefault="00EE0206">
            <w:pPr>
              <w:spacing w:line="276" w:lineRule="auto"/>
              <w:ind w:left="0" w:hanging="2"/>
              <w:jc w:val="both"/>
            </w:pPr>
            <w:r w:rsidRPr="002C45A3">
              <w:t>●</w:t>
            </w:r>
            <w:r w:rsidRPr="002C45A3">
              <w:tab/>
              <w:t>Volumele de trafic de pe rețeaua de autostrăzi și drumuri naționale coroborat cu utilizarea altor moduri de transport;</w:t>
            </w:r>
          </w:p>
          <w:p w14:paraId="4E3F7FFA" w14:textId="77777777" w:rsidR="00603DDB" w:rsidRPr="002C45A3" w:rsidRDefault="00EE0206">
            <w:pPr>
              <w:spacing w:line="276" w:lineRule="auto"/>
              <w:ind w:left="0" w:hanging="2"/>
              <w:jc w:val="both"/>
            </w:pPr>
            <w:r w:rsidRPr="002C45A3">
              <w:t>●</w:t>
            </w:r>
            <w:r w:rsidRPr="002C45A3">
              <w:tab/>
              <w:t>Specificul industriei de transport naționale, inclusiv în legătură cu evoluția componentei de mașini electrice.</w:t>
            </w:r>
          </w:p>
          <w:p w14:paraId="751D73A8" w14:textId="77777777" w:rsidR="00603DDB" w:rsidRPr="002C45A3" w:rsidRDefault="00EE0206">
            <w:pPr>
              <w:spacing w:line="276" w:lineRule="auto"/>
              <w:ind w:left="0" w:hanging="2"/>
              <w:jc w:val="both"/>
            </w:pPr>
            <w:r w:rsidRPr="002C45A3">
              <w:lastRenderedPageBreak/>
              <w:t>În urma analizei se vor identifica tipurile de vehicule taxate, stabilirea plafonului tarifar (ex. 0,15 Euro/km), rețeaua rutieră pe care va fi aplicat noul sistem de taxare, în corelare și cu obiectivele stabilite la nivel european: din directive, regulamente, strategii, pactul verde european.</w:t>
            </w:r>
          </w:p>
          <w:p w14:paraId="05EAEC12" w14:textId="77777777" w:rsidR="00603DDB" w:rsidRPr="002C45A3" w:rsidRDefault="00EE0206">
            <w:pPr>
              <w:spacing w:line="276" w:lineRule="auto"/>
              <w:ind w:left="0" w:hanging="2"/>
              <w:jc w:val="both"/>
            </w:pPr>
            <w:r w:rsidRPr="002C45A3">
              <w:t>Estimări preliminare includ, printre beneficiile secundare, un transfer de trafic (pasageri + marfă) estimat de 10% către infrastructura feroviară ducând la descongestionare, poluare redusă și siguranță crescută.</w:t>
            </w:r>
          </w:p>
          <w:p w14:paraId="206F21B8" w14:textId="77777777" w:rsidR="00603DDB" w:rsidRPr="002C45A3" w:rsidRDefault="00603DDB">
            <w:pPr>
              <w:spacing w:line="276" w:lineRule="auto"/>
              <w:ind w:left="0" w:hanging="2"/>
              <w:jc w:val="both"/>
            </w:pPr>
          </w:p>
          <w:p w14:paraId="626D45A4" w14:textId="77777777" w:rsidR="00603DDB" w:rsidRPr="002C45A3" w:rsidRDefault="00EE0206">
            <w:pPr>
              <w:spacing w:line="276" w:lineRule="auto"/>
              <w:ind w:left="0" w:hanging="2"/>
              <w:jc w:val="both"/>
            </w:pPr>
            <w:r w:rsidRPr="002C45A3">
              <w:t xml:space="preserve">Se urmărește ca veniturile suplimentare generate să permită o împărțire rezonabilă a fondurilor între întreținere a rețelei rutiere și pentru realizarea de noi investiții. </w:t>
            </w:r>
          </w:p>
          <w:p w14:paraId="15158E74" w14:textId="77777777" w:rsidR="00603DDB" w:rsidRPr="002C45A3" w:rsidRDefault="00603DDB">
            <w:pPr>
              <w:spacing w:line="276" w:lineRule="auto"/>
              <w:ind w:left="0" w:hanging="2"/>
              <w:jc w:val="both"/>
            </w:pPr>
          </w:p>
          <w:p w14:paraId="7706C4DD" w14:textId="77777777" w:rsidR="00603DDB" w:rsidRPr="002C45A3" w:rsidRDefault="00EE0206">
            <w:pPr>
              <w:spacing w:line="276" w:lineRule="auto"/>
              <w:ind w:left="0" w:hanging="2"/>
              <w:jc w:val="both"/>
            </w:pPr>
            <w:r w:rsidRPr="002C45A3">
              <w:t xml:space="preserve">Se urmărește finalizarea analizei până în trimestrul II al anului 2022. Analiza va sta la baza elaborării politicii publice în domeniul taxării traficului rutier în România. </w:t>
            </w:r>
          </w:p>
          <w:p w14:paraId="59BB527C" w14:textId="77777777" w:rsidR="00603DDB" w:rsidRPr="002C45A3" w:rsidRDefault="00603DDB">
            <w:pPr>
              <w:spacing w:line="276" w:lineRule="auto"/>
              <w:ind w:left="0" w:hanging="2"/>
              <w:jc w:val="both"/>
            </w:pPr>
          </w:p>
          <w:p w14:paraId="02585729" w14:textId="77777777" w:rsidR="00603DDB" w:rsidRPr="002C45A3" w:rsidRDefault="00EE0206">
            <w:pPr>
              <w:spacing w:line="276" w:lineRule="auto"/>
              <w:ind w:left="0" w:hanging="2"/>
              <w:jc w:val="both"/>
            </w:pPr>
            <w:r w:rsidRPr="002C45A3">
              <w:t xml:space="preserve">De asemenea, la nivel național vor fi luate în considerare și alte măsuri fiscale privind descurajarea utilizării vehiculelor poluante, inclusiv prin creșterea taxelor de înregistrare a acestor tipuri de vehicule. </w:t>
            </w:r>
          </w:p>
          <w:p w14:paraId="121479E4" w14:textId="77777777" w:rsidR="00603DDB" w:rsidRPr="002C45A3" w:rsidRDefault="00603DDB">
            <w:pPr>
              <w:spacing w:line="276" w:lineRule="auto"/>
              <w:ind w:left="0" w:hanging="2"/>
              <w:jc w:val="both"/>
            </w:pPr>
          </w:p>
          <w:p w14:paraId="3694E9EF" w14:textId="77777777" w:rsidR="00603DDB" w:rsidRPr="002C45A3" w:rsidRDefault="00EE0206">
            <w:pPr>
              <w:spacing w:line="276" w:lineRule="auto"/>
              <w:ind w:left="0" w:hanging="2"/>
              <w:jc w:val="both"/>
            </w:pPr>
            <w:r w:rsidRPr="002C45A3">
              <w:t>În mediul urban se are în vedere crearea Zonelor cu emisii-zero. In PNRR, la componenta aferentă Fondului verde si digital a fost prevăzută crearea legislației care sa reglementeze inclusiv zonele cu emisii-zero. Astfel,  reforma 1.2. Crearea cadrului pentru mobilitate urbană durabilă prevede măsuri privind mobilitatea urbană durabilă, incluzând:</w:t>
            </w:r>
          </w:p>
          <w:p w14:paraId="09DF58F5"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măsuri privind transportul public verde (de ex. introducerea unor zone cu emisii 0 în orașele aglomerate și benzi dedicate transportului public, minimum % din mijloacele de transport public verde achiziționate de entități publice);</w:t>
            </w:r>
          </w:p>
          <w:p w14:paraId="58646E64"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angajamentul de a licita contracte de servicii publice la expirarea acestora;</w:t>
            </w:r>
          </w:p>
          <w:p w14:paraId="1FEBE5CB"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stabilirea la nivel național a unor standarde minime pentru serviciile publice   (operațiuni regulate de transport public disponibile localităților în cadrul cărora este necesar și eficient serviciul de transport public).</w:t>
            </w:r>
          </w:p>
          <w:p w14:paraId="37DB7310"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stabilirea Ghidului de elaborare a Planurilor de Mobilitate Urbană Durabilă pentru încadrarea acestora în prevederile Strategiei pentru o mobilitate sustenabilă și inteligentă – înscrierea transporturilor europene pe calea viitorului, inclusă în Comunicarea Comisiei Europene C(2020) 789 din 9 decembrie 2020; și pentru elaborarea PMUD la nivel de zonă metropolitană pentru municipiile reședință de județ;</w:t>
            </w:r>
          </w:p>
          <w:p w14:paraId="78DA103D" w14:textId="77777777" w:rsidR="00603DDB" w:rsidRPr="002C45A3" w:rsidRDefault="00EE0206">
            <w:pPr>
              <w:spacing w:line="276" w:lineRule="auto"/>
              <w:ind w:left="0" w:hanging="2"/>
              <w:jc w:val="both"/>
            </w:pPr>
            <w:r w:rsidRPr="002C45A3">
              <w:lastRenderedPageBreak/>
              <w:t>Valoarea investițiilor privind mobilitatea urbana durabilă este de 1,1 mld euro.</w:t>
            </w:r>
          </w:p>
          <w:p w14:paraId="60ADF5C9" w14:textId="77777777" w:rsidR="00603DDB" w:rsidRPr="002C45A3" w:rsidRDefault="00603DDB">
            <w:pPr>
              <w:spacing w:line="276" w:lineRule="auto"/>
              <w:ind w:left="0" w:hanging="2"/>
              <w:jc w:val="both"/>
            </w:pPr>
          </w:p>
          <w:p w14:paraId="0CBB0327" w14:textId="77777777" w:rsidR="00603DDB" w:rsidRPr="002C45A3" w:rsidRDefault="00EE0206">
            <w:pPr>
              <w:spacing w:line="276" w:lineRule="auto"/>
              <w:ind w:left="0" w:hanging="2"/>
              <w:jc w:val="both"/>
            </w:pPr>
            <w:r w:rsidRPr="002C45A3">
              <w:t>c) În ceea ce privește măsurile de î</w:t>
            </w:r>
            <w:r w:rsidRPr="002C45A3">
              <w:rPr>
                <w:b/>
                <w:i/>
              </w:rPr>
              <w:t xml:space="preserve">ncurajare a utilizării vehiculelor curate </w:t>
            </w:r>
            <w:r w:rsidRPr="002C45A3">
              <w:t>tot în cadrul componentei de transport sustenabil a PNRR măsurile de reformă vor valorifica legislația rezultată din transpunerea Directivei 2019/1161/UE a Parlamentului European și a Consiliului din 20 iunie 2019 de modificare a Directivei 2009/33/CE privind promovarea vehiculelor de transport rutier nepoluante și eficiente din punct de vedere energetic, care are ca țintă de intrare în vigoare semestrul al doilea al anului 2021.</w:t>
            </w:r>
          </w:p>
          <w:p w14:paraId="7D74AE8E" w14:textId="3AB82C82" w:rsidR="00603DDB" w:rsidRPr="002C45A3" w:rsidRDefault="00603DDB">
            <w:pPr>
              <w:spacing w:line="276" w:lineRule="auto"/>
              <w:ind w:left="0" w:hanging="2"/>
              <w:jc w:val="both"/>
            </w:pPr>
          </w:p>
          <w:p w14:paraId="616565E6" w14:textId="77777777" w:rsidR="00405565" w:rsidRPr="002C45A3" w:rsidRDefault="00405565" w:rsidP="00405565">
            <w:pPr>
              <w:spacing w:line="276" w:lineRule="auto"/>
              <w:ind w:leftChars="0" w:left="0" w:firstLineChars="0" w:firstLine="0"/>
              <w:jc w:val="both"/>
            </w:pPr>
            <w:r w:rsidRPr="002C45A3">
              <w:t xml:space="preserve">Astfel, a fost prevăzută ca target </w:t>
            </w:r>
            <w:r w:rsidRPr="002C45A3">
              <w:rPr>
                <w:i/>
                <w:iCs/>
              </w:rPr>
              <w:t>achiziţia de vehicule noi curate de către entități publice, cu cel puțin 3% peste pragurile din Directiva privind Vehiculele Curate</w:t>
            </w:r>
            <w:r w:rsidRPr="002C45A3">
              <w:t xml:space="preserve"> (Q2/2025), target care urmăreşte depăşirea ţintelor minime privind achizițiile publice referitoare la ponderea vehiculelor nepoluante, din numărul total de vehicule, pe categorii (18,7% pentru vehicule uşoare, 6% pentru vehicule grele, 24% pentru autobuze), prevăzute în Directiva 2019/1161/UE a Parlamentului European și a Consiliului din 20 iunie 2019 de modificare a Directivei 2009/33/CE), cu cel puţin 3%. </w:t>
            </w:r>
          </w:p>
          <w:p w14:paraId="0A030D1D" w14:textId="77777777" w:rsidR="00405565" w:rsidRPr="002C45A3" w:rsidRDefault="00405565" w:rsidP="00405565">
            <w:pPr>
              <w:spacing w:line="276" w:lineRule="auto"/>
              <w:ind w:left="0" w:hanging="2"/>
              <w:jc w:val="both"/>
            </w:pPr>
          </w:p>
          <w:p w14:paraId="321ABBDF" w14:textId="77777777" w:rsidR="00405565" w:rsidRPr="002C45A3" w:rsidRDefault="00405565" w:rsidP="00405565">
            <w:pPr>
              <w:spacing w:line="276" w:lineRule="auto"/>
              <w:ind w:leftChars="0" w:left="0" w:firstLineChars="0" w:firstLine="0"/>
              <w:jc w:val="both"/>
            </w:pPr>
            <w:r w:rsidRPr="002C45A3">
              <w:t>De  asemenea, a fost prevăzută ca obiectiv de etapă</w:t>
            </w:r>
            <w:r w:rsidRPr="002C45A3">
              <w:rPr>
                <w:i/>
                <w:iCs/>
              </w:rPr>
              <w:t>, adoptarea Pachetului legislativ pentru stimularea utilizării de vehicule ecologice și programe de reînnoire a parcului auto de către utilizatori casnici, companii private și instituții publice</w:t>
            </w:r>
            <w:r w:rsidRPr="002C45A3">
              <w:t xml:space="preserve"> (Q2/2024), prin care MTI/MMAP se vor asigura de adoptarea legislației privind acordarea de stimulente financiare și fiscale pentru creșterea cu cel puțin 100% a numărului de vehicule cu emisii zero și vehicule cu emisii reduse față de valoarea inițială din anul 2020 (29.500 la sfârșitul anului 2019) şi înlocuirea a 200.000 de mașini poluante cu vehicule cu emisii zero prin scheme de casare până în anul 2026.</w:t>
            </w:r>
          </w:p>
          <w:p w14:paraId="46A6258A" w14:textId="77777777" w:rsidR="00405565" w:rsidRPr="002C45A3" w:rsidRDefault="00405565" w:rsidP="00405565">
            <w:pPr>
              <w:spacing w:line="276" w:lineRule="auto"/>
              <w:ind w:leftChars="0" w:left="0" w:firstLineChars="0" w:firstLine="0"/>
              <w:jc w:val="both"/>
            </w:pPr>
          </w:p>
          <w:p w14:paraId="6EFAFC91" w14:textId="77777777" w:rsidR="00405565" w:rsidRPr="002C45A3" w:rsidRDefault="00405565" w:rsidP="00405565">
            <w:pPr>
              <w:spacing w:line="276" w:lineRule="auto"/>
              <w:ind w:left="0" w:hanging="2"/>
              <w:jc w:val="both"/>
            </w:pPr>
            <w:r w:rsidRPr="002C45A3">
              <w:t xml:space="preserve">Prin targetul privind </w:t>
            </w:r>
            <w:r w:rsidRPr="002C45A3">
              <w:rPr>
                <w:i/>
                <w:iCs/>
              </w:rPr>
              <w:t xml:space="preserve">Creșterea cu cel puțin 100% a numărului de vehicule înregistrate cu emisii zero și vehicule cu emisii reduse față de valoarea inițială din anul 2020 </w:t>
            </w:r>
            <w:r w:rsidRPr="002C45A3">
              <w:t>(Q2/2026)</w:t>
            </w:r>
            <w:r w:rsidRPr="002C45A3">
              <w:rPr>
                <w:i/>
                <w:iCs/>
              </w:rPr>
              <w:t xml:space="preserve">  </w:t>
            </w:r>
            <w:r w:rsidRPr="002C45A3">
              <w:t>se  urmăreşte dublarea numărului de vehicule cu emisii zero și vehicule cu emisii reduse, faţă de  valoarea de 29.500 de  vehicule electrice înregistrate la sfârșitul anului 2019.</w:t>
            </w:r>
          </w:p>
          <w:p w14:paraId="7DD52441" w14:textId="77777777" w:rsidR="00405565" w:rsidRPr="002C45A3" w:rsidRDefault="00405565">
            <w:pPr>
              <w:spacing w:line="276" w:lineRule="auto"/>
              <w:ind w:left="0" w:hanging="2"/>
              <w:jc w:val="both"/>
            </w:pPr>
          </w:p>
          <w:p w14:paraId="0059710E" w14:textId="05B169E4" w:rsidR="00603DDB" w:rsidRPr="002C45A3" w:rsidRDefault="00EE0206">
            <w:pPr>
              <w:spacing w:line="276" w:lineRule="auto"/>
              <w:ind w:left="0" w:hanging="2"/>
              <w:jc w:val="both"/>
            </w:pPr>
            <w:r w:rsidRPr="002C45A3">
              <w:lastRenderedPageBreak/>
              <w:t>Măsur</w:t>
            </w:r>
            <w:r w:rsidR="00405565" w:rsidRPr="002C45A3">
              <w:t>ile</w:t>
            </w:r>
            <w:r w:rsidRPr="002C45A3">
              <w:t xml:space="preserve"> propus</w:t>
            </w:r>
            <w:r w:rsidR="00405565" w:rsidRPr="002C45A3">
              <w:t>e</w:t>
            </w:r>
            <w:r w:rsidRPr="002C45A3">
              <w:t xml:space="preserve"> v</w:t>
            </w:r>
            <w:r w:rsidR="00405565" w:rsidRPr="002C45A3">
              <w:t>or</w:t>
            </w:r>
            <w:r w:rsidRPr="002C45A3">
              <w:t xml:space="preserve"> fi corelat</w:t>
            </w:r>
            <w:r w:rsidR="00405565" w:rsidRPr="002C45A3">
              <w:t>e</w:t>
            </w:r>
            <w:r w:rsidRPr="002C45A3">
              <w:t xml:space="preserve"> cu Programul ”Rabla” implementat de către autoritățile române la nivel național. Programul este implementat în România din anul 2005 și vizează sprijinirea achiziției de vehicule de transport rutier nepoluante şi eficiente din punct de vedere energetic.</w:t>
            </w:r>
          </w:p>
          <w:p w14:paraId="0252D61E" w14:textId="77777777" w:rsidR="00603DDB" w:rsidRPr="002C45A3" w:rsidRDefault="00603DDB">
            <w:pPr>
              <w:spacing w:line="276" w:lineRule="auto"/>
              <w:ind w:left="0" w:hanging="2"/>
              <w:jc w:val="both"/>
            </w:pPr>
          </w:p>
          <w:p w14:paraId="3EED00EF" w14:textId="77777777" w:rsidR="00603DDB" w:rsidRPr="002C45A3" w:rsidRDefault="00EE0206">
            <w:pPr>
              <w:spacing w:line="276" w:lineRule="auto"/>
              <w:ind w:left="0" w:hanging="2"/>
              <w:jc w:val="both"/>
            </w:pPr>
            <w:r w:rsidRPr="002C45A3">
              <w:t xml:space="preserve">În ceea ce privește impactul acestor măsuri asupra disponibilității vehiculelor, trebuie să ținem cont de faptul că prețul vehiculelor electrice era, în anul 2018, semnificativ mai mare decât în cazul vehiculelor cu motoare cu ardere internă, iar pentru puținele modele la care autonomia trece de 500 km, prețul acestora este foarte mare (cca. 100.000 euro). În plus, în anul 2017, PIB-ul/cap de locuitor în România, cu excepția Capitalei, reprezenta sub 75% din media UE, fapt ce este de natură să contribuie semnificativ la ponderea redusă a VE, inclusiv a vehiculelor hibrid-electrice </w:t>
            </w:r>
            <w:r w:rsidRPr="002C45A3">
              <w:rPr>
                <w:i/>
              </w:rPr>
              <w:t>plug-in</w:t>
            </w:r>
            <w:r w:rsidRPr="002C45A3">
              <w:t xml:space="preserve"> (VHE), atât în raport cu totalul parcului de autovehicule, cât și în raport cu totalul vehiculelor înmatriculate.</w:t>
            </w:r>
          </w:p>
          <w:p w14:paraId="2549B658" w14:textId="77777777" w:rsidR="00603DDB" w:rsidRPr="002C45A3" w:rsidRDefault="00EE0206">
            <w:pPr>
              <w:spacing w:line="276" w:lineRule="auto"/>
              <w:ind w:left="0" w:hanging="2"/>
              <w:jc w:val="both"/>
            </w:pPr>
            <w:r w:rsidRPr="002C45A3">
              <w:t>Dacă în perioada 2013-2014 se observă o creștere de doar 1% a numărului de vehicule electrice și hibrid electrice noi achiziționate, în perioada următoare acest număr crește succesiv cu 110% (2014-2015), 139% (2015-2016) și cu 185% (în primele 5 luni din 2017). Acest ritm accelerat de creștere ar putea fi explicat prin faptul că vehicule au devenit mai accesibile în ceea ce privește prețul, dar și ca efect al unor măsuri punctuale de încurajare a achiziției de către statul Român, precum programul “Rabla Plus” (perioada 2016 – 2020).</w:t>
            </w:r>
          </w:p>
          <w:p w14:paraId="17E5063E" w14:textId="77777777" w:rsidR="00603DDB" w:rsidRPr="002C45A3" w:rsidRDefault="00603DDB">
            <w:pPr>
              <w:spacing w:line="276" w:lineRule="auto"/>
              <w:ind w:left="0" w:hanging="2"/>
              <w:jc w:val="both"/>
            </w:pPr>
          </w:p>
          <w:p w14:paraId="482D3BCF" w14:textId="77777777" w:rsidR="00603DDB" w:rsidRPr="002C45A3" w:rsidRDefault="00EE0206">
            <w:pPr>
              <w:spacing w:line="276" w:lineRule="auto"/>
              <w:ind w:left="0" w:hanging="2"/>
              <w:jc w:val="both"/>
            </w:pPr>
            <w:r w:rsidRPr="002C45A3">
              <w:t>Doar în perioada 2005-2010, prin intermediul acestui program au fost scoase din uz și casate peste 260.000 vehicule, programul având un trend ascendent în anii următori. Forma aprobată a programului pentru perioada 2021-2024 vizează creșterea primelor de casare pentru mașinile full electrice și hibrid și acordarea de stimulente pentru înlocuirea vehiculelor pe combustibil clasic.</w:t>
            </w:r>
          </w:p>
          <w:p w14:paraId="0A5C5263" w14:textId="77777777" w:rsidR="00603DDB" w:rsidRPr="002C45A3" w:rsidRDefault="00603DDB">
            <w:pPr>
              <w:spacing w:line="276" w:lineRule="auto"/>
              <w:ind w:left="0" w:hanging="2"/>
              <w:jc w:val="both"/>
            </w:pPr>
          </w:p>
          <w:p w14:paraId="12D15FCF" w14:textId="77777777" w:rsidR="00603DDB" w:rsidRPr="002C45A3" w:rsidRDefault="00EE0206">
            <w:pPr>
              <w:spacing w:line="276" w:lineRule="auto"/>
              <w:ind w:left="0" w:hanging="2"/>
              <w:jc w:val="both"/>
            </w:pPr>
            <w:r w:rsidRPr="002C45A3">
              <w:t>Adițional, în cadrul PNRR sunt prevăzute acțiuni privind:</w:t>
            </w:r>
          </w:p>
          <w:p w14:paraId="05553263" w14:textId="77777777" w:rsidR="00603DDB" w:rsidRPr="002C45A3" w:rsidRDefault="00EE0206">
            <w:pPr>
              <w:numPr>
                <w:ilvl w:val="0"/>
                <w:numId w:val="3"/>
              </w:numPr>
              <w:spacing w:line="276" w:lineRule="auto"/>
              <w:ind w:left="0" w:hanging="2"/>
              <w:jc w:val="both"/>
            </w:pPr>
            <w:r w:rsidRPr="002C45A3">
              <w:t>Schimbarea parcului de vehicule destinate transportului public (achiziția de material rulant: tramvaie, troleibuze, autobuze ce utilizează combustibili alternativi, inclusiv autobuze electrice; stații de încărcare pentru autobuzele electrice; modernizarea / reabilitarea depourilor / autobazelor aferente transportului public urban de călători, inclusiv infrastructura tehnică aferentă) – proiectele finanțate vor fi condiționate de crearea de benzi dedicate pentru transportul public.</w:t>
            </w:r>
          </w:p>
          <w:p w14:paraId="307ABD8F" w14:textId="77777777" w:rsidR="00603DDB" w:rsidRPr="002C45A3" w:rsidRDefault="00EE0206">
            <w:pPr>
              <w:numPr>
                <w:ilvl w:val="0"/>
                <w:numId w:val="3"/>
              </w:numPr>
              <w:spacing w:line="276" w:lineRule="auto"/>
              <w:ind w:left="0" w:hanging="2"/>
              <w:jc w:val="both"/>
            </w:pPr>
            <w:r w:rsidRPr="002C45A3">
              <w:lastRenderedPageBreak/>
              <w:t>Asigurarea infrastructurii pentru transportul public (exemple de proiecte: realizarea de benzi dedicate pentru transportul public; sisteme de transport inteligente; crearea / extinderea / modernizarea sistemelor de bilete integrate pentru călători - „e-bilete” sau „e-ticketing”).</w:t>
            </w:r>
          </w:p>
          <w:p w14:paraId="6FC6D643" w14:textId="77777777" w:rsidR="00603DDB" w:rsidRPr="002C45A3" w:rsidRDefault="00EE0206">
            <w:pPr>
              <w:numPr>
                <w:ilvl w:val="0"/>
                <w:numId w:val="3"/>
              </w:numPr>
              <w:spacing w:line="276" w:lineRule="auto"/>
              <w:ind w:left="0" w:hanging="2"/>
              <w:jc w:val="both"/>
            </w:pPr>
            <w:r w:rsidRPr="002C45A3">
              <w:t>Asigurarea infrastructurii pentru biciclete și alte vehicule electrice ușoare (realizarea/modernizarea de tipuri de infrastructură pentru biciclete/mijloace de transport nemotorizate, inclusiv pasaje, poduri).</w:t>
            </w:r>
          </w:p>
          <w:p w14:paraId="3A16B4D6" w14:textId="77777777" w:rsidR="00603DDB" w:rsidRPr="002C45A3" w:rsidRDefault="00603DDB">
            <w:pPr>
              <w:spacing w:line="276" w:lineRule="auto"/>
              <w:ind w:left="0" w:hanging="2"/>
              <w:jc w:val="both"/>
            </w:pPr>
          </w:p>
          <w:p w14:paraId="1424502F" w14:textId="77777777" w:rsidR="00603DDB" w:rsidRPr="002C45A3" w:rsidRDefault="00EE0206">
            <w:pPr>
              <w:spacing w:line="276" w:lineRule="auto"/>
              <w:ind w:left="0" w:hanging="2"/>
              <w:jc w:val="both"/>
            </w:pPr>
            <w:r w:rsidRPr="002C45A3">
              <w:t>Impactul așteptat al măsurilor prezentate mai sus este dublarea cotei de autovehicule electrice în totalul parcului de autovehicule din România până în 2026.</w:t>
            </w:r>
          </w:p>
          <w:p w14:paraId="5024D7C4" w14:textId="77777777" w:rsidR="00603DDB" w:rsidRPr="002C45A3" w:rsidRDefault="00EE0206">
            <w:pPr>
              <w:spacing w:before="200" w:after="60" w:line="276" w:lineRule="auto"/>
              <w:ind w:left="0" w:hanging="2"/>
              <w:jc w:val="both"/>
              <w:rPr>
                <w:b/>
              </w:rPr>
            </w:pPr>
            <w:r w:rsidRPr="002C45A3">
              <w:rPr>
                <w:b/>
                <w:color w:val="6AA84F"/>
              </w:rPr>
              <w:t>2. Transfer modal (modal shift) de la modul de transport rutier către alte moduri de transport cu emisii reduse de GHG</w:t>
            </w:r>
          </w:p>
          <w:p w14:paraId="307658FD" w14:textId="77777777" w:rsidR="00603DDB" w:rsidRPr="002C45A3" w:rsidRDefault="00EE0206">
            <w:pPr>
              <w:spacing w:line="276" w:lineRule="auto"/>
              <w:ind w:left="0" w:hanging="2"/>
              <w:jc w:val="both"/>
            </w:pPr>
            <w:r w:rsidRPr="002C45A3">
              <w:t>În ceea ce privește realizarea unui transfer modal (modal shift) de la modul de transport rutier către alte moduri de transport cu emisii reduse de GHG, atât în cadrul PNRR, cât și în cadrul altor programe de finanțare sunt propuse investiții în modernizarea căilor ferate din România. Astfel, în cadrul PNRR sunt prevăzute modernizarea la standardele TEN-T a 311 km de cale ferată, electrificarea a 110 km de cale ferată și realizarea de reînnoiri și lucrări „</w:t>
            </w:r>
            <w:r w:rsidRPr="002C45A3">
              <w:rPr>
                <w:i/>
              </w:rPr>
              <w:t>Quick Wins</w:t>
            </w:r>
            <w:r w:rsidRPr="002C45A3">
              <w:t>” pe mai multe secțiuni de pe calea ferată națională în scopul creșterii vitezei comerciale cu minim 15%.</w:t>
            </w:r>
          </w:p>
          <w:p w14:paraId="4740B322" w14:textId="77777777" w:rsidR="00603DDB" w:rsidRPr="002C45A3" w:rsidRDefault="00603DDB">
            <w:pPr>
              <w:spacing w:line="276" w:lineRule="auto"/>
              <w:ind w:left="0" w:hanging="2"/>
              <w:jc w:val="both"/>
            </w:pPr>
          </w:p>
          <w:p w14:paraId="1824F54C" w14:textId="77777777" w:rsidR="00603DDB" w:rsidRPr="002C45A3" w:rsidRDefault="00EE0206">
            <w:pPr>
              <w:spacing w:line="276" w:lineRule="auto"/>
              <w:ind w:left="0" w:hanging="2"/>
              <w:jc w:val="both"/>
            </w:pPr>
            <w:r w:rsidRPr="002C45A3">
              <w:t>La acest moment nu există o rută eficientă de transport feroviar între Tg. Mureș și Tg. Neamț (Pașcani).</w:t>
            </w:r>
          </w:p>
          <w:p w14:paraId="5CE32532" w14:textId="77777777" w:rsidR="00603DDB" w:rsidRPr="002C45A3" w:rsidRDefault="00603DDB">
            <w:pPr>
              <w:spacing w:line="276" w:lineRule="auto"/>
              <w:ind w:left="0" w:hanging="2"/>
              <w:jc w:val="both"/>
            </w:pPr>
          </w:p>
          <w:p w14:paraId="1116DF09" w14:textId="77777777" w:rsidR="00603DDB" w:rsidRPr="002C45A3" w:rsidRDefault="00EE0206">
            <w:pPr>
              <w:spacing w:line="276" w:lineRule="auto"/>
              <w:ind w:left="0" w:hanging="2"/>
              <w:jc w:val="both"/>
            </w:pPr>
            <w:r w:rsidRPr="002C45A3">
              <w:t>Elasticitatea transportului feroviar de marfă (creșterea volumului la o reducere a costului sau a timpului) este foarte limitată, astfel încât o schimbare efectivă de alegere a modului de transport necesită mai mult decat lucrări de infrastructură sau chiar reforme de taxare.</w:t>
            </w:r>
          </w:p>
          <w:p w14:paraId="35771704" w14:textId="77777777" w:rsidR="00603DDB" w:rsidRPr="002C45A3" w:rsidRDefault="00EE0206">
            <w:pPr>
              <w:spacing w:line="276" w:lineRule="auto"/>
              <w:ind w:left="0" w:hanging="2"/>
              <w:jc w:val="both"/>
            </w:pPr>
            <w:r w:rsidRPr="002C45A3">
              <w:t>Astfel, se vor lua în analiză la nivel național măsuri de stimulare a schimbării modului de transport. Printre aceste măsuri se ia în considerare :</w:t>
            </w:r>
          </w:p>
          <w:p w14:paraId="34BAB784" w14:textId="77777777" w:rsidR="00603DDB" w:rsidRPr="002C45A3" w:rsidRDefault="00EE0206">
            <w:pPr>
              <w:numPr>
                <w:ilvl w:val="0"/>
                <w:numId w:val="85"/>
              </w:numPr>
              <w:spacing w:line="276" w:lineRule="auto"/>
              <w:ind w:left="0" w:hanging="2"/>
              <w:jc w:val="both"/>
            </w:pPr>
            <w:r w:rsidRPr="002C45A3">
              <w:t>Dezvoltarea de platforme / centre intermodale;</w:t>
            </w:r>
          </w:p>
          <w:p w14:paraId="7A1F0C3B" w14:textId="77777777" w:rsidR="00603DDB" w:rsidRPr="002C45A3" w:rsidRDefault="00EE0206">
            <w:pPr>
              <w:numPr>
                <w:ilvl w:val="0"/>
                <w:numId w:val="85"/>
              </w:numPr>
              <w:spacing w:line="276" w:lineRule="auto"/>
              <w:ind w:left="0" w:hanging="2"/>
              <w:jc w:val="both"/>
            </w:pPr>
            <w:r w:rsidRPr="002C45A3">
              <w:t>Măsuri de eficientizare a transportului feroviar de marfă, inclusiv reorganizarea triajelor;</w:t>
            </w:r>
          </w:p>
          <w:p w14:paraId="14252601" w14:textId="77777777" w:rsidR="00603DDB" w:rsidRPr="002C45A3" w:rsidRDefault="00EE0206">
            <w:pPr>
              <w:numPr>
                <w:ilvl w:val="0"/>
                <w:numId w:val="85"/>
              </w:numPr>
              <w:spacing w:line="276" w:lineRule="auto"/>
              <w:ind w:left="0" w:hanging="2"/>
              <w:jc w:val="both"/>
            </w:pPr>
            <w:r w:rsidRPr="002C45A3">
              <w:t>Măsuri de dezvoltare a traficului containerizat pe Dunăre;</w:t>
            </w:r>
          </w:p>
          <w:p w14:paraId="702F9D7F" w14:textId="77777777" w:rsidR="00603DDB" w:rsidRPr="002C45A3" w:rsidRDefault="00EE0206">
            <w:pPr>
              <w:numPr>
                <w:ilvl w:val="0"/>
                <w:numId w:val="85"/>
              </w:numPr>
              <w:spacing w:line="276" w:lineRule="auto"/>
              <w:ind w:left="0" w:hanging="2"/>
              <w:jc w:val="both"/>
            </w:pPr>
            <w:r w:rsidRPr="002C45A3">
              <w:t>Măsuri de reînnoire a flotei pe Dunăre;</w:t>
            </w:r>
          </w:p>
          <w:p w14:paraId="6DBA069F" w14:textId="77777777" w:rsidR="00603DDB" w:rsidRPr="002C45A3" w:rsidRDefault="00EE0206">
            <w:pPr>
              <w:numPr>
                <w:ilvl w:val="0"/>
                <w:numId w:val="85"/>
              </w:numPr>
              <w:spacing w:line="276" w:lineRule="auto"/>
              <w:ind w:left="0" w:hanging="2"/>
              <w:jc w:val="both"/>
            </w:pPr>
            <w:r w:rsidRPr="002C45A3">
              <w:lastRenderedPageBreak/>
              <w:t>Sisteme de informații pentru transportul feroviar și fluvial;</w:t>
            </w:r>
          </w:p>
          <w:p w14:paraId="149CFAC6" w14:textId="77777777" w:rsidR="00603DDB" w:rsidRPr="002C45A3" w:rsidRDefault="00EE0206">
            <w:pPr>
              <w:numPr>
                <w:ilvl w:val="0"/>
                <w:numId w:val="85"/>
              </w:numPr>
              <w:spacing w:line="276" w:lineRule="auto"/>
              <w:ind w:left="0" w:hanging="2"/>
              <w:jc w:val="both"/>
            </w:pPr>
            <w:r w:rsidRPr="002C45A3">
              <w:t>Măsuri de raportare de către societățile comerciale a emisiilor scop 1, 2 si 3, inclusiv</w:t>
            </w:r>
            <w:r w:rsidRPr="002C45A3">
              <w:rPr>
                <w:i/>
              </w:rPr>
              <w:t xml:space="preserve"> supply chain</w:t>
            </w:r>
            <w:r w:rsidRPr="002C45A3">
              <w:t>;</w:t>
            </w:r>
          </w:p>
          <w:p w14:paraId="654D3EE4" w14:textId="77777777" w:rsidR="00603DDB" w:rsidRPr="002C45A3" w:rsidRDefault="00EE0206">
            <w:pPr>
              <w:numPr>
                <w:ilvl w:val="0"/>
                <w:numId w:val="85"/>
              </w:numPr>
              <w:spacing w:line="276" w:lineRule="auto"/>
              <w:ind w:left="0" w:hanging="2"/>
              <w:jc w:val="both"/>
            </w:pPr>
            <w:r w:rsidRPr="002C45A3">
              <w:t>Măsuri de stimulare a reducerii emisiilor aferente activităților de transport (scop 1 dar și scop 3) de către societățile comerciale;</w:t>
            </w:r>
          </w:p>
          <w:p w14:paraId="5F729D2C" w14:textId="77777777" w:rsidR="00603DDB" w:rsidRPr="002C45A3" w:rsidRDefault="00EE0206">
            <w:pPr>
              <w:numPr>
                <w:ilvl w:val="0"/>
                <w:numId w:val="85"/>
              </w:numPr>
              <w:spacing w:line="276" w:lineRule="auto"/>
              <w:ind w:left="0" w:hanging="2"/>
              <w:jc w:val="both"/>
            </w:pPr>
            <w:r w:rsidRPr="002C45A3">
              <w:t>măsuri de revizuire a sistemului de taxare, astfel încât și celelalte moduri de transport să devină competitive și atractive, în special cel feroviar.</w:t>
            </w:r>
          </w:p>
          <w:p w14:paraId="4B0493D9" w14:textId="77777777" w:rsidR="00603DDB" w:rsidRPr="002C45A3" w:rsidRDefault="00603DDB">
            <w:pPr>
              <w:spacing w:line="276" w:lineRule="auto"/>
              <w:ind w:left="0" w:hanging="2"/>
              <w:jc w:val="both"/>
            </w:pPr>
          </w:p>
          <w:p w14:paraId="09A8D722" w14:textId="77777777" w:rsidR="00603DDB" w:rsidRPr="002C45A3" w:rsidRDefault="00EE0206">
            <w:pPr>
              <w:spacing w:line="276" w:lineRule="auto"/>
              <w:ind w:left="0" w:hanging="2"/>
              <w:jc w:val="both"/>
            </w:pPr>
            <w:r w:rsidRPr="002C45A3">
              <w:t>În particular investițiile în sectorul feroviar au un rol dominant în cadrul anvelopei pe care România o pregătește pentru CEF 2.0 și de asemenea investițiile feroviare împreună cu investițiile în infrastructura navală și multimodală și infrastructura de metrou vor concentra alocări importante în Programul Operațional de Transport pe care România îl pregătește pentru accesarea fondurilor europene structurale și de coeziune în perioada 2021-2027.</w:t>
            </w:r>
          </w:p>
          <w:p w14:paraId="2D51EB06" w14:textId="77777777" w:rsidR="00603DDB" w:rsidRPr="002C45A3" w:rsidRDefault="00603DDB">
            <w:pPr>
              <w:spacing w:line="276" w:lineRule="auto"/>
              <w:ind w:left="0" w:hanging="2"/>
              <w:jc w:val="both"/>
            </w:pPr>
          </w:p>
          <w:p w14:paraId="3AB21D72" w14:textId="77777777" w:rsidR="00603DDB" w:rsidRPr="002C45A3" w:rsidRDefault="00EE0206">
            <w:pPr>
              <w:spacing w:before="200" w:after="100" w:line="276" w:lineRule="auto"/>
              <w:ind w:left="0" w:hanging="2"/>
              <w:jc w:val="both"/>
              <w:rPr>
                <w:b/>
              </w:rPr>
            </w:pPr>
            <w:r w:rsidRPr="002C45A3">
              <w:rPr>
                <w:b/>
                <w:color w:val="6AA84F"/>
              </w:rPr>
              <w:t>3. Acțiuni compensatorii pentru neutralizarea emisiilor de CO</w:t>
            </w:r>
            <w:r w:rsidRPr="002C45A3">
              <w:rPr>
                <w:b/>
                <w:color w:val="6AA84F"/>
                <w:vertAlign w:val="subscript"/>
              </w:rPr>
              <w:t>2</w:t>
            </w:r>
          </w:p>
          <w:p w14:paraId="5E207734" w14:textId="77777777" w:rsidR="00603DDB" w:rsidRPr="002C45A3" w:rsidRDefault="00EE0206">
            <w:pPr>
              <w:spacing w:line="276" w:lineRule="auto"/>
              <w:ind w:left="0" w:hanging="2"/>
              <w:jc w:val="both"/>
            </w:pPr>
            <w:r w:rsidRPr="002C45A3">
              <w:t>Referitor la acțiunile compensatorii pentru neutralizarea emisiilor de CO</w:t>
            </w:r>
            <w:r w:rsidRPr="002C45A3">
              <w:rPr>
                <w:vertAlign w:val="subscript"/>
              </w:rPr>
              <w:t>2</w:t>
            </w:r>
            <w:r w:rsidRPr="002C45A3">
              <w:t xml:space="preserve"> la realizarea proiectului de autostradă A8 se are în vedere capturarea emisiilor de carbon prin evitarea despăduririlor și împădurirea de-a lungul autostrăzilor a suprafețelor de teren din spațiu de siguranță. Suprafața exactă ce va fi împădurită pe traseul celor două secțiuni de autostradă din A8 se va determina în baza normelor tehnice existente (STAS 11210-79 s.a.) până la finele trimestrului III al anului 2021, după finalizarea documentației tehnico-economice.</w:t>
            </w:r>
          </w:p>
          <w:p w14:paraId="1E89E919" w14:textId="77777777" w:rsidR="00603DDB" w:rsidRPr="002C45A3" w:rsidRDefault="00603DDB">
            <w:pPr>
              <w:spacing w:line="276" w:lineRule="auto"/>
              <w:ind w:left="0" w:hanging="2"/>
              <w:jc w:val="both"/>
            </w:pPr>
          </w:p>
          <w:p w14:paraId="2BC02A71" w14:textId="77777777" w:rsidR="00603DDB" w:rsidRPr="002C45A3" w:rsidRDefault="00EE0206">
            <w:pPr>
              <w:spacing w:line="276" w:lineRule="auto"/>
              <w:ind w:left="0" w:hanging="2"/>
              <w:jc w:val="both"/>
            </w:pPr>
            <w:r w:rsidRPr="002C45A3">
              <w:t>Împădurirea se va realiza în condițiile prevăzute de legislația națională precum și normele tehnice silvice în vigoare (aprobate prin Ordin de Ministru). În România se utilizează în mare măsură specii native de arbori și arbuști care sunt adaptate condițiilor locale. Pentru perdele forestiere se vor dezvolta studii individuale tehnice care vor include selectarea speciilor locale cel mai bine adaptate condițiilor de climă, iar utilizarea speciilor alohtone naturalizate în România se va face doar în situații foarte limitate în terenuri expuse unor fenomene de degradare accentuata. Alegerea speciilor va lua în considerare și contribuția la absorbția emisiilor de CO</w:t>
            </w:r>
            <w:r w:rsidRPr="002C45A3">
              <w:rPr>
                <w:vertAlign w:val="subscript"/>
              </w:rPr>
              <w:t>2</w:t>
            </w:r>
            <w:r w:rsidRPr="002C45A3">
              <w:t xml:space="preserve"> și se va aviza de către structurile teritoriale ale autorității centrale cu atribuții în silvicultură. Aceste perdele se vor amplasa predominant în zone expuse efectelor schimbarilor climatice si vor contribui la reducerea impactului </w:t>
            </w:r>
            <w:r w:rsidRPr="002C45A3">
              <w:lastRenderedPageBreak/>
              <w:t>acestora. Se va evita plantarea arborilor în zone umede cu valoare conservativă ridicată. Tehnicile și tehnologiile de plantare sunt descrise și aprobate prin Norme tehnice unitare la nivel național și în cele mai multe dintre cazuri presupun plantarea manuală cu impact nesemnificativ asupra mediului. Pregătirea terenului pentru plantare presupune mobilizarea solului în scopul activării creșterii arborilor nou plantati astfel incat aceștia își vor exercita funcțiile protective în timp scurt (2-3 ani).</w:t>
            </w:r>
          </w:p>
          <w:p w14:paraId="0628FA09" w14:textId="77777777" w:rsidR="00603DDB" w:rsidRPr="002C45A3" w:rsidRDefault="00603DDB">
            <w:pPr>
              <w:spacing w:line="276" w:lineRule="auto"/>
              <w:ind w:left="0" w:hanging="2"/>
              <w:jc w:val="both"/>
            </w:pPr>
          </w:p>
          <w:p w14:paraId="6D0CDB99" w14:textId="77777777" w:rsidR="00603DDB" w:rsidRPr="002C45A3" w:rsidRDefault="00EE0206">
            <w:pPr>
              <w:spacing w:line="276" w:lineRule="auto"/>
              <w:ind w:left="0" w:hanging="2"/>
              <w:jc w:val="both"/>
            </w:pPr>
            <w:r w:rsidRPr="002C45A3">
              <w:t>De remarcat faptul că suprafața împădurită în prezent a României este de aproximativ 7 milioane Ha, ceea ce corespunde unei înmagazinări anuale între 25.444 ktone de CO</w:t>
            </w:r>
            <w:r w:rsidRPr="002C45A3">
              <w:rPr>
                <w:vertAlign w:val="subscript"/>
              </w:rPr>
              <w:t>2</w:t>
            </w:r>
            <w:r w:rsidRPr="002C45A3">
              <w:rPr>
                <w:vertAlign w:val="superscript"/>
              </w:rPr>
              <w:footnoteReference w:id="20"/>
            </w:r>
            <w:r w:rsidRPr="002C45A3">
              <w:t>. România intenționează pe viitor să ajungă la media suprafețelor împădurite de la nivelul UE ceea ce presupune împădurirea unei suprafețe adiționale de peste 3,2 milioane de Ha, ceea ce va suplimenta capacitatea de absorbție a CO</w:t>
            </w:r>
            <w:r w:rsidRPr="002C45A3">
              <w:rPr>
                <w:vertAlign w:val="subscript"/>
              </w:rPr>
              <w:t>2</w:t>
            </w:r>
            <w:r w:rsidRPr="002C45A3">
              <w:t>.</w:t>
            </w:r>
          </w:p>
          <w:p w14:paraId="21515C7E" w14:textId="77777777" w:rsidR="00603DDB" w:rsidRPr="002C45A3" w:rsidRDefault="00603DDB">
            <w:pPr>
              <w:spacing w:line="276" w:lineRule="auto"/>
              <w:ind w:left="0" w:hanging="2"/>
              <w:jc w:val="both"/>
            </w:pPr>
          </w:p>
          <w:p w14:paraId="4956146E" w14:textId="77777777" w:rsidR="00603DDB" w:rsidRPr="002C45A3" w:rsidRDefault="00EE0206">
            <w:pPr>
              <w:spacing w:line="276" w:lineRule="auto"/>
              <w:ind w:left="0" w:hanging="2"/>
              <w:jc w:val="both"/>
            </w:pPr>
            <w:r w:rsidRPr="002C45A3">
              <w:t>Adițional, în cadrul PNRR sunt prevăzute acțiuni privind:</w:t>
            </w:r>
          </w:p>
          <w:p w14:paraId="065AA4D1" w14:textId="77777777" w:rsidR="00603DDB" w:rsidRPr="002C45A3" w:rsidRDefault="00EE0206">
            <w:pPr>
              <w:numPr>
                <w:ilvl w:val="0"/>
                <w:numId w:val="36"/>
              </w:numPr>
              <w:spacing w:line="276" w:lineRule="auto"/>
              <w:ind w:left="0" w:hanging="2"/>
              <w:jc w:val="both"/>
            </w:pPr>
            <w:r w:rsidRPr="002C45A3">
              <w:t xml:space="preserve">Împădurirea a </w:t>
            </w:r>
            <w:r w:rsidRPr="002C45A3">
              <w:rPr>
                <w:b/>
              </w:rPr>
              <w:t>45.000  Ha</w:t>
            </w:r>
            <w:r w:rsidRPr="002C45A3">
              <w:t xml:space="preserve"> de teren,</w:t>
            </w:r>
          </w:p>
          <w:p w14:paraId="5E71AC22" w14:textId="77777777" w:rsidR="00603DDB" w:rsidRPr="002C45A3" w:rsidRDefault="00EE0206">
            <w:pPr>
              <w:numPr>
                <w:ilvl w:val="0"/>
                <w:numId w:val="36"/>
              </w:numPr>
              <w:spacing w:line="276" w:lineRule="auto"/>
              <w:ind w:left="0" w:hanging="2"/>
              <w:jc w:val="both"/>
            </w:pPr>
            <w:r w:rsidRPr="002C45A3">
              <w:t>Reducerea consumului primar de energie prin:</w:t>
            </w:r>
          </w:p>
          <w:p w14:paraId="49E575C2" w14:textId="77777777" w:rsidR="00603DDB" w:rsidRPr="002C45A3" w:rsidRDefault="00EE0206">
            <w:pPr>
              <w:numPr>
                <w:ilvl w:val="0"/>
                <w:numId w:val="70"/>
              </w:numPr>
              <w:spacing w:line="276" w:lineRule="auto"/>
              <w:ind w:left="0" w:hanging="2"/>
              <w:jc w:val="both"/>
            </w:pPr>
            <w:r w:rsidRPr="002C45A3">
              <w:t>renovarea și/sau consolidarea clădirilor rezidențiale multifamiliale;</w:t>
            </w:r>
          </w:p>
          <w:p w14:paraId="02E3726A" w14:textId="77777777" w:rsidR="00603DDB" w:rsidRPr="002C45A3" w:rsidRDefault="00EE0206">
            <w:pPr>
              <w:numPr>
                <w:ilvl w:val="0"/>
                <w:numId w:val="70"/>
              </w:numPr>
              <w:spacing w:line="276" w:lineRule="auto"/>
              <w:ind w:left="0" w:hanging="2"/>
              <w:jc w:val="both"/>
            </w:pPr>
            <w:r w:rsidRPr="002C45A3">
              <w:t>renovarea energetică moderată sau aprofundată a clădirilor multifamiliale;</w:t>
            </w:r>
          </w:p>
          <w:p w14:paraId="6AA9054D" w14:textId="77777777" w:rsidR="00603DDB" w:rsidRPr="002C45A3" w:rsidRDefault="00EE0206">
            <w:pPr>
              <w:numPr>
                <w:ilvl w:val="0"/>
                <w:numId w:val="70"/>
              </w:numPr>
              <w:spacing w:line="276" w:lineRule="auto"/>
              <w:ind w:left="0" w:hanging="2"/>
              <w:jc w:val="both"/>
            </w:pPr>
            <w:r w:rsidRPr="002C45A3">
              <w:t>consolidarea seismică și renovarea energetică moderată sau aprofundată a  clădirilor multifamiliale;</w:t>
            </w:r>
          </w:p>
          <w:p w14:paraId="713D4F09" w14:textId="77777777" w:rsidR="00603DDB" w:rsidRPr="002C45A3" w:rsidRDefault="00EE0206">
            <w:pPr>
              <w:numPr>
                <w:ilvl w:val="0"/>
                <w:numId w:val="70"/>
              </w:numPr>
              <w:spacing w:line="276" w:lineRule="auto"/>
              <w:ind w:left="0" w:hanging="2"/>
              <w:jc w:val="both"/>
            </w:pPr>
            <w:r w:rsidRPr="002C45A3">
              <w:t>renovarea integrată a clădirilor publice ale autorităților sau instituțiilor publice centrale și locale din domeniile administrație publică, justiție, cultură, sănătate, ordine publică și securitate națională;</w:t>
            </w:r>
          </w:p>
          <w:p w14:paraId="580E0AF9" w14:textId="77777777" w:rsidR="00603DDB" w:rsidRPr="002C45A3" w:rsidRDefault="00EE0206">
            <w:pPr>
              <w:numPr>
                <w:ilvl w:val="0"/>
                <w:numId w:val="82"/>
              </w:numPr>
              <w:spacing w:line="276" w:lineRule="auto"/>
              <w:ind w:left="0" w:hanging="2"/>
              <w:jc w:val="both"/>
            </w:pPr>
            <w:r w:rsidRPr="002C45A3">
              <w:t>Investiții în modernizarea infrastructurii de mediu, în producerea de compost și de biogaz,  precum și în gestionarea gunoiului de grajd la nivel comunal în vederea reducerea emisiilor de amoniac și metan, precum și reducerea poluării cu nitrați.</w:t>
            </w:r>
          </w:p>
          <w:p w14:paraId="2DC7D24B" w14:textId="77777777" w:rsidR="00603DDB" w:rsidRPr="002C45A3" w:rsidRDefault="00603DDB">
            <w:pPr>
              <w:spacing w:line="276" w:lineRule="auto"/>
              <w:ind w:left="0" w:hanging="2"/>
              <w:jc w:val="both"/>
            </w:pPr>
          </w:p>
          <w:p w14:paraId="65DB46EF" w14:textId="77777777" w:rsidR="00603DDB" w:rsidRPr="002C45A3" w:rsidRDefault="00EE0206">
            <w:pPr>
              <w:spacing w:line="276" w:lineRule="auto"/>
              <w:ind w:left="0" w:hanging="2"/>
              <w:jc w:val="both"/>
            </w:pPr>
            <w:r w:rsidRPr="002C45A3">
              <w:t>Toate măsurile cuprinse în prezentul capitol contribuie la măsurile de evitare a impactului schimbărilor climatice a proiectelor de autostradă în linie cu prevederile art.10 din Regulamentul 852/2020 și considerăm că sprijină tranziția României către o economie neutră climatic.</w:t>
            </w:r>
          </w:p>
        </w:tc>
      </w:tr>
      <w:tr w:rsidR="00603DDB" w:rsidRPr="002C45A3" w14:paraId="27250A7B" w14:textId="77777777">
        <w:trPr>
          <w:jc w:val="center"/>
        </w:trPr>
        <w:tc>
          <w:tcPr>
            <w:tcW w:w="3120" w:type="dxa"/>
          </w:tcPr>
          <w:p w14:paraId="4D2CA94E" w14:textId="77777777" w:rsidR="00603DDB" w:rsidRPr="002C45A3" w:rsidRDefault="00EE0206">
            <w:pPr>
              <w:spacing w:line="276" w:lineRule="auto"/>
              <w:ind w:left="0" w:hanging="2"/>
              <w:jc w:val="both"/>
            </w:pPr>
            <w:r w:rsidRPr="002C45A3">
              <w:rPr>
                <w:i/>
              </w:rPr>
              <w:lastRenderedPageBreak/>
              <w:t>Adaptarea la schimbările climatice.</w:t>
            </w:r>
            <w:r w:rsidRPr="002C45A3">
              <w:t xml:space="preserve"> Se preconizează că măsura va duce la creșterea efectului negativ al climatului actual și al climatului viitor preconizat asupra măsurii în sine sau asupra persoanelor, asupra naturii sau asupra activelor?</w:t>
            </w:r>
          </w:p>
        </w:tc>
        <w:tc>
          <w:tcPr>
            <w:tcW w:w="825" w:type="dxa"/>
          </w:tcPr>
          <w:p w14:paraId="4567FA44" w14:textId="77777777" w:rsidR="00603DDB" w:rsidRPr="002C45A3" w:rsidRDefault="00EE0206">
            <w:pPr>
              <w:spacing w:line="276" w:lineRule="auto"/>
              <w:ind w:left="0" w:hanging="2"/>
              <w:jc w:val="center"/>
            </w:pPr>
            <w:r w:rsidRPr="002C45A3">
              <w:rPr>
                <w:b/>
              </w:rPr>
              <w:t>X</w:t>
            </w:r>
          </w:p>
        </w:tc>
        <w:tc>
          <w:tcPr>
            <w:tcW w:w="10725" w:type="dxa"/>
          </w:tcPr>
          <w:p w14:paraId="40F8CFE1" w14:textId="77777777" w:rsidR="00603DDB" w:rsidRPr="002C45A3" w:rsidRDefault="00EE0206">
            <w:pPr>
              <w:spacing w:line="276" w:lineRule="auto"/>
              <w:ind w:left="0" w:hanging="2"/>
              <w:jc w:val="both"/>
            </w:pPr>
            <w:r w:rsidRPr="002C45A3">
              <w:t>Pentru secțiunile de autostradă de pe A8 documentația aferentă evaluării impactului asupra mediului se află în faza de elaborare având ca termen estimat de finalizare a EIA lunile August - Septembrie 2021 și termenul de emitere al acordului de mediu până la finalul anului 2021.</w:t>
            </w:r>
          </w:p>
          <w:p w14:paraId="244BC807" w14:textId="77777777" w:rsidR="00603DDB" w:rsidRPr="002C45A3" w:rsidRDefault="00603DDB">
            <w:pPr>
              <w:spacing w:line="276" w:lineRule="auto"/>
              <w:ind w:left="0" w:hanging="2"/>
              <w:jc w:val="both"/>
            </w:pPr>
          </w:p>
          <w:p w14:paraId="0A456D7E" w14:textId="77777777" w:rsidR="00603DDB" w:rsidRPr="002C45A3" w:rsidRDefault="00EE0206">
            <w:pPr>
              <w:spacing w:line="276" w:lineRule="auto"/>
              <w:ind w:left="0" w:hanging="2"/>
              <w:jc w:val="both"/>
            </w:pPr>
            <w:r w:rsidRPr="002C45A3">
              <w:t>Evaluările Impactului asupra Mediului se realizează în conformitate cu prevederile Directivei 2014/52/UE a Parlamentului European și a Consiliului, de modificare a Directivei 2011/92/UE privind evaluarea efectelor anumitor proiecte publice și private asupra mediului, transpusă în legislaţia naţională prin Legea nr. 292/2018 privind evaluarea impactului anumitor proiecte publice şi private asupra mediului cu încadrare în ( Anexa 1 – pct 7, lit. b) Construirea de autostrăzi şi de drumuri expres.</w:t>
            </w:r>
          </w:p>
          <w:p w14:paraId="2486300D" w14:textId="77777777" w:rsidR="00603DDB" w:rsidRPr="002C45A3" w:rsidRDefault="00603DDB">
            <w:pPr>
              <w:spacing w:line="276" w:lineRule="auto"/>
              <w:ind w:left="0" w:hanging="2"/>
              <w:jc w:val="both"/>
            </w:pPr>
          </w:p>
          <w:p w14:paraId="4AEE1BD1" w14:textId="77777777" w:rsidR="00603DDB" w:rsidRPr="002C45A3" w:rsidRDefault="00EE0206">
            <w:pPr>
              <w:spacing w:line="276" w:lineRule="auto"/>
              <w:ind w:left="0" w:hanging="2"/>
              <w:jc w:val="both"/>
            </w:pPr>
            <w:r w:rsidRPr="002C45A3">
              <w:t>Conform metodologiei de realizare a impactului asupra mediului, analiza de vulnerabilități climatice se va realiza pentru toate secțiunile componente ale autostrăzii A8. Analiza de vulnerabilități climatice evaluează riscurile la care proiectele de autostradă se expun la condițiile existente și viitoare de climă și în funcție de gradul de expunere se propun măsuri de adaptare.</w:t>
            </w:r>
          </w:p>
          <w:p w14:paraId="2BAE0A80" w14:textId="77777777" w:rsidR="00603DDB" w:rsidRPr="002C45A3" w:rsidRDefault="00603DDB">
            <w:pPr>
              <w:spacing w:line="276" w:lineRule="auto"/>
              <w:ind w:left="0" w:hanging="2"/>
              <w:jc w:val="both"/>
            </w:pPr>
          </w:p>
          <w:p w14:paraId="4ED5A7B7" w14:textId="77777777" w:rsidR="00603DDB" w:rsidRPr="002C45A3" w:rsidRDefault="00EE0206">
            <w:pPr>
              <w:spacing w:line="276" w:lineRule="auto"/>
              <w:ind w:left="0" w:hanging="2"/>
              <w:jc w:val="both"/>
            </w:pPr>
            <w:r w:rsidRPr="002C45A3">
              <w:t>Cu toate că evaluarea vulnerabilității climatice a autostrăzii A8 Tg. Mureș – Tg. Neamț nu este realizată la momentul întocmirii acestei liste de verificare nu ne așteptăm să existe diferențe majore față de evaluările de vulnerabilități climatice în cadrul sectoarelor A7 unde evaluarea vulnerabilității la schimbările climatice în condițiile actuale și viitoare a evidențiat că proiectul are o expunere și vulnerabilitate ridicată la temperaturi foarte scăzute (furtuni de zăpadă, viscole) în contextul condițiilor actuale, având de asemenea expunere și vulnerabilitate ridicată la inundații și temperaturi foarte scăzute în contextul condițiilor viitoare.</w:t>
            </w:r>
          </w:p>
          <w:p w14:paraId="759001CD" w14:textId="77777777" w:rsidR="00603DDB" w:rsidRPr="002C45A3" w:rsidRDefault="00603DDB">
            <w:pPr>
              <w:spacing w:line="276" w:lineRule="auto"/>
              <w:ind w:left="0" w:hanging="2"/>
              <w:jc w:val="both"/>
            </w:pPr>
          </w:p>
          <w:p w14:paraId="30A20C03" w14:textId="77777777" w:rsidR="00603DDB" w:rsidRPr="002C45A3" w:rsidRDefault="00EE0206">
            <w:pPr>
              <w:spacing w:line="276" w:lineRule="auto"/>
              <w:ind w:left="0" w:hanging="2"/>
              <w:jc w:val="both"/>
              <w:rPr>
                <w:b/>
                <w:i/>
              </w:rPr>
            </w:pPr>
            <w:r w:rsidRPr="002C45A3">
              <w:rPr>
                <w:b/>
                <w:i/>
              </w:rPr>
              <w:t>Expunerea la condițiile viitoare a evidențiat:</w:t>
            </w:r>
          </w:p>
          <w:p w14:paraId="53B3905A" w14:textId="77777777" w:rsidR="00603DDB" w:rsidRPr="002C45A3" w:rsidRDefault="00EE0206">
            <w:pPr>
              <w:spacing w:line="276" w:lineRule="auto"/>
              <w:ind w:left="0" w:hanging="2"/>
              <w:jc w:val="both"/>
            </w:pPr>
            <w:r w:rsidRPr="002C45A3">
              <w:t>-</w:t>
            </w:r>
            <w:r w:rsidRPr="002C45A3">
              <w:tab/>
              <w:t>10 variabile climatice la care proiectul nu este expus, respectiv creșterea temperaturilor medii, schimbări ale mediei precipitatiilor, viteza medie a vântului, viteza maximă a vântului, eroziunea solului, incendii de vegetație, alunecări de teren, fenomenul îngheț-dezgheț, ceață, formare de torenți;</w:t>
            </w:r>
          </w:p>
          <w:p w14:paraId="2AB5AE8E" w14:textId="77777777" w:rsidR="00603DDB" w:rsidRPr="002C45A3" w:rsidRDefault="00EE0206">
            <w:pPr>
              <w:spacing w:line="276" w:lineRule="auto"/>
              <w:ind w:left="0" w:hanging="2"/>
              <w:jc w:val="both"/>
            </w:pPr>
            <w:r w:rsidRPr="002C45A3">
              <w:t>-</w:t>
            </w:r>
            <w:r w:rsidRPr="002C45A3">
              <w:tab/>
              <w:t>2 variabile climatice cu expunere medie, respectiv temperaturi extreme, precipitatii extreme;</w:t>
            </w:r>
          </w:p>
          <w:p w14:paraId="16F6399B" w14:textId="77777777" w:rsidR="00603DDB" w:rsidRPr="002C45A3" w:rsidRDefault="00EE0206">
            <w:pPr>
              <w:spacing w:line="276" w:lineRule="auto"/>
              <w:ind w:left="0" w:hanging="2"/>
              <w:jc w:val="both"/>
            </w:pPr>
            <w:r w:rsidRPr="002C45A3">
              <w:t>-</w:t>
            </w:r>
            <w:r w:rsidRPr="002C45A3">
              <w:tab/>
              <w:t>2 variabile climatice cu expunere ridicată, inundații și temperaturi scăzute / furtuni de zăpadă.</w:t>
            </w:r>
          </w:p>
          <w:p w14:paraId="7F0CB5BD" w14:textId="77777777" w:rsidR="00603DDB" w:rsidRPr="002C45A3" w:rsidRDefault="00603DDB">
            <w:pPr>
              <w:spacing w:line="276" w:lineRule="auto"/>
              <w:ind w:left="0" w:hanging="2"/>
              <w:jc w:val="both"/>
            </w:pPr>
          </w:p>
          <w:p w14:paraId="25A509F9" w14:textId="77777777" w:rsidR="00603DDB" w:rsidRPr="002C45A3" w:rsidRDefault="00EE0206">
            <w:pPr>
              <w:spacing w:line="276" w:lineRule="auto"/>
              <w:ind w:left="0" w:hanging="2"/>
              <w:jc w:val="both"/>
            </w:pPr>
            <w:r w:rsidRPr="002C45A3">
              <w:lastRenderedPageBreak/>
              <w:t>Pe baza analizei vulnerabilității au fost identificate următoarele riscuri asociate schimbărilor climatice: creșterea temperaturilor extreme, schimbări ale precipitațiilor extreme, inundații, temperaturi foarte scăzute, furtuni de zăpadă.</w:t>
            </w:r>
          </w:p>
          <w:p w14:paraId="477C681A" w14:textId="77777777" w:rsidR="00603DDB" w:rsidRPr="002C45A3" w:rsidRDefault="00EE0206">
            <w:pPr>
              <w:spacing w:before="200" w:after="100" w:line="276" w:lineRule="auto"/>
              <w:ind w:left="0" w:hanging="2"/>
              <w:jc w:val="both"/>
              <w:rPr>
                <w:b/>
                <w:color w:val="6AA84F"/>
              </w:rPr>
            </w:pPr>
            <w:r w:rsidRPr="002C45A3">
              <w:rPr>
                <w:b/>
                <w:color w:val="6AA84F"/>
              </w:rPr>
              <w:t>Măsuri de adaptare care vor fi incluse în documentația de achiziție a executării lucrărilor</w:t>
            </w:r>
          </w:p>
          <w:p w14:paraId="0AB294B3" w14:textId="77777777" w:rsidR="00603DDB" w:rsidRPr="002C45A3" w:rsidRDefault="00EE0206">
            <w:pPr>
              <w:spacing w:line="276" w:lineRule="auto"/>
              <w:ind w:left="0" w:hanging="2"/>
              <w:jc w:val="both"/>
            </w:pPr>
            <w:r w:rsidRPr="002C45A3">
              <w:t xml:space="preserve">Ca urmare a identificării acestor riscuri au fost propuse măsuri de adaptare în corelare cu studiile de dezvoltare ale proiectului: </w:t>
            </w:r>
          </w:p>
          <w:p w14:paraId="7FFF560A" w14:textId="77777777" w:rsidR="00603DDB" w:rsidRPr="002C45A3" w:rsidRDefault="00EE0206">
            <w:pPr>
              <w:numPr>
                <w:ilvl w:val="0"/>
                <w:numId w:val="9"/>
              </w:numPr>
              <w:spacing w:line="276" w:lineRule="auto"/>
              <w:ind w:left="0" w:hanging="2"/>
              <w:jc w:val="both"/>
            </w:pPr>
            <w:r w:rsidRPr="002C45A3">
              <w:t>utilizarea unor soluții tehnice care sa permită adaptarea la temperaturile maxime actuale;</w:t>
            </w:r>
          </w:p>
          <w:p w14:paraId="0194B4A0" w14:textId="77777777" w:rsidR="00603DDB" w:rsidRPr="002C45A3" w:rsidRDefault="00EE0206">
            <w:pPr>
              <w:numPr>
                <w:ilvl w:val="0"/>
                <w:numId w:val="9"/>
              </w:numPr>
              <w:spacing w:line="276" w:lineRule="auto"/>
              <w:ind w:left="0" w:hanging="2"/>
              <w:jc w:val="both"/>
            </w:pPr>
            <w:r w:rsidRPr="002C45A3">
              <w:t>proiectarea infrastructurii pentru colectarea apelor pluviale astfel încât să facă față unor cantități mai mari cu până la 20% ale precipitațiilor extreme;</w:t>
            </w:r>
          </w:p>
          <w:p w14:paraId="40E1FC52" w14:textId="77777777" w:rsidR="00603DDB" w:rsidRPr="002C45A3" w:rsidRDefault="00EE0206">
            <w:pPr>
              <w:numPr>
                <w:ilvl w:val="0"/>
                <w:numId w:val="9"/>
              </w:numPr>
              <w:spacing w:line="276" w:lineRule="auto"/>
              <w:ind w:left="0" w:hanging="2"/>
              <w:jc w:val="both"/>
            </w:pPr>
            <w:r w:rsidRPr="002C45A3">
              <w:t>măsuri de adaptare în conformitate cu specificul climatic al zonei;</w:t>
            </w:r>
          </w:p>
          <w:p w14:paraId="3899B759" w14:textId="77777777" w:rsidR="00603DDB" w:rsidRPr="002C45A3" w:rsidRDefault="00EE0206">
            <w:pPr>
              <w:numPr>
                <w:ilvl w:val="0"/>
                <w:numId w:val="9"/>
              </w:numPr>
              <w:spacing w:line="276" w:lineRule="auto"/>
              <w:ind w:left="0" w:hanging="2"/>
              <w:jc w:val="both"/>
            </w:pPr>
            <w:r w:rsidRPr="002C45A3">
              <w:t>în proiect sunt prevăzute straturi de acoperire rezistente la fluctuațiile de temperatură, rosturi de dilatație rezistente la fluctuațiile de temperatură;</w:t>
            </w:r>
          </w:p>
          <w:p w14:paraId="7C1BA34D" w14:textId="77777777" w:rsidR="00603DDB" w:rsidRPr="002C45A3" w:rsidRDefault="00EE0206">
            <w:pPr>
              <w:numPr>
                <w:ilvl w:val="0"/>
                <w:numId w:val="9"/>
              </w:numPr>
              <w:spacing w:line="276" w:lineRule="auto"/>
              <w:ind w:left="0" w:hanging="2"/>
              <w:jc w:val="both"/>
            </w:pPr>
            <w:r w:rsidRPr="002C45A3">
              <w:t>dimensionarea santurilor, rigolelor si casiurilor prevazute, ce trebuie sa preia apele pluviale și să le canalizeze către podețe și poduri a fost realizată astfel încât să asigure o drenare eficientă a căii de rulare în scopul evitării producerii inundațiilor;</w:t>
            </w:r>
          </w:p>
          <w:p w14:paraId="4B54B63C" w14:textId="77777777" w:rsidR="00603DDB" w:rsidRPr="002C45A3" w:rsidRDefault="00EE0206">
            <w:pPr>
              <w:numPr>
                <w:ilvl w:val="0"/>
                <w:numId w:val="9"/>
              </w:numPr>
              <w:spacing w:line="276" w:lineRule="auto"/>
              <w:ind w:left="0" w:hanging="2"/>
              <w:jc w:val="both"/>
            </w:pPr>
            <w:r w:rsidRPr="002C45A3">
              <w:t>monitorizarea constantă a comportamentului infrastructurii în contextul utilizarii acesteia;</w:t>
            </w:r>
          </w:p>
          <w:p w14:paraId="0BDFFFFB" w14:textId="77777777" w:rsidR="00603DDB" w:rsidRPr="002C45A3" w:rsidRDefault="00EE0206">
            <w:pPr>
              <w:numPr>
                <w:ilvl w:val="0"/>
                <w:numId w:val="9"/>
              </w:numPr>
              <w:spacing w:line="276" w:lineRule="auto"/>
              <w:ind w:left="0" w:hanging="2"/>
              <w:jc w:val="both"/>
            </w:pPr>
            <w:r w:rsidRPr="002C45A3">
              <w:t>se va organiza sistemul de informare şi control asupra stării drumurilor şi modul de pregătire şi acţionare pe timp de iarnă respectând prevederile normativelor în vigoare;</w:t>
            </w:r>
          </w:p>
          <w:p w14:paraId="2B6BEE0B" w14:textId="77777777" w:rsidR="00603DDB" w:rsidRPr="002C45A3" w:rsidRDefault="00EE0206">
            <w:pPr>
              <w:numPr>
                <w:ilvl w:val="0"/>
                <w:numId w:val="9"/>
              </w:numPr>
              <w:spacing w:line="276" w:lineRule="auto"/>
              <w:ind w:left="0" w:hanging="2"/>
              <w:jc w:val="both"/>
            </w:pPr>
            <w:r w:rsidRPr="002C45A3">
              <w:t>acoperirea terasamentelor cu material textil și vegetație;</w:t>
            </w:r>
          </w:p>
          <w:p w14:paraId="6697D5C4" w14:textId="77777777" w:rsidR="00603DDB" w:rsidRPr="002C45A3" w:rsidRDefault="00EE0206">
            <w:pPr>
              <w:numPr>
                <w:ilvl w:val="0"/>
                <w:numId w:val="9"/>
              </w:numPr>
              <w:spacing w:line="276" w:lineRule="auto"/>
              <w:ind w:left="0" w:hanging="2"/>
              <w:jc w:val="both"/>
            </w:pPr>
            <w:r w:rsidRPr="002C45A3">
              <w:t xml:space="preserve">execuția pereților din piloni de beton armat pentru limitarea amprizei; </w:t>
            </w:r>
          </w:p>
          <w:p w14:paraId="69F09BC3" w14:textId="77777777" w:rsidR="00603DDB" w:rsidRPr="002C45A3" w:rsidRDefault="00EE0206">
            <w:pPr>
              <w:numPr>
                <w:ilvl w:val="0"/>
                <w:numId w:val="9"/>
              </w:numPr>
              <w:spacing w:line="276" w:lineRule="auto"/>
              <w:ind w:left="0" w:hanging="2"/>
              <w:jc w:val="both"/>
            </w:pPr>
            <w:r w:rsidRPr="002C45A3">
              <w:t>realizarea de perdele forestiere în zonele expuse.</w:t>
            </w:r>
          </w:p>
          <w:p w14:paraId="4E9486B1" w14:textId="77777777" w:rsidR="00603DDB" w:rsidRPr="002C45A3" w:rsidRDefault="00603DDB">
            <w:pPr>
              <w:spacing w:line="276" w:lineRule="auto"/>
              <w:ind w:left="0" w:hanging="2"/>
              <w:jc w:val="both"/>
            </w:pPr>
          </w:p>
          <w:p w14:paraId="330021FF" w14:textId="77777777" w:rsidR="00603DDB" w:rsidRPr="002C45A3" w:rsidRDefault="00EE0206">
            <w:pPr>
              <w:spacing w:line="276" w:lineRule="auto"/>
              <w:ind w:left="0" w:hanging="2"/>
              <w:jc w:val="both"/>
            </w:pPr>
            <w:r w:rsidRPr="002C45A3">
              <w:t>Prin aplicarea acestor măsuri de adaptare riscurile se vor diminua considerabil. Totodată se va urmări ca soluțiile de adaptare să nu afecteze în mod negativ eforturile de adaptare sau nivelul de reziliență la riscurile fizice legate de climă a altor persoane, a naturii, a activelor și a altor activități economice și să fie în concordanță cu eforturile de adaptare la nivel local, sectorial, regional sau național.</w:t>
            </w:r>
          </w:p>
        </w:tc>
      </w:tr>
      <w:tr w:rsidR="00603DDB" w:rsidRPr="002C45A3" w14:paraId="48165831" w14:textId="77777777">
        <w:trPr>
          <w:jc w:val="center"/>
        </w:trPr>
        <w:tc>
          <w:tcPr>
            <w:tcW w:w="3120" w:type="dxa"/>
          </w:tcPr>
          <w:p w14:paraId="530FD82A" w14:textId="77777777" w:rsidR="00603DDB" w:rsidRPr="002C45A3" w:rsidRDefault="00EE0206">
            <w:pPr>
              <w:spacing w:line="276" w:lineRule="auto"/>
              <w:ind w:left="0" w:hanging="2"/>
              <w:jc w:val="both"/>
            </w:pPr>
            <w:r w:rsidRPr="002C45A3">
              <w:rPr>
                <w:i/>
              </w:rPr>
              <w:lastRenderedPageBreak/>
              <w:t>Utilizarea durabilă și protejarea resurselor de apă și a celor marine</w:t>
            </w:r>
            <w:r w:rsidRPr="002C45A3">
              <w:t xml:space="preserve">: Se preconizează că măsura va fi nocivă pentru: </w:t>
            </w:r>
          </w:p>
          <w:p w14:paraId="21E4A80A" w14:textId="77777777" w:rsidR="00603DDB" w:rsidRPr="002C45A3" w:rsidRDefault="00603DDB">
            <w:pPr>
              <w:spacing w:line="276" w:lineRule="auto"/>
              <w:ind w:left="0" w:hanging="2"/>
              <w:jc w:val="both"/>
            </w:pPr>
          </w:p>
          <w:p w14:paraId="5C0F46DF" w14:textId="77777777" w:rsidR="00603DDB" w:rsidRPr="002C45A3" w:rsidRDefault="00EE0206">
            <w:pPr>
              <w:spacing w:line="276" w:lineRule="auto"/>
              <w:ind w:left="0" w:hanging="2"/>
              <w:jc w:val="both"/>
            </w:pPr>
            <w:r w:rsidRPr="002C45A3">
              <w:t xml:space="preserve">(i) starea bună sau pentru potențialul ecologic bun al corpurilor de apă, inclusiv al apelor de suprafață și subterane sau </w:t>
            </w:r>
          </w:p>
          <w:p w14:paraId="511EBE8A" w14:textId="77777777" w:rsidR="00603DDB" w:rsidRPr="002C45A3" w:rsidRDefault="00603DDB">
            <w:pPr>
              <w:spacing w:line="276" w:lineRule="auto"/>
              <w:ind w:left="0" w:hanging="2"/>
              <w:jc w:val="both"/>
            </w:pPr>
          </w:p>
          <w:p w14:paraId="238092B2" w14:textId="77777777" w:rsidR="00603DDB" w:rsidRPr="002C45A3" w:rsidRDefault="00EE0206">
            <w:pPr>
              <w:spacing w:line="276" w:lineRule="auto"/>
              <w:ind w:left="0" w:hanging="2"/>
              <w:jc w:val="both"/>
            </w:pPr>
            <w:r w:rsidRPr="002C45A3">
              <w:t>(ii) starea ecologică bună a apelor marine?</w:t>
            </w:r>
          </w:p>
        </w:tc>
        <w:tc>
          <w:tcPr>
            <w:tcW w:w="825" w:type="dxa"/>
          </w:tcPr>
          <w:p w14:paraId="168872FC" w14:textId="77777777" w:rsidR="00603DDB" w:rsidRPr="002C45A3" w:rsidRDefault="00EE0206">
            <w:pPr>
              <w:spacing w:line="276" w:lineRule="auto"/>
              <w:ind w:left="0" w:hanging="2"/>
              <w:jc w:val="center"/>
            </w:pPr>
            <w:r w:rsidRPr="002C45A3">
              <w:rPr>
                <w:b/>
              </w:rPr>
              <w:t>X</w:t>
            </w:r>
          </w:p>
        </w:tc>
        <w:tc>
          <w:tcPr>
            <w:tcW w:w="10725" w:type="dxa"/>
          </w:tcPr>
          <w:p w14:paraId="0BAFE97E" w14:textId="77777777" w:rsidR="00603DDB" w:rsidRPr="002C45A3" w:rsidRDefault="00EE0206">
            <w:pPr>
              <w:spacing w:line="276" w:lineRule="auto"/>
              <w:ind w:left="0" w:hanging="2"/>
              <w:jc w:val="both"/>
            </w:pPr>
            <w:r w:rsidRPr="002C45A3">
              <w:t>Proiectul de construcție a autostrăzii A8 este evaluat din perspectiva evaluării impactului asupra mediului pentru construcția drumului și a infrastructurii aferente de încărcare și realimentare, în conformitate cu Directiva 2011/92/EU amendată conform Directivei 2014/52/EU.</w:t>
            </w:r>
          </w:p>
          <w:p w14:paraId="769D463C" w14:textId="77777777" w:rsidR="00603DDB" w:rsidRPr="002C45A3" w:rsidRDefault="00603DDB">
            <w:pPr>
              <w:spacing w:line="276" w:lineRule="auto"/>
              <w:ind w:left="0" w:hanging="2"/>
              <w:jc w:val="both"/>
            </w:pPr>
          </w:p>
          <w:p w14:paraId="0A9C663C" w14:textId="77777777" w:rsidR="00603DDB" w:rsidRPr="002C45A3" w:rsidRDefault="00EE0206">
            <w:pPr>
              <w:spacing w:line="276" w:lineRule="auto"/>
              <w:ind w:left="0" w:hanging="2"/>
              <w:jc w:val="both"/>
            </w:pPr>
            <w:r w:rsidRPr="002C45A3">
              <w:t>Riscurile de degradare a mediului legate de protejarea calității apei și evitarea stresului hidric sunt identificate și abordate în conformitate cu cerințele prevăzute în Directiva 2000/60/CE (Directiva-cadru privind apa) și cu planul de management al bazinului hidrografic elaborat pentru corpul sau corpurile de apă potențial afectate, în consultare cu părțile interesate relevante. Evaluarea impactului asupra mediului include o evaluare a impactului asupra corpurilor de apă în conformitate cu Directiva 2000/60/CE, iar pentru riscurile identificate sunt luate măsuri de evitare sau reducere a impactului.</w:t>
            </w:r>
          </w:p>
          <w:p w14:paraId="2D0AB7C8" w14:textId="77777777" w:rsidR="00603DDB" w:rsidRPr="002C45A3" w:rsidRDefault="00EE0206">
            <w:pPr>
              <w:spacing w:before="200" w:after="100" w:line="276" w:lineRule="auto"/>
              <w:ind w:left="0" w:hanging="2"/>
              <w:jc w:val="both"/>
              <w:rPr>
                <w:b/>
                <w:color w:val="6AA84F"/>
              </w:rPr>
            </w:pPr>
            <w:r w:rsidRPr="002C45A3">
              <w:rPr>
                <w:b/>
                <w:color w:val="6AA84F"/>
              </w:rPr>
              <w:t>Măsuri de evitare/reducere a impactului care vor fi incluse în documentația de execuție a lucrărilor</w:t>
            </w:r>
          </w:p>
          <w:p w14:paraId="0F393F0A" w14:textId="77777777" w:rsidR="00603DDB" w:rsidRPr="002C45A3" w:rsidRDefault="00EE0206">
            <w:pPr>
              <w:spacing w:line="276" w:lineRule="auto"/>
              <w:ind w:left="0" w:hanging="2"/>
              <w:jc w:val="both"/>
              <w:rPr>
                <w:b/>
                <w:i/>
              </w:rPr>
            </w:pPr>
            <w:r w:rsidRPr="002C45A3">
              <w:rPr>
                <w:b/>
                <w:i/>
              </w:rPr>
              <w:t>Evitarea impactului:</w:t>
            </w:r>
          </w:p>
          <w:p w14:paraId="22340BC5" w14:textId="77777777" w:rsidR="00603DDB" w:rsidRPr="002C45A3" w:rsidRDefault="00EE0206">
            <w:pPr>
              <w:numPr>
                <w:ilvl w:val="0"/>
                <w:numId w:val="47"/>
              </w:numPr>
              <w:spacing w:line="276" w:lineRule="auto"/>
              <w:ind w:left="0" w:hanging="2"/>
              <w:jc w:val="both"/>
            </w:pPr>
            <w:r w:rsidRPr="002C45A3">
              <w:t>organizarile de șantier nu vor fi amplasate în apropierea cursurilor de apă și nici în apropierea zonelor de protecție sanitară a captărilor de apă și apeductelor;</w:t>
            </w:r>
          </w:p>
          <w:p w14:paraId="41B453B1" w14:textId="77777777" w:rsidR="00603DDB" w:rsidRPr="002C45A3" w:rsidRDefault="00EE0206">
            <w:pPr>
              <w:numPr>
                <w:ilvl w:val="0"/>
                <w:numId w:val="47"/>
              </w:numPr>
              <w:spacing w:line="276" w:lineRule="auto"/>
              <w:ind w:left="0" w:hanging="2"/>
              <w:jc w:val="both"/>
            </w:pPr>
            <w:r w:rsidRPr="002C45A3">
              <w:t>pentru a preveni infiltrarea substanțelor poluante și pentru a se evita formarea băltirilor, platformele de lucru sau de circulație, suprafețele de depozitare, zonele de stocare carburanți, zona de întreținere echipamente, zona de amplasare a stației betoane și a stației de asfalt, vor fi amenajate şi impermeabilizate corespunzător;</w:t>
            </w:r>
          </w:p>
          <w:p w14:paraId="3DFB7FF2" w14:textId="77777777" w:rsidR="00603DDB" w:rsidRPr="002C45A3" w:rsidRDefault="00EE0206">
            <w:pPr>
              <w:numPr>
                <w:ilvl w:val="0"/>
                <w:numId w:val="47"/>
              </w:numPr>
              <w:spacing w:line="276" w:lineRule="auto"/>
              <w:ind w:left="0" w:hanging="2"/>
              <w:jc w:val="both"/>
            </w:pPr>
            <w:r w:rsidRPr="002C45A3">
              <w:t>nu se vor spăla mijloacele şi utilajele de construcţie în apele de suprafaţă sau în interiorul ariilor naturale protejate Natura 2000;</w:t>
            </w:r>
          </w:p>
          <w:p w14:paraId="74684E2A" w14:textId="77777777" w:rsidR="00603DDB" w:rsidRPr="002C45A3" w:rsidRDefault="00EE0206">
            <w:pPr>
              <w:numPr>
                <w:ilvl w:val="0"/>
                <w:numId w:val="47"/>
              </w:numPr>
              <w:spacing w:line="276" w:lineRule="auto"/>
              <w:ind w:left="0" w:hanging="2"/>
              <w:jc w:val="both"/>
            </w:pPr>
            <w:r w:rsidRPr="002C45A3">
              <w:t>se interzice depozitarea deșeurilor de construcții, a materialelor și staționarea utilajelor în albiile cursurilor de apă.</w:t>
            </w:r>
          </w:p>
          <w:p w14:paraId="608B86A2" w14:textId="77777777" w:rsidR="00603DDB" w:rsidRPr="002C45A3" w:rsidRDefault="00603DDB">
            <w:pPr>
              <w:spacing w:line="276" w:lineRule="auto"/>
              <w:ind w:left="0" w:hanging="2"/>
              <w:jc w:val="both"/>
            </w:pPr>
          </w:p>
          <w:p w14:paraId="63B8EBE9" w14:textId="77777777" w:rsidR="00603DDB" w:rsidRPr="002C45A3" w:rsidRDefault="00EE0206">
            <w:pPr>
              <w:spacing w:line="276" w:lineRule="auto"/>
              <w:ind w:left="0" w:hanging="2"/>
              <w:jc w:val="both"/>
              <w:rPr>
                <w:b/>
                <w:i/>
              </w:rPr>
            </w:pPr>
            <w:r w:rsidRPr="002C45A3">
              <w:rPr>
                <w:b/>
                <w:i/>
              </w:rPr>
              <w:t>Reducerea impactului prin:</w:t>
            </w:r>
          </w:p>
          <w:p w14:paraId="483F3B89" w14:textId="77777777" w:rsidR="00603DDB" w:rsidRPr="002C45A3" w:rsidRDefault="00EE0206">
            <w:pPr>
              <w:numPr>
                <w:ilvl w:val="0"/>
                <w:numId w:val="78"/>
              </w:numPr>
              <w:spacing w:line="276" w:lineRule="auto"/>
              <w:ind w:left="0" w:hanging="2"/>
              <w:jc w:val="both"/>
            </w:pPr>
            <w:r w:rsidRPr="002C45A3">
              <w:t>realizarea de lucrări pentru reţinerea agenţilor poluanţi în perioada de exploatare (decantoare şi separatoare de produse petroliere), pentru epurarea apelor meteorice care spală platforma drumului înainte de a fi deversate într-un receptor natural, în reţeaua de canalizare sau în bazine de retenție;</w:t>
            </w:r>
          </w:p>
          <w:p w14:paraId="3CDBD435" w14:textId="77777777" w:rsidR="00603DDB" w:rsidRPr="002C45A3" w:rsidRDefault="00EE0206">
            <w:pPr>
              <w:numPr>
                <w:ilvl w:val="0"/>
                <w:numId w:val="78"/>
              </w:numPr>
              <w:spacing w:line="276" w:lineRule="auto"/>
              <w:ind w:left="0" w:hanging="2"/>
              <w:jc w:val="both"/>
            </w:pPr>
            <w:r w:rsidRPr="002C45A3">
              <w:t xml:space="preserve">pentru colectarea, epurarea şi evacuarea apelor pluviale de pe suprafaţa de rulare şi taluzuri, se va asigura întreţinerea şi funcţionarea sistemelor de drenaj (şanţurile pereate, şanţurile înierbate, rigolele de </w:t>
            </w:r>
            <w:r w:rsidRPr="002C45A3">
              <w:lastRenderedPageBreak/>
              <w:t>acostament, casiurile de descărcare, rigolele pereate pe bermele rambleelor înalte, podeţele de descărcare, bazinele decantoare, separatoarele de grăsimi, bazinele de dispersie);</w:t>
            </w:r>
          </w:p>
          <w:p w14:paraId="5868BC23" w14:textId="77777777" w:rsidR="00603DDB" w:rsidRPr="002C45A3" w:rsidRDefault="00EE0206">
            <w:pPr>
              <w:numPr>
                <w:ilvl w:val="0"/>
                <w:numId w:val="78"/>
              </w:numPr>
              <w:spacing w:line="276" w:lineRule="auto"/>
              <w:ind w:left="0" w:hanging="2"/>
              <w:jc w:val="both"/>
            </w:pPr>
            <w:r w:rsidRPr="002C45A3">
              <w:t>nămolul colectat din şanţuri şi decantoare va fi transportat la depozite de deşeuri sau staţii de epurare în vederea tratării şi eliminării;</w:t>
            </w:r>
          </w:p>
          <w:p w14:paraId="45065E1C" w14:textId="77777777" w:rsidR="00603DDB" w:rsidRPr="002C45A3" w:rsidRDefault="00EE0206">
            <w:pPr>
              <w:numPr>
                <w:ilvl w:val="0"/>
                <w:numId w:val="78"/>
              </w:numPr>
              <w:spacing w:line="276" w:lineRule="auto"/>
              <w:ind w:left="0" w:hanging="2"/>
              <w:jc w:val="both"/>
            </w:pPr>
            <w:r w:rsidRPr="002C45A3">
              <w:t>curăţarea periodică a separatoarelor de produse petroliere pentru evitarea oricăror deversări/ poluări;</w:t>
            </w:r>
          </w:p>
          <w:p w14:paraId="20553862" w14:textId="77777777" w:rsidR="00603DDB" w:rsidRPr="002C45A3" w:rsidRDefault="00EE0206">
            <w:pPr>
              <w:numPr>
                <w:ilvl w:val="0"/>
                <w:numId w:val="78"/>
              </w:numPr>
              <w:spacing w:line="276" w:lineRule="auto"/>
              <w:ind w:left="0" w:hanging="2"/>
              <w:jc w:val="both"/>
            </w:pPr>
            <w:r w:rsidRPr="002C45A3">
              <w:t>întreţinerea corespunzătoare a suprafeţei de rulare pentru evitarea apariţiei crăpăturilor şi fisurilor, prin care pot să apară infiltraţii în corpul rambleelor;</w:t>
            </w:r>
          </w:p>
          <w:p w14:paraId="0060C3C6" w14:textId="77777777" w:rsidR="00603DDB" w:rsidRPr="002C45A3" w:rsidRDefault="00EE0206">
            <w:pPr>
              <w:numPr>
                <w:ilvl w:val="0"/>
                <w:numId w:val="78"/>
              </w:numPr>
              <w:spacing w:line="276" w:lineRule="auto"/>
              <w:ind w:left="0" w:hanging="2"/>
              <w:jc w:val="both"/>
            </w:pPr>
            <w:r w:rsidRPr="002C45A3">
              <w:t>platforma aferentă dotarilor autostrăzii (spații de servicii, centre de întreținere CIC şi CIM) a fost proiectată cu pante care sa asigure scurgerea și colectarea apelor meteorice, acestea fiind dirijate apoi către construcțiile de epurare;</w:t>
            </w:r>
          </w:p>
          <w:p w14:paraId="1B4330F0" w14:textId="77777777" w:rsidR="00603DDB" w:rsidRPr="002C45A3" w:rsidRDefault="00EE0206">
            <w:pPr>
              <w:numPr>
                <w:ilvl w:val="0"/>
                <w:numId w:val="78"/>
              </w:numPr>
              <w:spacing w:line="276" w:lineRule="auto"/>
              <w:ind w:left="0" w:hanging="2"/>
              <w:jc w:val="both"/>
            </w:pPr>
            <w:r w:rsidRPr="002C45A3">
              <w:t>verificarea periodică a funcționării stațiilor de alimentare cu carburanți și a rezervoarelor de combustibil prevăzute la spațiile de servicii S1 şi S3, la centrul de întreținere și coordonare precum și la centrul de întreținere și monitorizare. Apele pluviale colectate de pe platforma unde va fi montată stația vor fi descarcate într-un separator de hidrocarburi.</w:t>
            </w:r>
          </w:p>
          <w:p w14:paraId="7BB92EE4" w14:textId="77777777" w:rsidR="00603DDB" w:rsidRPr="002C45A3" w:rsidRDefault="00603DDB">
            <w:pPr>
              <w:spacing w:line="276" w:lineRule="auto"/>
              <w:ind w:left="0" w:hanging="2"/>
              <w:jc w:val="both"/>
            </w:pPr>
          </w:p>
          <w:p w14:paraId="0A48E8E7" w14:textId="77777777" w:rsidR="00603DDB" w:rsidRPr="002C45A3" w:rsidRDefault="00EE0206">
            <w:pPr>
              <w:spacing w:line="276" w:lineRule="auto"/>
              <w:ind w:left="0" w:hanging="2"/>
              <w:jc w:val="both"/>
            </w:pPr>
            <w:r w:rsidRPr="002C45A3">
              <w:t>Totodată, beneficiarul proiectului va stabili un plan de management de mediu care să cuprindă, printre altele, următoarele acţiuni:</w:t>
            </w:r>
          </w:p>
          <w:p w14:paraId="2A1B9400" w14:textId="77777777" w:rsidR="00603DDB" w:rsidRPr="002C45A3" w:rsidRDefault="00EE0206">
            <w:pPr>
              <w:numPr>
                <w:ilvl w:val="0"/>
                <w:numId w:val="6"/>
              </w:numPr>
              <w:spacing w:line="276" w:lineRule="auto"/>
              <w:ind w:left="0" w:hanging="2"/>
              <w:jc w:val="both"/>
            </w:pPr>
            <w:r w:rsidRPr="002C45A3">
              <w:t>plan de alarmare şi intervenţie rapidă în cazul unor accidente cu deversare importantă de lichide poluante;</w:t>
            </w:r>
          </w:p>
          <w:p w14:paraId="7F0992AC" w14:textId="77777777" w:rsidR="00603DDB" w:rsidRPr="002C45A3" w:rsidRDefault="00EE0206">
            <w:pPr>
              <w:numPr>
                <w:ilvl w:val="0"/>
                <w:numId w:val="6"/>
              </w:numPr>
              <w:spacing w:line="276" w:lineRule="auto"/>
              <w:ind w:left="0" w:hanging="2"/>
              <w:jc w:val="both"/>
            </w:pPr>
            <w:r w:rsidRPr="002C45A3">
              <w:t>mijloacele necesare pentru neutralizarea poluărilor accidentale datorate scurgerilor de compuşi lichizi toxici;</w:t>
            </w:r>
          </w:p>
          <w:p w14:paraId="2D4CC60C" w14:textId="77777777" w:rsidR="00603DDB" w:rsidRPr="002C45A3" w:rsidRDefault="00EE0206">
            <w:pPr>
              <w:numPr>
                <w:ilvl w:val="0"/>
                <w:numId w:val="6"/>
              </w:numPr>
              <w:spacing w:line="276" w:lineRule="auto"/>
              <w:ind w:left="0" w:hanging="2"/>
              <w:jc w:val="both"/>
            </w:pPr>
            <w:r w:rsidRPr="002C45A3">
              <w:t>revizuirea, actualizarea şi întreţinerea corespunzătoare, conform noilor condiţii ale traficului pentru semnalizarea rutieră, menită să reducă riscul accidentelor;</w:t>
            </w:r>
          </w:p>
          <w:p w14:paraId="7556940C" w14:textId="77777777" w:rsidR="00603DDB" w:rsidRPr="002C45A3" w:rsidRDefault="00EE0206">
            <w:pPr>
              <w:numPr>
                <w:ilvl w:val="0"/>
                <w:numId w:val="6"/>
              </w:numPr>
              <w:spacing w:line="276" w:lineRule="auto"/>
              <w:ind w:left="0" w:hanging="2"/>
              <w:jc w:val="both"/>
            </w:pPr>
            <w:r w:rsidRPr="002C45A3">
              <w:t>întreţinerea rigolelor de scurgere riverane drumului.</w:t>
            </w:r>
          </w:p>
          <w:p w14:paraId="157A7A76" w14:textId="77777777" w:rsidR="00603DDB" w:rsidRPr="002C45A3" w:rsidRDefault="00603DDB">
            <w:pPr>
              <w:spacing w:after="120"/>
              <w:ind w:left="0" w:hanging="2"/>
              <w:jc w:val="both"/>
              <w:rPr>
                <w:highlight w:val="yellow"/>
              </w:rPr>
            </w:pPr>
          </w:p>
          <w:p w14:paraId="16B8BC23" w14:textId="77777777" w:rsidR="00603DDB" w:rsidRPr="002C45A3" w:rsidRDefault="00EE0206">
            <w:pPr>
              <w:spacing w:after="120"/>
              <w:ind w:left="0" w:hanging="2"/>
              <w:jc w:val="both"/>
            </w:pPr>
            <w:r w:rsidRPr="002C45A3">
              <w:t>Toate măsurile de atenuare a riscurilor de degradare a mediului legate de protejarea calității apei și evitarea stresului hidric prezentate mai sus sunt luate  în scopul obținerii unei stări  bune a apelor de suprafaţă şi subterane, precum şi un potențial ecologic bun al acestora, aşa cum sunt definite în Articolul 2, punctele (22) şi (23) din Regulamentul (UE) 2020/852 („Taxonomy Regulation”).</w:t>
            </w:r>
          </w:p>
        </w:tc>
      </w:tr>
      <w:tr w:rsidR="00603DDB" w:rsidRPr="002C45A3" w14:paraId="6BADD603" w14:textId="77777777">
        <w:trPr>
          <w:jc w:val="center"/>
        </w:trPr>
        <w:tc>
          <w:tcPr>
            <w:tcW w:w="3120" w:type="dxa"/>
          </w:tcPr>
          <w:p w14:paraId="1C422299" w14:textId="77777777" w:rsidR="00603DDB" w:rsidRPr="002C45A3" w:rsidRDefault="00EE0206">
            <w:pPr>
              <w:spacing w:line="276" w:lineRule="auto"/>
              <w:ind w:left="0" w:hanging="2"/>
              <w:jc w:val="both"/>
            </w:pPr>
            <w:r w:rsidRPr="002C45A3">
              <w:rPr>
                <w:i/>
              </w:rPr>
              <w:lastRenderedPageBreak/>
              <w:t>Tranziția către o economie circulară, inclusiv prevenirea generării de deșeuri și reciclarea acestora</w:t>
            </w:r>
            <w:r w:rsidRPr="002C45A3">
              <w:t xml:space="preserve">: </w:t>
            </w:r>
          </w:p>
          <w:p w14:paraId="30361668" w14:textId="77777777" w:rsidR="00603DDB" w:rsidRPr="002C45A3" w:rsidRDefault="00EE0206">
            <w:pPr>
              <w:spacing w:line="276" w:lineRule="auto"/>
              <w:ind w:left="0" w:hanging="2"/>
              <w:jc w:val="both"/>
            </w:pPr>
            <w:r w:rsidRPr="002C45A3">
              <w:t xml:space="preserve">Se preconizează că măsura: </w:t>
            </w:r>
          </w:p>
          <w:p w14:paraId="260670EB" w14:textId="77777777" w:rsidR="00603DDB" w:rsidRPr="002C45A3" w:rsidRDefault="00603DDB">
            <w:pPr>
              <w:spacing w:line="276" w:lineRule="auto"/>
              <w:ind w:left="0" w:hanging="2"/>
              <w:jc w:val="both"/>
            </w:pPr>
          </w:p>
          <w:p w14:paraId="6026B8BE" w14:textId="77777777" w:rsidR="00603DDB" w:rsidRPr="002C45A3" w:rsidRDefault="00EE0206">
            <w:pPr>
              <w:spacing w:line="276" w:lineRule="auto"/>
              <w:ind w:left="0" w:hanging="2"/>
              <w:jc w:val="both"/>
            </w:pPr>
            <w:r w:rsidRPr="002C45A3">
              <w:t xml:space="preserve">(i) va duce la o creștere semnificativă a generării, a incinerării sau a eliminării deșeurilor, cu excepția incinerării deșeurilor periculoase nereciclabile sau </w:t>
            </w:r>
          </w:p>
          <w:p w14:paraId="488A34E7" w14:textId="77777777" w:rsidR="00603DDB" w:rsidRPr="002C45A3" w:rsidRDefault="00603DDB">
            <w:pPr>
              <w:spacing w:line="276" w:lineRule="auto"/>
              <w:ind w:left="0" w:hanging="2"/>
              <w:jc w:val="both"/>
            </w:pPr>
          </w:p>
          <w:p w14:paraId="791C60A0" w14:textId="77777777" w:rsidR="00603DDB" w:rsidRPr="002C45A3" w:rsidRDefault="00EE0206">
            <w:pPr>
              <w:spacing w:line="276" w:lineRule="auto"/>
              <w:ind w:left="0" w:hanging="2"/>
              <w:jc w:val="both"/>
            </w:pPr>
            <w:r w:rsidRPr="002C45A3">
              <w:t xml:space="preserve">(ii) va duce la ineficiențe semnificative în utilizarea directă sau indirectă a oricăror resurse naturale în orice etapă a ciclului său de viață, care nu sunt reduse la minimum prin măsuri adecvate sau </w:t>
            </w:r>
          </w:p>
          <w:p w14:paraId="50B3CABE" w14:textId="77777777" w:rsidR="00603DDB" w:rsidRPr="002C45A3" w:rsidRDefault="00603DDB">
            <w:pPr>
              <w:spacing w:line="276" w:lineRule="auto"/>
              <w:ind w:left="0" w:hanging="2"/>
              <w:jc w:val="both"/>
            </w:pPr>
          </w:p>
          <w:p w14:paraId="1C75B52A" w14:textId="77777777" w:rsidR="00603DDB" w:rsidRPr="002C45A3" w:rsidRDefault="00EE0206">
            <w:pPr>
              <w:spacing w:line="276" w:lineRule="auto"/>
              <w:ind w:left="0" w:hanging="2"/>
              <w:jc w:val="both"/>
            </w:pPr>
            <w:r w:rsidRPr="002C45A3">
              <w:t>(iii) va cauza prejudicii semnificative și pe termen lung mediului în ceea ce privește economia circulară?</w:t>
            </w:r>
          </w:p>
        </w:tc>
        <w:tc>
          <w:tcPr>
            <w:tcW w:w="825" w:type="dxa"/>
          </w:tcPr>
          <w:p w14:paraId="6AB3D370" w14:textId="77777777" w:rsidR="00603DDB" w:rsidRPr="002C45A3" w:rsidRDefault="00EE0206">
            <w:pPr>
              <w:spacing w:line="276" w:lineRule="auto"/>
              <w:ind w:left="0" w:hanging="2"/>
              <w:jc w:val="center"/>
            </w:pPr>
            <w:r w:rsidRPr="002C45A3">
              <w:rPr>
                <w:b/>
              </w:rPr>
              <w:t>X</w:t>
            </w:r>
          </w:p>
        </w:tc>
        <w:tc>
          <w:tcPr>
            <w:tcW w:w="10725" w:type="dxa"/>
          </w:tcPr>
          <w:p w14:paraId="0FC35EF6" w14:textId="77777777" w:rsidR="00603DDB" w:rsidRPr="002C45A3" w:rsidRDefault="00EE0206">
            <w:pPr>
              <w:spacing w:line="276" w:lineRule="auto"/>
              <w:ind w:left="0" w:hanging="2"/>
              <w:jc w:val="both"/>
            </w:pPr>
            <w:r w:rsidRPr="002C45A3">
              <w:t>Gestionarea deşeurilor rezultate în toate etapele se va realiza în linie cu obiectivele de reducere a cantităţilor de deşeuri generate şi de maximizare a reutilizării şi reciclării, respectiv în linie cu obiectivele din cadrul general de gestionare a deşeurilor la nivel naţional - Planul naţional de gestionare a deşeurilor (elaborat în baza art. 28 al Directivei 2008/98/EC privind deşeurile şi de abrogare a anumitor directive, cu modificările ulterioare şi aprobat prin Hotărârea Guvernului nr. 942/2017).</w:t>
            </w:r>
          </w:p>
          <w:p w14:paraId="551EACBA" w14:textId="77777777" w:rsidR="00603DDB" w:rsidRPr="002C45A3" w:rsidRDefault="00603DDB">
            <w:pPr>
              <w:spacing w:line="276" w:lineRule="auto"/>
              <w:ind w:left="0" w:hanging="2"/>
              <w:jc w:val="both"/>
            </w:pPr>
          </w:p>
          <w:p w14:paraId="14D53F9A" w14:textId="77777777" w:rsidR="00603DDB" w:rsidRPr="002C45A3" w:rsidRDefault="00EE0206">
            <w:pPr>
              <w:spacing w:line="276" w:lineRule="auto"/>
              <w:ind w:left="0" w:hanging="2"/>
              <w:jc w:val="both"/>
            </w:pPr>
            <w:r w:rsidRPr="002C45A3">
              <w:t xml:space="preserve">În toate etapele proiectului se va menţine evidenţa gestiunii deşeurilor conform Legii nr. 211/2011 privind regimul deşeurilor, cu modificările şi completările ulterioare, HG nr. 856/2002 privind evidenta gestiunii deșeurilor și pentru aprobarea listei cuprinzând deșeurile, inclusiv deșeurile periculoase, cu modificările şi completările ulterioare şi respectiv Legea nr. 249/2015 privind modalitatea de gestionare a ambalajelor şi a deşeurilor de ambalaje, cu modificările şi completările ulterioare. </w:t>
            </w:r>
          </w:p>
          <w:p w14:paraId="53F5BD3A" w14:textId="77777777" w:rsidR="00603DDB" w:rsidRPr="002C45A3" w:rsidRDefault="00603DDB">
            <w:pPr>
              <w:spacing w:line="276" w:lineRule="auto"/>
              <w:ind w:left="0" w:hanging="2"/>
              <w:jc w:val="both"/>
            </w:pPr>
          </w:p>
          <w:p w14:paraId="15694273" w14:textId="77777777" w:rsidR="00603DDB" w:rsidRPr="002C45A3" w:rsidRDefault="00EE0206">
            <w:pPr>
              <w:spacing w:line="276" w:lineRule="auto"/>
              <w:ind w:left="0" w:hanging="2"/>
              <w:jc w:val="both"/>
            </w:pPr>
            <w:r w:rsidRPr="002C45A3">
              <w:t>În conformitate cu prevederile Deciziei nr. 2000/532/CE a Comisiei, preluată în legislaţia naţională prin HG nr. 856/2002, cu modificările și completările ulterioare, lucrările de execuție și activitățile de întreținere și operare a tronsonului de autostradă analizat, nu presupun utilizarea unor categorii de materiale care să poată fi încadrate în categoria substanțelor toxice și periculoase.</w:t>
            </w:r>
          </w:p>
          <w:p w14:paraId="0226EA3B" w14:textId="77777777" w:rsidR="00603DDB" w:rsidRPr="002C45A3" w:rsidRDefault="00603DDB">
            <w:pPr>
              <w:spacing w:line="276" w:lineRule="auto"/>
              <w:ind w:left="0" w:hanging="2"/>
              <w:jc w:val="both"/>
            </w:pPr>
          </w:p>
          <w:p w14:paraId="29F4929B" w14:textId="77777777" w:rsidR="00603DDB" w:rsidRPr="002C45A3" w:rsidRDefault="00EE0206">
            <w:pPr>
              <w:spacing w:line="276" w:lineRule="auto"/>
              <w:ind w:left="0" w:hanging="2"/>
              <w:jc w:val="both"/>
            </w:pPr>
            <w:r w:rsidRPr="002C45A3">
              <w:t>În ceea ce priveşte deşeurile recuperabile rezultate pe perioada executării lucrărilor, constructorul se va asigura că cel puţin 70% (în greutate) din deșeurile nepericuloase rezultate din construcții și demolări (cu excepția materialelor naturale definite în categoria 17 05 04  - pământ și pietriș altele decât cele vizate la rubrica 17 05 03 din lista europeană a deșeurilor stabilită prin Decizia 2000/532/CE a Comisiei, preluată în HG nr. 856/2002, cu modificările și completările ulterioare) și generate pe șantier vor fi pregătite, respectiv sortate pentru reutilizare, reciclare și alte operațiuni de valorificare materială, inclusiv operațiuni de umplere care utilizează deșeuri pentru a înlocui alte materiale, în conformitate cu ierarhia deșeurilor și cu Protocolul UE de gestionare a deșeurilor din construcții și demolări.</w:t>
            </w:r>
          </w:p>
          <w:p w14:paraId="26A90E7E" w14:textId="77777777" w:rsidR="00603DDB" w:rsidRPr="002C45A3" w:rsidRDefault="00603DDB">
            <w:pPr>
              <w:spacing w:line="276" w:lineRule="auto"/>
              <w:ind w:left="0" w:hanging="2"/>
              <w:jc w:val="both"/>
            </w:pPr>
          </w:p>
          <w:p w14:paraId="3E9DBB82" w14:textId="77777777" w:rsidR="00603DDB" w:rsidRPr="002C45A3" w:rsidRDefault="00EE0206">
            <w:pPr>
              <w:spacing w:line="276" w:lineRule="auto"/>
              <w:ind w:left="0" w:hanging="2"/>
              <w:jc w:val="both"/>
            </w:pPr>
            <w:r w:rsidRPr="002C45A3">
              <w:t xml:space="preserve">Astfel, în conformitate cu reglementările în vigoare, deşeurile rezultate vor fi colectate selectiv în funcţie de caracteristicile lor, transportate în depozite autorizate sau predate unor operatori economici autorizați în scopul valorificării lor. În toate etapele proiectului se vor încheia contracte cu societăţi autorizate ce vor asigura </w:t>
            </w:r>
            <w:r w:rsidRPr="002C45A3">
              <w:lastRenderedPageBreak/>
              <w:t>eliminarea/valorificarea tuturor tipurilor de deşeuri generate. Toate deşeurile generate în urma proiectului, în toate etapele acestuia, vor fi depozitate temporar doar pe suprafeţe special amenajate în acest sens. În cazul deşeurilor contaminate, se vor lua măsuri speciale de gestionare a acestora (prin depozitarea separată doar pe suprafeţe impermeabile), pentru a nu contamina restul deşeurilor sau solul.</w:t>
            </w:r>
          </w:p>
          <w:p w14:paraId="442F4BDC" w14:textId="77777777" w:rsidR="00603DDB" w:rsidRPr="002C45A3" w:rsidRDefault="00603DDB">
            <w:pPr>
              <w:spacing w:line="276" w:lineRule="auto"/>
              <w:ind w:left="0" w:hanging="2"/>
              <w:jc w:val="both"/>
            </w:pPr>
          </w:p>
          <w:p w14:paraId="657E0465" w14:textId="77777777" w:rsidR="00603DDB" w:rsidRPr="002C45A3" w:rsidRDefault="00EE0206">
            <w:pPr>
              <w:spacing w:line="276" w:lineRule="auto"/>
              <w:ind w:left="0" w:hanging="2"/>
              <w:jc w:val="both"/>
            </w:pPr>
            <w:r w:rsidRPr="002C45A3">
              <w:t xml:space="preserve">Sortarea deşeurilor se va realiza la locul de producere, prin grija constructorului. Acesta are obligaţia, conform HG nr. 856/2002, cu modificările și completările ulterioare, să ţină evidenţa lunară a colectării, stocării provizorii şi eliminării deşeurilor către depozitele autorizate. </w:t>
            </w:r>
          </w:p>
          <w:p w14:paraId="2E7B8FDA" w14:textId="77777777" w:rsidR="00603DDB" w:rsidRPr="002C45A3" w:rsidRDefault="00603DDB">
            <w:pPr>
              <w:spacing w:line="276" w:lineRule="auto"/>
              <w:ind w:left="0" w:hanging="2"/>
              <w:jc w:val="both"/>
            </w:pPr>
          </w:p>
          <w:p w14:paraId="554A6D05" w14:textId="77777777" w:rsidR="00603DDB" w:rsidRPr="002C45A3" w:rsidRDefault="00EE0206">
            <w:pPr>
              <w:spacing w:line="276" w:lineRule="auto"/>
              <w:ind w:left="0" w:hanging="2"/>
              <w:jc w:val="both"/>
            </w:pPr>
            <w:r w:rsidRPr="002C45A3">
              <w:t>Constructorul va limita generarea de deșeuri în procesele legate de construire şi demolare, în conformitate cu Protocolul UE de gestionare a deșeurilor din construcții și demolări, va lua în considerare cele mai bune tehnici disponibile și va demola /sorta deşeurile în mod selectiv, pentru a permite îndepărtarea şi manipularea în condiţii de siguranţă a substanţelor periculoase şi pentru a facilita reutilizarea și reciclarea de înaltă calitate prin eliminarea selectivă a materialelor, utilizând sisteme de sortare disponibile pentru deșeurile rezultate din activități de construcție şi demolare,</w:t>
            </w:r>
          </w:p>
          <w:p w14:paraId="234535F4" w14:textId="77777777" w:rsidR="00603DDB" w:rsidRPr="002C45A3" w:rsidRDefault="00603DDB">
            <w:pPr>
              <w:spacing w:line="276" w:lineRule="auto"/>
              <w:ind w:left="0" w:hanging="2"/>
              <w:jc w:val="both"/>
            </w:pPr>
          </w:p>
          <w:p w14:paraId="3133A304" w14:textId="77777777" w:rsidR="00603DDB" w:rsidRPr="002C45A3" w:rsidRDefault="00EE0206">
            <w:pPr>
              <w:spacing w:line="276" w:lineRule="auto"/>
              <w:ind w:left="0" w:hanging="2"/>
              <w:jc w:val="both"/>
            </w:pPr>
            <w:r w:rsidRPr="002C45A3">
              <w:t>De asemenea, toţi angajaţii de pe şantier vor fi instruiţi cu privire la manipularea deşeurilor, precum şi la modul de sortare a acestora pe categorii, în containerele special prevăzute pentru fiecare categorie de deşeu.</w:t>
            </w:r>
          </w:p>
          <w:p w14:paraId="25018DF9" w14:textId="77777777" w:rsidR="00603DDB" w:rsidRPr="002C45A3" w:rsidRDefault="00603DDB">
            <w:pPr>
              <w:spacing w:line="276" w:lineRule="auto"/>
              <w:ind w:left="0" w:hanging="2"/>
              <w:jc w:val="both"/>
            </w:pPr>
          </w:p>
          <w:p w14:paraId="47B041CE" w14:textId="77777777" w:rsidR="00603DDB" w:rsidRPr="002C45A3" w:rsidRDefault="00EE0206">
            <w:pPr>
              <w:spacing w:line="276" w:lineRule="auto"/>
              <w:ind w:left="0" w:hanging="2"/>
              <w:jc w:val="both"/>
            </w:pPr>
            <w:r w:rsidRPr="002C45A3">
              <w:t>Pentru etapa de exploatare a tronsonului de autostradă vor rezulta deșeuri de la parcări / spațiile de serviciu și de la celelalte activități care se vor desfășura pentru întreținerea și operarea autostrăzii.</w:t>
            </w:r>
          </w:p>
          <w:p w14:paraId="4FD94617" w14:textId="77777777" w:rsidR="00603DDB" w:rsidRPr="002C45A3" w:rsidRDefault="00603DDB">
            <w:pPr>
              <w:spacing w:line="276" w:lineRule="auto"/>
              <w:ind w:left="0" w:hanging="2"/>
              <w:jc w:val="both"/>
            </w:pPr>
          </w:p>
          <w:p w14:paraId="5D62BA6B" w14:textId="77777777" w:rsidR="00603DDB" w:rsidRPr="002C45A3" w:rsidRDefault="00EE0206">
            <w:pPr>
              <w:spacing w:line="276" w:lineRule="auto"/>
              <w:ind w:left="0" w:hanging="2"/>
              <w:jc w:val="both"/>
            </w:pPr>
            <w:r w:rsidRPr="002C45A3">
              <w:t>Deșeurile rezultate din activitățile de întreținere vor fi cele legate în primul rând de reparațiile curente la sistemul rutier, echipamentele de semnalizare și ITS și vor genera deșeuri care vor fi gestionate similar cu deșeurile generate în perioada de construcție. Deşeurile de echipamente electrice și electronice, de exemplu echipamente informatice şi de telecomunicaţii de dimensiuni mici (nicio dimensiune externă mai mare de 50 cm), vor fi gestionate în conformitate cu Directiva 2012/19/UE a Parlamentului European şi a Consiliului din 4 iulie 2012 privind deşeurile de echipamente electrice şi electronice (DEEE), transpusă în legislaţia naţională prin OUG 5/2015 privind deşeurile de echipamente electrice şi electronice.</w:t>
            </w:r>
          </w:p>
          <w:p w14:paraId="2F968173" w14:textId="77777777" w:rsidR="00603DDB" w:rsidRPr="002C45A3" w:rsidRDefault="00603DDB">
            <w:pPr>
              <w:spacing w:line="276" w:lineRule="auto"/>
              <w:ind w:left="0" w:hanging="2"/>
              <w:jc w:val="both"/>
            </w:pPr>
          </w:p>
          <w:p w14:paraId="3BF0E5CE" w14:textId="77777777" w:rsidR="00603DDB" w:rsidRPr="002C45A3" w:rsidRDefault="00EE0206">
            <w:pPr>
              <w:spacing w:line="276" w:lineRule="auto"/>
              <w:ind w:left="0" w:hanging="2"/>
              <w:jc w:val="both"/>
            </w:pPr>
            <w:r w:rsidRPr="002C45A3">
              <w:t xml:space="preserve">De asemenea, deșeurile colectate din spațiile de servicii / parcări vor fi reciclate, recuperate sau eliminate la rampele municipale de deșeuri, urmând a fi încheiate contracte cu operatori de salubritate autorizați. </w:t>
            </w:r>
          </w:p>
          <w:p w14:paraId="23ACDF30" w14:textId="77777777" w:rsidR="00603DDB" w:rsidRPr="002C45A3" w:rsidRDefault="00603DDB">
            <w:pPr>
              <w:spacing w:line="276" w:lineRule="auto"/>
              <w:ind w:left="0" w:hanging="2"/>
              <w:jc w:val="both"/>
            </w:pPr>
          </w:p>
          <w:p w14:paraId="39FAF5A0" w14:textId="77777777" w:rsidR="00603DDB" w:rsidRPr="002C45A3" w:rsidRDefault="00EE0206">
            <w:pPr>
              <w:spacing w:line="276" w:lineRule="auto"/>
              <w:ind w:left="0" w:hanging="2"/>
              <w:jc w:val="both"/>
            </w:pPr>
            <w:r w:rsidRPr="002C45A3">
              <w:t>.</w:t>
            </w:r>
          </w:p>
        </w:tc>
      </w:tr>
      <w:tr w:rsidR="00603DDB" w:rsidRPr="002C45A3" w14:paraId="78CDFCD7" w14:textId="77777777">
        <w:trPr>
          <w:jc w:val="center"/>
        </w:trPr>
        <w:tc>
          <w:tcPr>
            <w:tcW w:w="3120" w:type="dxa"/>
          </w:tcPr>
          <w:p w14:paraId="06F81798" w14:textId="77777777" w:rsidR="00603DDB" w:rsidRPr="002C45A3" w:rsidRDefault="00EE0206">
            <w:pPr>
              <w:spacing w:line="276" w:lineRule="auto"/>
              <w:ind w:left="0" w:hanging="2"/>
              <w:jc w:val="both"/>
            </w:pPr>
            <w:r w:rsidRPr="002C45A3">
              <w:rPr>
                <w:i/>
              </w:rPr>
              <w:lastRenderedPageBreak/>
              <w:t xml:space="preserve">Prevenirea și controlul poluării: </w:t>
            </w:r>
            <w:r w:rsidRPr="002C45A3">
              <w:t>Se preconizează că măsura va duce la o creștere semnificativă a emisiilor de poluanți în aer, apă sau sol?</w:t>
            </w:r>
          </w:p>
        </w:tc>
        <w:tc>
          <w:tcPr>
            <w:tcW w:w="825" w:type="dxa"/>
          </w:tcPr>
          <w:p w14:paraId="76ADE846" w14:textId="77777777" w:rsidR="00603DDB" w:rsidRPr="002C45A3" w:rsidRDefault="00EE0206">
            <w:pPr>
              <w:spacing w:line="276" w:lineRule="auto"/>
              <w:ind w:left="0" w:hanging="2"/>
              <w:jc w:val="center"/>
            </w:pPr>
            <w:r w:rsidRPr="002C45A3">
              <w:rPr>
                <w:b/>
              </w:rPr>
              <w:t>X</w:t>
            </w:r>
          </w:p>
        </w:tc>
        <w:tc>
          <w:tcPr>
            <w:tcW w:w="10725" w:type="dxa"/>
          </w:tcPr>
          <w:p w14:paraId="08B4BF44" w14:textId="77777777" w:rsidR="00603DDB" w:rsidRPr="002C45A3" w:rsidRDefault="00EE0206">
            <w:pPr>
              <w:spacing w:line="276" w:lineRule="auto"/>
              <w:ind w:left="0" w:hanging="2"/>
              <w:jc w:val="both"/>
            </w:pPr>
            <w:r w:rsidRPr="002C45A3">
              <w:t>În perioada construcție și de operare proiectul de autostradă A8 va genera și alte emisii de poluanți în aer în afară de CO</w:t>
            </w:r>
            <w:r w:rsidRPr="002C45A3">
              <w:rPr>
                <w:vertAlign w:val="subscript"/>
              </w:rPr>
              <w:t>2</w:t>
            </w:r>
            <w:r w:rsidRPr="002C45A3">
              <w:t>, cum ar fi NOx, NMVOC, SO</w:t>
            </w:r>
            <w:r w:rsidRPr="002C45A3">
              <w:rPr>
                <w:vertAlign w:val="subscript"/>
              </w:rPr>
              <w:t>2</w:t>
            </w:r>
            <w:r w:rsidRPr="002C45A3">
              <w:t xml:space="preserve"> și PM 2.5 dar se va asigura minimizarea impactului acestor emisii prin măsuri de protecție. </w:t>
            </w:r>
          </w:p>
          <w:p w14:paraId="191A54AB" w14:textId="77777777" w:rsidR="00603DDB" w:rsidRPr="002C45A3" w:rsidRDefault="00603DDB">
            <w:pPr>
              <w:spacing w:line="276" w:lineRule="auto"/>
              <w:ind w:left="0" w:hanging="2"/>
              <w:jc w:val="both"/>
            </w:pPr>
          </w:p>
          <w:p w14:paraId="222EEA1B" w14:textId="77777777" w:rsidR="00603DDB" w:rsidRPr="002C45A3" w:rsidRDefault="00EE0206">
            <w:pPr>
              <w:spacing w:line="276" w:lineRule="auto"/>
              <w:ind w:left="0" w:hanging="2"/>
              <w:jc w:val="both"/>
            </w:pPr>
            <w:r w:rsidRPr="002C45A3">
              <w:t>Estimarea emisiilor de poluanți în aer a fost realizată în baza metodologiei CBA atașată și sintetic pentru autostrada A8 situația se prezintă astfel (Tabelul 13):</w:t>
            </w:r>
          </w:p>
          <w:p w14:paraId="7CD7DA4F" w14:textId="77777777" w:rsidR="00603DDB" w:rsidRPr="002C45A3" w:rsidRDefault="00603DDB">
            <w:pPr>
              <w:spacing w:line="276" w:lineRule="auto"/>
              <w:ind w:left="0" w:hanging="2"/>
              <w:jc w:val="both"/>
            </w:pPr>
          </w:p>
          <w:p w14:paraId="7FDEF3FE" w14:textId="77777777" w:rsidR="00603DDB" w:rsidRPr="002C45A3" w:rsidRDefault="00EE0206">
            <w:pPr>
              <w:spacing w:line="276" w:lineRule="auto"/>
              <w:ind w:left="0" w:hanging="2"/>
              <w:jc w:val="center"/>
              <w:rPr>
                <w:b/>
                <w:i/>
              </w:rPr>
            </w:pPr>
            <w:r w:rsidRPr="002C45A3">
              <w:rPr>
                <w:b/>
                <w:i/>
              </w:rPr>
              <w:t>Tabelul 13. Estimarea emisiilor de poluanți în aer pe baza metodologiei ACB - ACB17 - Anexa nr.1</w:t>
            </w:r>
          </w:p>
          <w:tbl>
            <w:tblPr>
              <w:tblStyle w:val="affa"/>
              <w:tblW w:w="57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35"/>
              <w:gridCol w:w="1800"/>
              <w:gridCol w:w="1995"/>
            </w:tblGrid>
            <w:tr w:rsidR="00603DDB" w:rsidRPr="002C45A3" w14:paraId="2F5B363B" w14:textId="77777777">
              <w:trPr>
                <w:jc w:val="center"/>
              </w:trPr>
              <w:tc>
                <w:tcPr>
                  <w:tcW w:w="1935" w:type="dxa"/>
                  <w:shd w:val="clear" w:color="auto" w:fill="D9EAD3"/>
                </w:tcPr>
                <w:p w14:paraId="27435BAC" w14:textId="77777777" w:rsidR="00603DDB" w:rsidRPr="002C45A3" w:rsidRDefault="00EE0206">
                  <w:pPr>
                    <w:spacing w:line="276" w:lineRule="auto"/>
                    <w:ind w:left="0" w:hanging="2"/>
                    <w:jc w:val="center"/>
                  </w:pPr>
                  <w:r w:rsidRPr="002C45A3">
                    <w:rPr>
                      <w:b/>
                    </w:rPr>
                    <w:t>Poluanți</w:t>
                  </w:r>
                </w:p>
              </w:tc>
              <w:tc>
                <w:tcPr>
                  <w:tcW w:w="1800" w:type="dxa"/>
                  <w:shd w:val="clear" w:color="auto" w:fill="D9EAD3"/>
                </w:tcPr>
                <w:p w14:paraId="5E20ADD3" w14:textId="77777777" w:rsidR="00603DDB" w:rsidRPr="002C45A3" w:rsidRDefault="00EE0206">
                  <w:pPr>
                    <w:spacing w:line="276" w:lineRule="auto"/>
                    <w:ind w:left="0" w:hanging="2"/>
                    <w:jc w:val="center"/>
                  </w:pPr>
                  <w:r w:rsidRPr="002C45A3">
                    <w:rPr>
                      <w:b/>
                    </w:rPr>
                    <w:t>U.M.</w:t>
                  </w:r>
                </w:p>
              </w:tc>
              <w:tc>
                <w:tcPr>
                  <w:tcW w:w="1995" w:type="dxa"/>
                  <w:shd w:val="clear" w:color="auto" w:fill="D9EAD3"/>
                </w:tcPr>
                <w:p w14:paraId="26B9576A" w14:textId="77777777" w:rsidR="00603DDB" w:rsidRPr="002C45A3" w:rsidRDefault="00EE0206">
                  <w:pPr>
                    <w:spacing w:line="276" w:lineRule="auto"/>
                    <w:ind w:left="0" w:hanging="2"/>
                    <w:jc w:val="center"/>
                  </w:pPr>
                  <w:r w:rsidRPr="002C45A3">
                    <w:rPr>
                      <w:b/>
                    </w:rPr>
                    <w:t>Emisii generate</w:t>
                  </w:r>
                </w:p>
              </w:tc>
            </w:tr>
            <w:tr w:rsidR="00603DDB" w:rsidRPr="002C45A3" w14:paraId="07F7946A" w14:textId="77777777">
              <w:trPr>
                <w:jc w:val="center"/>
              </w:trPr>
              <w:tc>
                <w:tcPr>
                  <w:tcW w:w="1935" w:type="dxa"/>
                  <w:tcMar>
                    <w:top w:w="45" w:type="dxa"/>
                    <w:left w:w="45" w:type="dxa"/>
                    <w:bottom w:w="45" w:type="dxa"/>
                    <w:right w:w="45" w:type="dxa"/>
                  </w:tcMar>
                </w:tcPr>
                <w:p w14:paraId="593C3C2A" w14:textId="77777777" w:rsidR="00603DDB" w:rsidRPr="002C45A3" w:rsidRDefault="00EE0206">
                  <w:pPr>
                    <w:spacing w:line="276" w:lineRule="auto"/>
                    <w:ind w:left="0" w:hanging="2"/>
                    <w:jc w:val="both"/>
                  </w:pPr>
                  <w:r w:rsidRPr="002C45A3">
                    <w:t>NOx</w:t>
                  </w:r>
                </w:p>
              </w:tc>
              <w:tc>
                <w:tcPr>
                  <w:tcW w:w="1800" w:type="dxa"/>
                  <w:tcMar>
                    <w:top w:w="45" w:type="dxa"/>
                    <w:left w:w="45" w:type="dxa"/>
                    <w:bottom w:w="45" w:type="dxa"/>
                    <w:right w:w="45" w:type="dxa"/>
                  </w:tcMar>
                </w:tcPr>
                <w:p w14:paraId="76DD0314" w14:textId="77777777" w:rsidR="00603DDB" w:rsidRPr="002C45A3" w:rsidRDefault="00EE0206">
                  <w:pPr>
                    <w:spacing w:line="276" w:lineRule="auto"/>
                    <w:ind w:left="0" w:hanging="2"/>
                    <w:jc w:val="right"/>
                  </w:pPr>
                  <w:r w:rsidRPr="002C45A3">
                    <w:t>tone</w:t>
                  </w:r>
                </w:p>
              </w:tc>
              <w:tc>
                <w:tcPr>
                  <w:tcW w:w="1995" w:type="dxa"/>
                  <w:tcMar>
                    <w:top w:w="45" w:type="dxa"/>
                    <w:left w:w="45" w:type="dxa"/>
                    <w:bottom w:w="45" w:type="dxa"/>
                    <w:right w:w="45" w:type="dxa"/>
                  </w:tcMar>
                </w:tcPr>
                <w:p w14:paraId="17CBFEB8" w14:textId="77777777" w:rsidR="00603DDB" w:rsidRPr="002C45A3" w:rsidRDefault="00EE0206">
                  <w:pPr>
                    <w:spacing w:line="276" w:lineRule="auto"/>
                    <w:ind w:left="0" w:hanging="2"/>
                    <w:jc w:val="right"/>
                  </w:pPr>
                  <w:r w:rsidRPr="002C45A3">
                    <w:t>9.591</w:t>
                  </w:r>
                </w:p>
              </w:tc>
            </w:tr>
            <w:tr w:rsidR="00603DDB" w:rsidRPr="002C45A3" w14:paraId="69FDB77E" w14:textId="77777777">
              <w:trPr>
                <w:jc w:val="center"/>
              </w:trPr>
              <w:tc>
                <w:tcPr>
                  <w:tcW w:w="1935" w:type="dxa"/>
                  <w:tcMar>
                    <w:top w:w="45" w:type="dxa"/>
                    <w:left w:w="45" w:type="dxa"/>
                    <w:bottom w:w="45" w:type="dxa"/>
                    <w:right w:w="45" w:type="dxa"/>
                  </w:tcMar>
                </w:tcPr>
                <w:p w14:paraId="4005697E" w14:textId="77777777" w:rsidR="00603DDB" w:rsidRPr="002C45A3" w:rsidRDefault="00EE0206">
                  <w:pPr>
                    <w:spacing w:line="276" w:lineRule="auto"/>
                    <w:ind w:left="0" w:hanging="2"/>
                    <w:jc w:val="both"/>
                  </w:pPr>
                  <w:r w:rsidRPr="002C45A3">
                    <w:t>NMVOC</w:t>
                  </w:r>
                </w:p>
              </w:tc>
              <w:tc>
                <w:tcPr>
                  <w:tcW w:w="1800" w:type="dxa"/>
                  <w:tcMar>
                    <w:top w:w="45" w:type="dxa"/>
                    <w:left w:w="45" w:type="dxa"/>
                    <w:bottom w:w="45" w:type="dxa"/>
                    <w:right w:w="45" w:type="dxa"/>
                  </w:tcMar>
                </w:tcPr>
                <w:p w14:paraId="2AACEF73" w14:textId="77777777" w:rsidR="00603DDB" w:rsidRPr="002C45A3" w:rsidRDefault="00EE0206">
                  <w:pPr>
                    <w:spacing w:line="276" w:lineRule="auto"/>
                    <w:ind w:left="0" w:hanging="2"/>
                    <w:jc w:val="right"/>
                  </w:pPr>
                  <w:r w:rsidRPr="002C45A3">
                    <w:t>tone</w:t>
                  </w:r>
                </w:p>
              </w:tc>
              <w:tc>
                <w:tcPr>
                  <w:tcW w:w="1995" w:type="dxa"/>
                  <w:tcMar>
                    <w:top w:w="45" w:type="dxa"/>
                    <w:left w:w="45" w:type="dxa"/>
                    <w:bottom w:w="45" w:type="dxa"/>
                    <w:right w:w="45" w:type="dxa"/>
                  </w:tcMar>
                </w:tcPr>
                <w:p w14:paraId="476ADF1A" w14:textId="77777777" w:rsidR="00603DDB" w:rsidRPr="002C45A3" w:rsidRDefault="00EE0206">
                  <w:pPr>
                    <w:spacing w:line="276" w:lineRule="auto"/>
                    <w:ind w:left="0" w:hanging="2"/>
                    <w:jc w:val="right"/>
                  </w:pPr>
                  <w:r w:rsidRPr="002C45A3">
                    <w:t>1.232</w:t>
                  </w:r>
                </w:p>
              </w:tc>
            </w:tr>
            <w:tr w:rsidR="00603DDB" w:rsidRPr="002C45A3" w14:paraId="4CD22629" w14:textId="77777777">
              <w:trPr>
                <w:jc w:val="center"/>
              </w:trPr>
              <w:tc>
                <w:tcPr>
                  <w:tcW w:w="1935" w:type="dxa"/>
                  <w:tcMar>
                    <w:top w:w="45" w:type="dxa"/>
                    <w:left w:w="45" w:type="dxa"/>
                    <w:bottom w:w="45" w:type="dxa"/>
                    <w:right w:w="45" w:type="dxa"/>
                  </w:tcMar>
                </w:tcPr>
                <w:p w14:paraId="45754ED0" w14:textId="77777777" w:rsidR="00603DDB" w:rsidRPr="002C45A3" w:rsidRDefault="00EE0206">
                  <w:pPr>
                    <w:spacing w:line="276" w:lineRule="auto"/>
                    <w:ind w:left="0" w:hanging="2"/>
                    <w:jc w:val="both"/>
                    <w:rPr>
                      <w:vertAlign w:val="subscript"/>
                    </w:rPr>
                  </w:pPr>
                  <w:r w:rsidRPr="002C45A3">
                    <w:t>SO</w:t>
                  </w:r>
                  <w:r w:rsidRPr="002C45A3">
                    <w:rPr>
                      <w:vertAlign w:val="subscript"/>
                    </w:rPr>
                    <w:t>2</w:t>
                  </w:r>
                </w:p>
              </w:tc>
              <w:tc>
                <w:tcPr>
                  <w:tcW w:w="1800" w:type="dxa"/>
                  <w:tcMar>
                    <w:top w:w="45" w:type="dxa"/>
                    <w:left w:w="45" w:type="dxa"/>
                    <w:bottom w:w="45" w:type="dxa"/>
                    <w:right w:w="45" w:type="dxa"/>
                  </w:tcMar>
                </w:tcPr>
                <w:p w14:paraId="405D6CEF" w14:textId="77777777" w:rsidR="00603DDB" w:rsidRPr="002C45A3" w:rsidRDefault="00EE0206">
                  <w:pPr>
                    <w:spacing w:line="276" w:lineRule="auto"/>
                    <w:ind w:left="0" w:hanging="2"/>
                    <w:jc w:val="right"/>
                  </w:pPr>
                  <w:r w:rsidRPr="002C45A3">
                    <w:t>tone</w:t>
                  </w:r>
                </w:p>
              </w:tc>
              <w:tc>
                <w:tcPr>
                  <w:tcW w:w="1995" w:type="dxa"/>
                  <w:tcMar>
                    <w:top w:w="45" w:type="dxa"/>
                    <w:left w:w="45" w:type="dxa"/>
                    <w:bottom w:w="45" w:type="dxa"/>
                    <w:right w:w="45" w:type="dxa"/>
                  </w:tcMar>
                </w:tcPr>
                <w:p w14:paraId="5B28F1D4" w14:textId="77777777" w:rsidR="00603DDB" w:rsidRPr="002C45A3" w:rsidRDefault="00EE0206">
                  <w:pPr>
                    <w:spacing w:line="276" w:lineRule="auto"/>
                    <w:ind w:left="0" w:hanging="2"/>
                    <w:jc w:val="right"/>
                  </w:pPr>
                  <w:r w:rsidRPr="002C45A3">
                    <w:t>80</w:t>
                  </w:r>
                </w:p>
              </w:tc>
            </w:tr>
            <w:tr w:rsidR="00603DDB" w:rsidRPr="002C45A3" w14:paraId="60AF4972" w14:textId="77777777">
              <w:trPr>
                <w:jc w:val="center"/>
              </w:trPr>
              <w:tc>
                <w:tcPr>
                  <w:tcW w:w="1935" w:type="dxa"/>
                  <w:tcMar>
                    <w:top w:w="45" w:type="dxa"/>
                    <w:left w:w="45" w:type="dxa"/>
                    <w:bottom w:w="45" w:type="dxa"/>
                    <w:right w:w="45" w:type="dxa"/>
                  </w:tcMar>
                </w:tcPr>
                <w:p w14:paraId="350ECC0F" w14:textId="77777777" w:rsidR="00603DDB" w:rsidRPr="002C45A3" w:rsidRDefault="00EE0206">
                  <w:pPr>
                    <w:spacing w:line="276" w:lineRule="auto"/>
                    <w:ind w:left="0" w:hanging="2"/>
                    <w:jc w:val="both"/>
                  </w:pPr>
                  <w:r w:rsidRPr="002C45A3">
                    <w:t>PM 2.5</w:t>
                  </w:r>
                </w:p>
              </w:tc>
              <w:tc>
                <w:tcPr>
                  <w:tcW w:w="1800" w:type="dxa"/>
                  <w:tcMar>
                    <w:top w:w="45" w:type="dxa"/>
                    <w:left w:w="45" w:type="dxa"/>
                    <w:bottom w:w="45" w:type="dxa"/>
                    <w:right w:w="45" w:type="dxa"/>
                  </w:tcMar>
                </w:tcPr>
                <w:p w14:paraId="13B73B23" w14:textId="77777777" w:rsidR="00603DDB" w:rsidRPr="002C45A3" w:rsidRDefault="00EE0206">
                  <w:pPr>
                    <w:spacing w:line="276" w:lineRule="auto"/>
                    <w:ind w:left="0" w:hanging="2"/>
                    <w:jc w:val="right"/>
                  </w:pPr>
                  <w:r w:rsidRPr="002C45A3">
                    <w:t>tone</w:t>
                  </w:r>
                </w:p>
              </w:tc>
              <w:tc>
                <w:tcPr>
                  <w:tcW w:w="1995" w:type="dxa"/>
                  <w:tcMar>
                    <w:top w:w="45" w:type="dxa"/>
                    <w:left w:w="45" w:type="dxa"/>
                    <w:bottom w:w="45" w:type="dxa"/>
                    <w:right w:w="45" w:type="dxa"/>
                  </w:tcMar>
                </w:tcPr>
                <w:p w14:paraId="77645F77" w14:textId="77777777" w:rsidR="00603DDB" w:rsidRPr="002C45A3" w:rsidRDefault="00EE0206">
                  <w:pPr>
                    <w:spacing w:line="276" w:lineRule="auto"/>
                    <w:ind w:left="0" w:hanging="2"/>
                    <w:jc w:val="right"/>
                  </w:pPr>
                  <w:r w:rsidRPr="002C45A3">
                    <w:t>523</w:t>
                  </w:r>
                </w:p>
              </w:tc>
            </w:tr>
            <w:tr w:rsidR="00603DDB" w:rsidRPr="002C45A3" w14:paraId="1F1438BA" w14:textId="77777777">
              <w:trPr>
                <w:jc w:val="center"/>
              </w:trPr>
              <w:tc>
                <w:tcPr>
                  <w:tcW w:w="1935" w:type="dxa"/>
                  <w:tcMar>
                    <w:top w:w="45" w:type="dxa"/>
                    <w:left w:w="45" w:type="dxa"/>
                    <w:bottom w:w="45" w:type="dxa"/>
                    <w:right w:w="45" w:type="dxa"/>
                  </w:tcMar>
                </w:tcPr>
                <w:p w14:paraId="3FA185F0" w14:textId="77777777" w:rsidR="00603DDB" w:rsidRPr="002C45A3" w:rsidRDefault="00EE0206">
                  <w:pPr>
                    <w:spacing w:line="276" w:lineRule="auto"/>
                    <w:ind w:left="0" w:hanging="2"/>
                    <w:jc w:val="both"/>
                    <w:rPr>
                      <w:vertAlign w:val="subscript"/>
                    </w:rPr>
                  </w:pPr>
                  <w:r w:rsidRPr="002C45A3">
                    <w:t>CO</w:t>
                  </w:r>
                  <w:r w:rsidRPr="002C45A3">
                    <w:rPr>
                      <w:vertAlign w:val="subscript"/>
                    </w:rPr>
                    <w:t>2</w:t>
                  </w:r>
                </w:p>
              </w:tc>
              <w:tc>
                <w:tcPr>
                  <w:tcW w:w="1800" w:type="dxa"/>
                  <w:tcMar>
                    <w:top w:w="45" w:type="dxa"/>
                    <w:left w:w="45" w:type="dxa"/>
                    <w:bottom w:w="45" w:type="dxa"/>
                    <w:right w:w="45" w:type="dxa"/>
                  </w:tcMar>
                </w:tcPr>
                <w:p w14:paraId="329C14C4" w14:textId="77777777" w:rsidR="00603DDB" w:rsidRPr="002C45A3" w:rsidRDefault="00EE0206">
                  <w:pPr>
                    <w:spacing w:line="276" w:lineRule="auto"/>
                    <w:ind w:left="0" w:hanging="2"/>
                    <w:jc w:val="right"/>
                  </w:pPr>
                  <w:r w:rsidRPr="002C45A3">
                    <w:t>ktone</w:t>
                  </w:r>
                </w:p>
              </w:tc>
              <w:tc>
                <w:tcPr>
                  <w:tcW w:w="1995" w:type="dxa"/>
                  <w:tcMar>
                    <w:top w:w="45" w:type="dxa"/>
                    <w:left w:w="45" w:type="dxa"/>
                    <w:bottom w:w="45" w:type="dxa"/>
                    <w:right w:w="45" w:type="dxa"/>
                  </w:tcMar>
                </w:tcPr>
                <w:p w14:paraId="28D56F1B" w14:textId="77777777" w:rsidR="00603DDB" w:rsidRPr="002C45A3" w:rsidRDefault="00EE0206">
                  <w:pPr>
                    <w:spacing w:line="276" w:lineRule="auto"/>
                    <w:ind w:left="0" w:hanging="2"/>
                    <w:jc w:val="right"/>
                  </w:pPr>
                  <w:r w:rsidRPr="002C45A3">
                    <w:t>1.409</w:t>
                  </w:r>
                </w:p>
              </w:tc>
            </w:tr>
          </w:tbl>
          <w:p w14:paraId="65D0E9D8" w14:textId="77777777" w:rsidR="00603DDB" w:rsidRPr="002C45A3" w:rsidRDefault="00603DDB">
            <w:pPr>
              <w:spacing w:line="276" w:lineRule="auto"/>
              <w:ind w:left="0" w:hanging="2"/>
              <w:jc w:val="both"/>
            </w:pPr>
          </w:p>
          <w:p w14:paraId="1AA7FF1A" w14:textId="77777777" w:rsidR="00603DDB" w:rsidRPr="002C45A3" w:rsidRDefault="00EE0206">
            <w:pPr>
              <w:spacing w:line="276" w:lineRule="auto"/>
              <w:ind w:left="0" w:hanging="2"/>
              <w:jc w:val="both"/>
            </w:pPr>
            <w:r w:rsidRPr="002C45A3">
              <w:t xml:space="preserve">De menționat faptul că prin construirea autostrăzii A8 se vor produce modificări în tiparele de emisii ai unor poluanți atmosferici în sensul în care emisiile acestor poluanți nu se vor mai realiza în aglomerațiile urbane, acestea mutându-se în exteriorul orașelor crescând astfel calitatea aerului în zonele urbane. </w:t>
            </w:r>
          </w:p>
          <w:p w14:paraId="39F2570C" w14:textId="77777777" w:rsidR="00603DDB" w:rsidRPr="002C45A3" w:rsidRDefault="00603DDB">
            <w:pPr>
              <w:spacing w:line="276" w:lineRule="auto"/>
              <w:ind w:left="0" w:hanging="2"/>
              <w:jc w:val="both"/>
            </w:pPr>
          </w:p>
          <w:p w14:paraId="21022F98" w14:textId="77777777" w:rsidR="00603DDB" w:rsidRPr="002C45A3" w:rsidRDefault="00EE0206">
            <w:pPr>
              <w:spacing w:line="276" w:lineRule="auto"/>
              <w:ind w:left="0" w:hanging="2"/>
              <w:jc w:val="both"/>
            </w:pPr>
            <w:r w:rsidRPr="002C45A3">
              <w:t>O analiză a impactului asupra aglomerărilor urbane de pe traseul autostrăzii A8 pe perioada de operare (orizont 2050) este prezentată în tabelul 14:</w:t>
            </w:r>
          </w:p>
          <w:p w14:paraId="6BE89197" w14:textId="77777777" w:rsidR="00603DDB" w:rsidRPr="002C45A3" w:rsidRDefault="00603DDB">
            <w:pPr>
              <w:spacing w:line="276" w:lineRule="auto"/>
              <w:ind w:left="0" w:hanging="2"/>
              <w:jc w:val="both"/>
            </w:pPr>
          </w:p>
          <w:p w14:paraId="5426309C" w14:textId="77777777" w:rsidR="00603DDB" w:rsidRPr="002C45A3" w:rsidRDefault="00603DDB">
            <w:pPr>
              <w:spacing w:line="276" w:lineRule="auto"/>
              <w:ind w:left="0" w:hanging="2"/>
              <w:jc w:val="both"/>
            </w:pPr>
          </w:p>
          <w:p w14:paraId="5823BA18" w14:textId="77777777" w:rsidR="00603DDB" w:rsidRPr="002C45A3" w:rsidRDefault="00603DDB">
            <w:pPr>
              <w:spacing w:line="276" w:lineRule="auto"/>
              <w:ind w:left="0" w:hanging="2"/>
              <w:jc w:val="both"/>
            </w:pPr>
          </w:p>
          <w:p w14:paraId="6DA71A5C" w14:textId="77777777" w:rsidR="00603DDB" w:rsidRPr="002C45A3" w:rsidRDefault="00603DDB">
            <w:pPr>
              <w:spacing w:line="276" w:lineRule="auto"/>
              <w:ind w:left="0" w:hanging="2"/>
              <w:jc w:val="both"/>
            </w:pPr>
          </w:p>
          <w:p w14:paraId="3EAB2DFD" w14:textId="77777777" w:rsidR="00603DDB" w:rsidRPr="002C45A3" w:rsidRDefault="00603DDB">
            <w:pPr>
              <w:spacing w:line="276" w:lineRule="auto"/>
              <w:ind w:left="0" w:hanging="2"/>
              <w:jc w:val="both"/>
            </w:pPr>
          </w:p>
          <w:p w14:paraId="48101269" w14:textId="77777777" w:rsidR="00603DDB" w:rsidRPr="002C45A3" w:rsidRDefault="00603DDB">
            <w:pPr>
              <w:spacing w:line="276" w:lineRule="auto"/>
              <w:ind w:left="0" w:hanging="2"/>
              <w:jc w:val="both"/>
            </w:pPr>
          </w:p>
          <w:p w14:paraId="2B9F1545" w14:textId="77777777" w:rsidR="00603DDB" w:rsidRPr="002C45A3" w:rsidRDefault="00603DDB">
            <w:pPr>
              <w:spacing w:line="276" w:lineRule="auto"/>
              <w:ind w:left="0" w:hanging="2"/>
              <w:jc w:val="both"/>
            </w:pPr>
          </w:p>
          <w:p w14:paraId="10FFCAB7" w14:textId="77777777" w:rsidR="00603DDB" w:rsidRPr="002C45A3" w:rsidRDefault="00EE0206">
            <w:pPr>
              <w:spacing w:line="276" w:lineRule="auto"/>
              <w:ind w:left="0" w:hanging="2"/>
              <w:jc w:val="center"/>
              <w:rPr>
                <w:b/>
                <w:i/>
              </w:rPr>
            </w:pPr>
            <w:r w:rsidRPr="002C45A3">
              <w:rPr>
                <w:b/>
                <w:i/>
              </w:rPr>
              <w:t>Tabelul 14. Analiză a impactului asupra aglomerărilor urbane pe perioada de analiză (30 ani) - Calculation File - Anexa nr.7</w:t>
            </w:r>
          </w:p>
          <w:tbl>
            <w:tblPr>
              <w:tblStyle w:val="affb"/>
              <w:tblW w:w="79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55"/>
              <w:gridCol w:w="1095"/>
              <w:gridCol w:w="1260"/>
              <w:gridCol w:w="1095"/>
              <w:gridCol w:w="1575"/>
            </w:tblGrid>
            <w:tr w:rsidR="00603DDB" w:rsidRPr="002C45A3" w14:paraId="2CC381AB" w14:textId="77777777">
              <w:trPr>
                <w:jc w:val="center"/>
              </w:trPr>
              <w:tc>
                <w:tcPr>
                  <w:tcW w:w="2955" w:type="dxa"/>
                  <w:vMerge w:val="restart"/>
                  <w:shd w:val="clear" w:color="auto" w:fill="D9EAD3"/>
                  <w:vAlign w:val="center"/>
                </w:tcPr>
                <w:p w14:paraId="40108F5E" w14:textId="77777777" w:rsidR="00603DDB" w:rsidRPr="002C45A3" w:rsidRDefault="00EE0206">
                  <w:pPr>
                    <w:spacing w:line="276" w:lineRule="auto"/>
                    <w:ind w:left="0" w:hanging="2"/>
                    <w:jc w:val="center"/>
                  </w:pPr>
                  <w:r w:rsidRPr="002C45A3">
                    <w:rPr>
                      <w:b/>
                    </w:rPr>
                    <w:t>Orașe</w:t>
                  </w:r>
                </w:p>
              </w:tc>
              <w:tc>
                <w:tcPr>
                  <w:tcW w:w="5025" w:type="dxa"/>
                  <w:gridSpan w:val="4"/>
                  <w:shd w:val="clear" w:color="auto" w:fill="D9EAD3"/>
                </w:tcPr>
                <w:p w14:paraId="5658EE86" w14:textId="77777777" w:rsidR="00603DDB" w:rsidRPr="002C45A3" w:rsidRDefault="00EE0206">
                  <w:pPr>
                    <w:spacing w:line="276" w:lineRule="auto"/>
                    <w:ind w:left="0" w:hanging="2"/>
                    <w:jc w:val="center"/>
                  </w:pPr>
                  <w:r w:rsidRPr="002C45A3">
                    <w:rPr>
                      <w:b/>
                    </w:rPr>
                    <w:t>Reducere de poluanți în zona urbană (tone)</w:t>
                  </w:r>
                </w:p>
              </w:tc>
            </w:tr>
            <w:tr w:rsidR="00603DDB" w:rsidRPr="002C45A3" w14:paraId="0834E552" w14:textId="77777777">
              <w:trPr>
                <w:jc w:val="center"/>
              </w:trPr>
              <w:tc>
                <w:tcPr>
                  <w:tcW w:w="2955" w:type="dxa"/>
                  <w:vMerge/>
                  <w:shd w:val="clear" w:color="auto" w:fill="D9EAD3"/>
                  <w:vAlign w:val="center"/>
                </w:tcPr>
                <w:p w14:paraId="635241AE" w14:textId="77777777" w:rsidR="00603DDB" w:rsidRPr="002C45A3" w:rsidRDefault="00603DDB">
                  <w:pPr>
                    <w:widowControl w:val="0"/>
                    <w:pBdr>
                      <w:top w:val="nil"/>
                      <w:left w:val="nil"/>
                      <w:bottom w:val="nil"/>
                      <w:right w:val="nil"/>
                      <w:between w:val="nil"/>
                    </w:pBdr>
                    <w:spacing w:line="276" w:lineRule="auto"/>
                    <w:ind w:left="0" w:hanging="2"/>
                  </w:pPr>
                </w:p>
              </w:tc>
              <w:tc>
                <w:tcPr>
                  <w:tcW w:w="1095" w:type="dxa"/>
                  <w:tcBorders>
                    <w:bottom w:val="single" w:sz="4" w:space="0" w:color="000000"/>
                  </w:tcBorders>
                  <w:shd w:val="clear" w:color="auto" w:fill="D9EAD3"/>
                </w:tcPr>
                <w:p w14:paraId="65AE91C4" w14:textId="77777777" w:rsidR="00603DDB" w:rsidRPr="002C45A3" w:rsidRDefault="00EE0206">
                  <w:pPr>
                    <w:spacing w:line="276" w:lineRule="auto"/>
                    <w:ind w:left="0" w:hanging="2"/>
                    <w:jc w:val="center"/>
                  </w:pPr>
                  <w:r w:rsidRPr="002C45A3">
                    <w:rPr>
                      <w:b/>
                    </w:rPr>
                    <w:t>NOx</w:t>
                  </w:r>
                </w:p>
              </w:tc>
              <w:tc>
                <w:tcPr>
                  <w:tcW w:w="1260" w:type="dxa"/>
                  <w:tcBorders>
                    <w:bottom w:val="single" w:sz="4" w:space="0" w:color="000000"/>
                  </w:tcBorders>
                  <w:shd w:val="clear" w:color="auto" w:fill="D9EAD3"/>
                </w:tcPr>
                <w:p w14:paraId="751AF912" w14:textId="77777777" w:rsidR="00603DDB" w:rsidRPr="002C45A3" w:rsidRDefault="00EE0206">
                  <w:pPr>
                    <w:spacing w:line="276" w:lineRule="auto"/>
                    <w:ind w:left="0" w:hanging="2"/>
                    <w:jc w:val="center"/>
                  </w:pPr>
                  <w:r w:rsidRPr="002C45A3">
                    <w:rPr>
                      <w:b/>
                    </w:rPr>
                    <w:t>NMVOC</w:t>
                  </w:r>
                </w:p>
              </w:tc>
              <w:tc>
                <w:tcPr>
                  <w:tcW w:w="1095" w:type="dxa"/>
                  <w:tcBorders>
                    <w:bottom w:val="single" w:sz="4" w:space="0" w:color="000000"/>
                  </w:tcBorders>
                  <w:shd w:val="clear" w:color="auto" w:fill="D9EAD3"/>
                </w:tcPr>
                <w:p w14:paraId="26D224D2" w14:textId="77777777" w:rsidR="00603DDB" w:rsidRPr="002C45A3" w:rsidRDefault="00EE0206">
                  <w:pPr>
                    <w:spacing w:line="276" w:lineRule="auto"/>
                    <w:ind w:left="0" w:hanging="2"/>
                    <w:jc w:val="center"/>
                    <w:rPr>
                      <w:vertAlign w:val="subscript"/>
                    </w:rPr>
                  </w:pPr>
                  <w:r w:rsidRPr="002C45A3">
                    <w:rPr>
                      <w:b/>
                    </w:rPr>
                    <w:t>SO</w:t>
                  </w:r>
                  <w:r w:rsidRPr="002C45A3">
                    <w:rPr>
                      <w:b/>
                      <w:vertAlign w:val="subscript"/>
                    </w:rPr>
                    <w:t>2</w:t>
                  </w:r>
                </w:p>
              </w:tc>
              <w:tc>
                <w:tcPr>
                  <w:tcW w:w="1575" w:type="dxa"/>
                  <w:tcBorders>
                    <w:bottom w:val="single" w:sz="4" w:space="0" w:color="000000"/>
                  </w:tcBorders>
                  <w:shd w:val="clear" w:color="auto" w:fill="D9EAD3"/>
                </w:tcPr>
                <w:p w14:paraId="66DB5ABD" w14:textId="77777777" w:rsidR="00603DDB" w:rsidRPr="002C45A3" w:rsidRDefault="00EE0206">
                  <w:pPr>
                    <w:spacing w:line="276" w:lineRule="auto"/>
                    <w:ind w:left="0" w:hanging="2"/>
                    <w:jc w:val="center"/>
                  </w:pPr>
                  <w:r w:rsidRPr="002C45A3">
                    <w:rPr>
                      <w:b/>
                    </w:rPr>
                    <w:t>PM 2.5</w:t>
                  </w:r>
                </w:p>
              </w:tc>
            </w:tr>
            <w:tr w:rsidR="00603DDB" w:rsidRPr="002C45A3" w14:paraId="46A510CD" w14:textId="77777777">
              <w:trPr>
                <w:jc w:val="center"/>
              </w:trPr>
              <w:tc>
                <w:tcPr>
                  <w:tcW w:w="2955" w:type="dxa"/>
                  <w:tcMar>
                    <w:top w:w="45" w:type="dxa"/>
                    <w:left w:w="45" w:type="dxa"/>
                    <w:bottom w:w="45" w:type="dxa"/>
                    <w:right w:w="45" w:type="dxa"/>
                  </w:tcMar>
                </w:tcPr>
                <w:p w14:paraId="704E3A67" w14:textId="77777777" w:rsidR="00603DDB" w:rsidRPr="002C45A3" w:rsidRDefault="00EE0206">
                  <w:pPr>
                    <w:spacing w:line="276" w:lineRule="auto"/>
                    <w:ind w:left="0" w:hanging="2"/>
                    <w:jc w:val="center"/>
                  </w:pPr>
                  <w:r w:rsidRPr="002C45A3">
                    <w:rPr>
                      <w:b/>
                    </w:rPr>
                    <w:t>Tg.Mureș, Gheorgheni, Sovata, Tg. Neamț</w:t>
                  </w:r>
                </w:p>
              </w:tc>
              <w:tc>
                <w:tcPr>
                  <w:tcW w:w="1095" w:type="dxa"/>
                  <w:tcBorders>
                    <w:top w:val="single" w:sz="4" w:space="0" w:color="000000"/>
                    <w:bottom w:val="single" w:sz="4" w:space="0" w:color="000000"/>
                    <w:right w:val="single" w:sz="4" w:space="0" w:color="000000"/>
                  </w:tcBorders>
                  <w:tcMar>
                    <w:top w:w="45" w:type="dxa"/>
                    <w:left w:w="45" w:type="dxa"/>
                    <w:bottom w:w="45" w:type="dxa"/>
                    <w:right w:w="45" w:type="dxa"/>
                  </w:tcMar>
                  <w:vAlign w:val="center"/>
                </w:tcPr>
                <w:p w14:paraId="0423636E" w14:textId="77777777" w:rsidR="00603DDB" w:rsidRPr="002C45A3" w:rsidRDefault="00EE0206">
                  <w:pPr>
                    <w:spacing w:line="276" w:lineRule="auto"/>
                    <w:ind w:left="0" w:hanging="2"/>
                    <w:jc w:val="center"/>
                  </w:pPr>
                  <w:r w:rsidRPr="002C45A3">
                    <w:t>261</w:t>
                  </w:r>
                </w:p>
              </w:tc>
              <w:tc>
                <w:tcPr>
                  <w:tcW w:w="1260" w:type="dxa"/>
                  <w:tcBorders>
                    <w:top w:val="single" w:sz="4" w:space="0" w:color="000000"/>
                    <w:left w:val="single" w:sz="4" w:space="0" w:color="000000"/>
                    <w:bottom w:val="single" w:sz="4" w:space="0" w:color="000000"/>
                    <w:right w:val="single" w:sz="4" w:space="0" w:color="000000"/>
                  </w:tcBorders>
                  <w:tcMar>
                    <w:top w:w="45" w:type="dxa"/>
                    <w:left w:w="45" w:type="dxa"/>
                    <w:bottom w:w="45" w:type="dxa"/>
                    <w:right w:w="45" w:type="dxa"/>
                  </w:tcMar>
                  <w:vAlign w:val="center"/>
                </w:tcPr>
                <w:p w14:paraId="5CAA168D" w14:textId="77777777" w:rsidR="00603DDB" w:rsidRPr="002C45A3" w:rsidRDefault="00EE0206">
                  <w:pPr>
                    <w:spacing w:line="276" w:lineRule="auto"/>
                    <w:ind w:left="0" w:hanging="2"/>
                    <w:jc w:val="center"/>
                  </w:pPr>
                  <w:r w:rsidRPr="002C45A3">
                    <w:t>25</w:t>
                  </w:r>
                </w:p>
              </w:tc>
              <w:tc>
                <w:tcPr>
                  <w:tcW w:w="1095" w:type="dxa"/>
                  <w:tcBorders>
                    <w:top w:val="single" w:sz="4" w:space="0" w:color="000000"/>
                    <w:left w:val="single" w:sz="4" w:space="0" w:color="000000"/>
                    <w:bottom w:val="single" w:sz="4" w:space="0" w:color="000000"/>
                    <w:right w:val="single" w:sz="4" w:space="0" w:color="000000"/>
                  </w:tcBorders>
                  <w:tcMar>
                    <w:top w:w="45" w:type="dxa"/>
                    <w:left w:w="45" w:type="dxa"/>
                    <w:bottom w:w="45" w:type="dxa"/>
                    <w:right w:w="45" w:type="dxa"/>
                  </w:tcMar>
                  <w:vAlign w:val="center"/>
                </w:tcPr>
                <w:p w14:paraId="043003C8" w14:textId="77777777" w:rsidR="00603DDB" w:rsidRPr="002C45A3" w:rsidRDefault="00EE0206">
                  <w:pPr>
                    <w:spacing w:line="276" w:lineRule="auto"/>
                    <w:ind w:left="0" w:hanging="2"/>
                    <w:jc w:val="center"/>
                  </w:pPr>
                  <w:r w:rsidRPr="002C45A3">
                    <w:t>1</w:t>
                  </w:r>
                </w:p>
              </w:tc>
              <w:tc>
                <w:tcPr>
                  <w:tcW w:w="1575" w:type="dxa"/>
                  <w:tcBorders>
                    <w:top w:val="single" w:sz="4" w:space="0" w:color="000000"/>
                    <w:left w:val="single" w:sz="4" w:space="0" w:color="000000"/>
                    <w:bottom w:val="single" w:sz="4" w:space="0" w:color="000000"/>
                    <w:right w:val="single" w:sz="4" w:space="0" w:color="000000"/>
                  </w:tcBorders>
                  <w:tcMar>
                    <w:top w:w="45" w:type="dxa"/>
                    <w:left w:w="45" w:type="dxa"/>
                    <w:bottom w:w="45" w:type="dxa"/>
                    <w:right w:w="45" w:type="dxa"/>
                  </w:tcMar>
                  <w:vAlign w:val="center"/>
                </w:tcPr>
                <w:p w14:paraId="410DB9FE" w14:textId="77777777" w:rsidR="00603DDB" w:rsidRPr="002C45A3" w:rsidRDefault="00EE0206">
                  <w:pPr>
                    <w:spacing w:line="276" w:lineRule="auto"/>
                    <w:ind w:left="0" w:hanging="2"/>
                    <w:jc w:val="center"/>
                  </w:pPr>
                  <w:r w:rsidRPr="002C45A3">
                    <w:t>10</w:t>
                  </w:r>
                </w:p>
              </w:tc>
            </w:tr>
          </w:tbl>
          <w:p w14:paraId="458265E9" w14:textId="77777777" w:rsidR="00603DDB" w:rsidRPr="002C45A3" w:rsidRDefault="00603DDB">
            <w:pPr>
              <w:spacing w:line="276" w:lineRule="auto"/>
              <w:ind w:left="0" w:hanging="2"/>
              <w:jc w:val="both"/>
            </w:pPr>
          </w:p>
          <w:p w14:paraId="368C6287" w14:textId="77777777" w:rsidR="00603DDB" w:rsidRPr="002C45A3" w:rsidRDefault="00EE0206">
            <w:pPr>
              <w:spacing w:before="200" w:after="100" w:line="276" w:lineRule="auto"/>
              <w:ind w:left="0" w:hanging="2"/>
              <w:jc w:val="both"/>
            </w:pPr>
            <w:r w:rsidRPr="002C45A3">
              <w:rPr>
                <w:b/>
                <w:color w:val="6AA84F"/>
              </w:rPr>
              <w:t>Măsuri de protecție care vor fi prevăzute în documentația de achiziție a lucrărilor</w:t>
            </w:r>
          </w:p>
          <w:p w14:paraId="42ACA870" w14:textId="77777777" w:rsidR="00603DDB" w:rsidRPr="002C45A3" w:rsidRDefault="00EE0206">
            <w:pPr>
              <w:spacing w:line="276" w:lineRule="auto"/>
              <w:ind w:left="0" w:hanging="2"/>
              <w:jc w:val="both"/>
            </w:pPr>
            <w:r w:rsidRPr="002C45A3">
              <w:t xml:space="preserve">Minimizarea impactului  se datorează următoarelor măsuri de protecție: </w:t>
            </w:r>
          </w:p>
          <w:p w14:paraId="74C6B0E4" w14:textId="77777777" w:rsidR="00603DDB" w:rsidRPr="002C45A3" w:rsidRDefault="00603DDB">
            <w:pPr>
              <w:spacing w:line="276" w:lineRule="auto"/>
              <w:ind w:left="0" w:hanging="2"/>
              <w:jc w:val="both"/>
            </w:pPr>
          </w:p>
          <w:p w14:paraId="057D23BA" w14:textId="77777777" w:rsidR="00603DDB" w:rsidRPr="002C45A3" w:rsidRDefault="00EE0206">
            <w:pPr>
              <w:spacing w:line="276" w:lineRule="auto"/>
              <w:ind w:left="0" w:hanging="2"/>
              <w:jc w:val="both"/>
              <w:rPr>
                <w:b/>
                <w:i/>
              </w:rPr>
            </w:pPr>
            <w:r w:rsidRPr="002C45A3">
              <w:rPr>
                <w:b/>
                <w:i/>
              </w:rPr>
              <w:t>În perioada execuției lucrărilor:</w:t>
            </w:r>
          </w:p>
          <w:p w14:paraId="2CD044A7" w14:textId="77777777" w:rsidR="00603DDB" w:rsidRPr="002C45A3" w:rsidRDefault="00EE0206">
            <w:pPr>
              <w:numPr>
                <w:ilvl w:val="0"/>
                <w:numId w:val="38"/>
              </w:numPr>
              <w:spacing w:line="276" w:lineRule="auto"/>
              <w:ind w:left="0" w:hanging="2"/>
              <w:jc w:val="both"/>
            </w:pPr>
            <w:r w:rsidRPr="002C45A3">
              <w:t>realizarea lucrărilor eşalonat, conform unor grafice de execuţie;</w:t>
            </w:r>
          </w:p>
          <w:p w14:paraId="4CE68958" w14:textId="77777777" w:rsidR="00603DDB" w:rsidRPr="002C45A3" w:rsidRDefault="00EE0206">
            <w:pPr>
              <w:numPr>
                <w:ilvl w:val="0"/>
                <w:numId w:val="38"/>
              </w:numPr>
              <w:spacing w:line="276" w:lineRule="auto"/>
              <w:ind w:left="0" w:hanging="2"/>
              <w:jc w:val="both"/>
            </w:pPr>
            <w:r w:rsidRPr="002C45A3">
              <w:t>utilajele de construcţie şi mijloacele de transport vor fi foarte bine întreţinute pentru a minimiza emisiile de gaze; acestea vor fi verificate periodic în ceea ce priveşte nivelul de monoxid de carbon şi concentrațiile de emisii în gazele de eşapament şi vor fi puse în funcțiune numai după remedierea eventualelor defecțiuni;</w:t>
            </w:r>
          </w:p>
          <w:p w14:paraId="432FC42B" w14:textId="77777777" w:rsidR="00603DDB" w:rsidRPr="002C45A3" w:rsidRDefault="00EE0206">
            <w:pPr>
              <w:numPr>
                <w:ilvl w:val="0"/>
                <w:numId w:val="38"/>
              </w:numPr>
              <w:spacing w:line="276" w:lineRule="auto"/>
              <w:ind w:left="0" w:hanging="2"/>
              <w:jc w:val="both"/>
            </w:pPr>
            <w:r w:rsidRPr="002C45A3">
              <w:t>reducerea timpului de mers în gol al motoarelor utilajelor şi mijloacelor de transport;</w:t>
            </w:r>
          </w:p>
          <w:p w14:paraId="1A857F3D" w14:textId="77777777" w:rsidR="00603DDB" w:rsidRPr="002C45A3" w:rsidRDefault="00EE0206">
            <w:pPr>
              <w:numPr>
                <w:ilvl w:val="0"/>
                <w:numId w:val="38"/>
              </w:numPr>
              <w:spacing w:line="276" w:lineRule="auto"/>
              <w:ind w:left="0" w:hanging="2"/>
              <w:jc w:val="both"/>
            </w:pPr>
            <w:r w:rsidRPr="002C45A3">
              <w:t>încărcarea pământului excavat în mijloace de transport se va face astfel încât distanţa între cupa excavatorului şi bena autocamionului să fie cât mai mică pentru a evita astfel împrăştierea particulelor fine de pământ în zonele adiacente;</w:t>
            </w:r>
          </w:p>
          <w:p w14:paraId="0E6F03EE" w14:textId="77777777" w:rsidR="00603DDB" w:rsidRPr="002C45A3" w:rsidRDefault="00EE0206">
            <w:pPr>
              <w:numPr>
                <w:ilvl w:val="0"/>
                <w:numId w:val="38"/>
              </w:numPr>
              <w:spacing w:line="276" w:lineRule="auto"/>
              <w:ind w:left="0" w:hanging="2"/>
              <w:jc w:val="both"/>
            </w:pPr>
            <w:r w:rsidRPr="002C45A3">
              <w:lastRenderedPageBreak/>
              <w:t xml:space="preserve">viteza de circulaţie va fi restricţionată, iar suprafaţa drumurilor va fi stropită cu apă la intervale regulate de timp; </w:t>
            </w:r>
          </w:p>
          <w:p w14:paraId="53F680D9" w14:textId="77777777" w:rsidR="00603DDB" w:rsidRPr="002C45A3" w:rsidRDefault="00EE0206">
            <w:pPr>
              <w:numPr>
                <w:ilvl w:val="0"/>
                <w:numId w:val="38"/>
              </w:numPr>
              <w:spacing w:line="276" w:lineRule="auto"/>
              <w:ind w:left="0" w:hanging="2"/>
              <w:jc w:val="both"/>
            </w:pPr>
            <w:r w:rsidRPr="002C45A3">
              <w:t>alegerea de trasee optime din punct de vedere al protecţiei mediului pentru vehiculele care transportă materiale de construcţie ce pot elibera în atmosferă particule fine; transportul acestor materiale se va realiza cu vehicule acoperite cu prelate şi pe drumuri care vor fi umezite; transportul solului şi al materialelor de construcţie se va face, pe cât posibil, pe trasee stabilite în afara zonelor locuite;</w:t>
            </w:r>
          </w:p>
          <w:p w14:paraId="32B9F84C" w14:textId="77777777" w:rsidR="00603DDB" w:rsidRPr="002C45A3" w:rsidRDefault="00EE0206">
            <w:pPr>
              <w:numPr>
                <w:ilvl w:val="0"/>
                <w:numId w:val="38"/>
              </w:numPr>
              <w:spacing w:line="276" w:lineRule="auto"/>
              <w:ind w:left="0" w:hanging="2"/>
              <w:jc w:val="both"/>
            </w:pPr>
            <w:r w:rsidRPr="002C45A3">
              <w:t>drumurile tehnologice vor fi permanent întreţinute prin nivelare şi stropire cu apă pentru a se reduce praful; în cazul transportului de pământ se vor prevedea pe cât posibil trasee situate chiar pe corpul umpluturii, astfel încât pe de o parte să se obţină o compactare suplimentară, iar pe de altă parte, pentru a restrânge aria de emisii de praf şi gaze de eşapament;</w:t>
            </w:r>
          </w:p>
          <w:p w14:paraId="237751EE" w14:textId="77777777" w:rsidR="00603DDB" w:rsidRPr="002C45A3" w:rsidRDefault="00EE0206">
            <w:pPr>
              <w:numPr>
                <w:ilvl w:val="0"/>
                <w:numId w:val="38"/>
              </w:numPr>
              <w:spacing w:line="276" w:lineRule="auto"/>
              <w:ind w:left="0" w:hanging="2"/>
              <w:jc w:val="both"/>
            </w:pPr>
            <w:r w:rsidRPr="002C45A3">
              <w:t>stropirea agregatelor şi a incintei organizărilor de şantier pentru a împiedica degajarea pulberilor;</w:t>
            </w:r>
          </w:p>
          <w:p w14:paraId="338ED487" w14:textId="77777777" w:rsidR="00603DDB" w:rsidRPr="002C45A3" w:rsidRDefault="00EE0206">
            <w:pPr>
              <w:numPr>
                <w:ilvl w:val="0"/>
                <w:numId w:val="38"/>
              </w:numPr>
              <w:spacing w:line="276" w:lineRule="auto"/>
              <w:ind w:left="0" w:hanging="2"/>
              <w:jc w:val="both"/>
            </w:pPr>
            <w:r w:rsidRPr="002C45A3">
              <w:t>în perioadele cu vânt puternic, depozitele de agregate vor fi stropite cu apă la intervale regulate și vor fi acoperite;</w:t>
            </w:r>
          </w:p>
          <w:p w14:paraId="097C1A4F" w14:textId="77777777" w:rsidR="00603DDB" w:rsidRPr="002C45A3" w:rsidRDefault="00EE0206">
            <w:pPr>
              <w:numPr>
                <w:ilvl w:val="0"/>
                <w:numId w:val="38"/>
              </w:numPr>
              <w:spacing w:line="276" w:lineRule="auto"/>
              <w:ind w:left="0" w:hanging="2"/>
              <w:jc w:val="both"/>
            </w:pPr>
            <w:r w:rsidRPr="002C45A3">
              <w:t>vor fi amenajate puncte speciale pentru indepartarea manuala sau mecanizata de pe pneurile echipamentelor și utilajelor a reziduurilor la ieșirea din șantier;</w:t>
            </w:r>
          </w:p>
          <w:p w14:paraId="790A0550" w14:textId="77777777" w:rsidR="00603DDB" w:rsidRPr="002C45A3" w:rsidRDefault="00EE0206">
            <w:pPr>
              <w:numPr>
                <w:ilvl w:val="0"/>
                <w:numId w:val="38"/>
              </w:numPr>
              <w:spacing w:line="276" w:lineRule="auto"/>
              <w:ind w:left="0" w:hanging="2"/>
              <w:jc w:val="both"/>
            </w:pPr>
            <w:r w:rsidRPr="002C45A3">
              <w:t>la sfârșitul perioadei de construcție, zonele afectate de lucrările de construcție (taluzuri, organizarile de șantier, fronturi de lucru, drumuri de acces temporare, gropi de împrumut) vor fi reabilitate prin ecologizare, stabilizarea solului, așternerea de pamant vegetal, plantare vegetatie specifica zonei;</w:t>
            </w:r>
          </w:p>
          <w:p w14:paraId="107ACC3F" w14:textId="77777777" w:rsidR="00603DDB" w:rsidRPr="002C45A3" w:rsidRDefault="00EE0206">
            <w:pPr>
              <w:numPr>
                <w:ilvl w:val="0"/>
                <w:numId w:val="38"/>
              </w:numPr>
              <w:spacing w:line="276" w:lineRule="auto"/>
              <w:ind w:left="0" w:hanging="2"/>
              <w:jc w:val="both"/>
            </w:pPr>
            <w:r w:rsidRPr="002C45A3">
              <w:t>pentru stabilizarea solului și reducerea emisiilor de pulberi, la sfarsitul perioadei de construcție, se vor realiza amenajări peisagistice pentru sensuri giratorii, intersecții, spații pentru servicii și CIC-uri;</w:t>
            </w:r>
          </w:p>
          <w:p w14:paraId="51FA3BDE" w14:textId="77777777" w:rsidR="00603DDB" w:rsidRPr="002C45A3" w:rsidRDefault="00EE0206">
            <w:pPr>
              <w:numPr>
                <w:ilvl w:val="0"/>
                <w:numId w:val="38"/>
              </w:numPr>
              <w:spacing w:line="276" w:lineRule="auto"/>
              <w:ind w:left="0" w:hanging="2"/>
              <w:jc w:val="both"/>
            </w:pPr>
            <w:r w:rsidRPr="002C45A3">
              <w:t>protecția locuitorilor prin amplasarea de perdele forestiere, care au rol de a reține particulele și unele gaze emise de către vehiculele din trafic;</w:t>
            </w:r>
          </w:p>
          <w:p w14:paraId="07D78938" w14:textId="77777777" w:rsidR="00603DDB" w:rsidRPr="002C45A3" w:rsidRDefault="00EE0206">
            <w:pPr>
              <w:numPr>
                <w:ilvl w:val="0"/>
                <w:numId w:val="38"/>
              </w:numPr>
              <w:spacing w:line="276" w:lineRule="auto"/>
              <w:ind w:left="0" w:hanging="2"/>
              <w:jc w:val="both"/>
            </w:pPr>
            <w:r w:rsidRPr="002C45A3">
              <w:t>amenajarea amplasamentelor de depozitare a deșeurilor și întreținerea sistemelor de colectare și evacuare a apelor uzate, care va conduce la evitarea emanațiilor de miros din zona parcărilor și a spațiilor de servicii, centrelor de întreținere;</w:t>
            </w:r>
          </w:p>
          <w:p w14:paraId="72B7ED73" w14:textId="77777777" w:rsidR="00603DDB" w:rsidRPr="002C45A3" w:rsidRDefault="00EE0206">
            <w:pPr>
              <w:numPr>
                <w:ilvl w:val="0"/>
                <w:numId w:val="38"/>
              </w:numPr>
              <w:spacing w:line="276" w:lineRule="auto"/>
              <w:ind w:left="0" w:hanging="2"/>
              <w:jc w:val="both"/>
            </w:pPr>
            <w:r w:rsidRPr="002C45A3">
              <w:t>se va monitoriza permanent activitatea, în perioada de execuţie a lucrărilor, din punct de vedere al protecţiei factorului de mediu aer.</w:t>
            </w:r>
          </w:p>
          <w:p w14:paraId="151D5941" w14:textId="77777777" w:rsidR="00603DDB" w:rsidRPr="002C45A3" w:rsidRDefault="00603DDB">
            <w:pPr>
              <w:spacing w:line="276" w:lineRule="auto"/>
              <w:ind w:left="0" w:hanging="2"/>
              <w:jc w:val="both"/>
            </w:pPr>
          </w:p>
          <w:p w14:paraId="21F5CB7C" w14:textId="77777777" w:rsidR="00603DDB" w:rsidRPr="002C45A3" w:rsidRDefault="00EE0206">
            <w:pPr>
              <w:spacing w:line="276" w:lineRule="auto"/>
              <w:ind w:left="0" w:hanging="2"/>
              <w:jc w:val="both"/>
              <w:rPr>
                <w:b/>
                <w:i/>
              </w:rPr>
            </w:pPr>
            <w:r w:rsidRPr="002C45A3">
              <w:rPr>
                <w:b/>
                <w:i/>
              </w:rPr>
              <w:t>În perioada de funcționare a autostrăzilor:</w:t>
            </w:r>
          </w:p>
          <w:p w14:paraId="6D8C28B7" w14:textId="77777777" w:rsidR="00603DDB" w:rsidRPr="002C45A3" w:rsidRDefault="00EE0206">
            <w:pPr>
              <w:numPr>
                <w:ilvl w:val="0"/>
                <w:numId w:val="7"/>
              </w:numPr>
              <w:spacing w:line="276" w:lineRule="auto"/>
              <w:ind w:left="0" w:hanging="2"/>
              <w:jc w:val="both"/>
            </w:pPr>
            <w:r w:rsidRPr="002C45A3">
              <w:lastRenderedPageBreak/>
              <w:t>amenajarea amplasamentelor de depozitare a deșeurilor și întreținerea sistemelor de colectare și evacuare a apelor uzate, care va conduce la evitarea emanațiilor de miros din zona parcărilor si a spaţiilor de servicii, centrelor de întreținere;</w:t>
            </w:r>
          </w:p>
          <w:p w14:paraId="3502D810" w14:textId="77777777" w:rsidR="00603DDB" w:rsidRPr="002C45A3" w:rsidRDefault="00EE0206">
            <w:pPr>
              <w:numPr>
                <w:ilvl w:val="0"/>
                <w:numId w:val="7"/>
              </w:numPr>
              <w:spacing w:line="276" w:lineRule="auto"/>
              <w:ind w:left="0" w:hanging="2"/>
              <w:jc w:val="both"/>
            </w:pPr>
            <w:r w:rsidRPr="002C45A3">
              <w:t>protectia locuitorilor prin amplasarea de perdele forestiere, care au rol de a reține particulele și unele gaze emise de către vehiculele din trafic;</w:t>
            </w:r>
          </w:p>
          <w:p w14:paraId="4927A0B9" w14:textId="77777777" w:rsidR="00603DDB" w:rsidRPr="002C45A3" w:rsidRDefault="00EE0206">
            <w:pPr>
              <w:numPr>
                <w:ilvl w:val="0"/>
                <w:numId w:val="7"/>
              </w:numPr>
              <w:spacing w:line="276" w:lineRule="auto"/>
              <w:ind w:left="0" w:hanging="2"/>
              <w:jc w:val="both"/>
            </w:pPr>
            <w:r w:rsidRPr="002C45A3">
              <w:t>realizarea unui sistem de marcaje şi de semnalizare prin care să se obţină o fluidizare bună a traficului, având ca urmare reducerea emisiilor din arderea carburanţilor la opriri şi porniri.</w:t>
            </w:r>
          </w:p>
          <w:p w14:paraId="104DBAEB" w14:textId="77777777" w:rsidR="00603DDB" w:rsidRPr="002C45A3" w:rsidRDefault="00603DDB">
            <w:pPr>
              <w:spacing w:line="276" w:lineRule="auto"/>
              <w:ind w:left="0" w:hanging="2"/>
              <w:jc w:val="both"/>
            </w:pPr>
          </w:p>
          <w:p w14:paraId="11087775" w14:textId="77777777" w:rsidR="00603DDB" w:rsidRPr="002C45A3" w:rsidRDefault="00EE0206">
            <w:pPr>
              <w:spacing w:line="276" w:lineRule="auto"/>
              <w:ind w:left="0" w:hanging="2"/>
              <w:jc w:val="both"/>
            </w:pPr>
            <w:r w:rsidRPr="002C45A3">
              <w:t>În plus următoarele măsuri aferente minimizării emisiilor de CO</w:t>
            </w:r>
            <w:r w:rsidRPr="002C45A3">
              <w:rPr>
                <w:vertAlign w:val="subscript"/>
              </w:rPr>
              <w:t>2</w:t>
            </w:r>
            <w:r w:rsidRPr="002C45A3">
              <w:t xml:space="preserve"> vor contribui și la minimizarea poluării aerului:</w:t>
            </w:r>
          </w:p>
          <w:p w14:paraId="0CDB6BD2" w14:textId="77777777" w:rsidR="00603DDB" w:rsidRPr="002C45A3" w:rsidRDefault="00603DDB">
            <w:pPr>
              <w:spacing w:line="276" w:lineRule="auto"/>
              <w:ind w:left="0" w:hanging="2"/>
              <w:jc w:val="both"/>
            </w:pPr>
          </w:p>
          <w:p w14:paraId="58C40020" w14:textId="77777777" w:rsidR="00603DDB" w:rsidRPr="002C45A3" w:rsidRDefault="00EE0206">
            <w:pPr>
              <w:numPr>
                <w:ilvl w:val="0"/>
                <w:numId w:val="5"/>
              </w:numPr>
              <w:spacing w:line="276" w:lineRule="auto"/>
              <w:ind w:left="0" w:hanging="2"/>
              <w:jc w:val="both"/>
            </w:pPr>
            <w:r w:rsidRPr="002C45A3">
              <w:t>Realizarea a 40 de puncte de încărcare electrică pe cele două secțiuni ale A8; Aceste puncte de încărcare se va urmări să fie ultrarapide cu o încărcare în maxim 20 de minute.</w:t>
            </w:r>
          </w:p>
          <w:p w14:paraId="7245A53D" w14:textId="77777777" w:rsidR="00603DDB" w:rsidRPr="002C45A3" w:rsidRDefault="00603DDB">
            <w:pPr>
              <w:spacing w:line="276" w:lineRule="auto"/>
              <w:ind w:left="0" w:hanging="2"/>
              <w:jc w:val="both"/>
            </w:pPr>
          </w:p>
          <w:p w14:paraId="74E0F84A" w14:textId="77777777" w:rsidR="00603DDB" w:rsidRPr="002C45A3" w:rsidRDefault="00EE0206">
            <w:pPr>
              <w:numPr>
                <w:ilvl w:val="0"/>
                <w:numId w:val="76"/>
              </w:numPr>
              <w:spacing w:line="276" w:lineRule="auto"/>
              <w:ind w:left="0" w:hanging="2"/>
              <w:jc w:val="both"/>
            </w:pPr>
            <w:r w:rsidRPr="002C45A3">
              <w:t xml:space="preserve">Împădurirea, unde este posibil, a terenului din spațiul de siguranță al autostrăzii A8. </w:t>
            </w:r>
          </w:p>
          <w:p w14:paraId="75A214B5" w14:textId="77777777" w:rsidR="00603DDB" w:rsidRPr="002C45A3" w:rsidRDefault="00603DDB">
            <w:pPr>
              <w:spacing w:line="276" w:lineRule="auto"/>
              <w:ind w:left="0" w:hanging="2"/>
              <w:jc w:val="both"/>
            </w:pPr>
          </w:p>
          <w:p w14:paraId="66015E42" w14:textId="77777777" w:rsidR="00603DDB" w:rsidRPr="002C45A3" w:rsidRDefault="00EE0206">
            <w:pPr>
              <w:spacing w:line="276" w:lineRule="auto"/>
              <w:ind w:left="0" w:hanging="2"/>
              <w:jc w:val="both"/>
            </w:pPr>
            <w:r w:rsidRPr="002C45A3">
              <w:t>Adițional, în cadrul PNRR sunt prevăzute acțiuni privind:</w:t>
            </w:r>
          </w:p>
          <w:p w14:paraId="5D8A0994" w14:textId="77777777" w:rsidR="00603DDB" w:rsidRPr="002C45A3" w:rsidRDefault="00EE0206">
            <w:pPr>
              <w:numPr>
                <w:ilvl w:val="0"/>
                <w:numId w:val="14"/>
              </w:numPr>
              <w:spacing w:line="276" w:lineRule="auto"/>
              <w:ind w:left="0" w:hanging="2"/>
              <w:jc w:val="both"/>
            </w:pPr>
            <w:r w:rsidRPr="002C45A3">
              <w:t>Împădurirea a 45.000  Ha de teren;</w:t>
            </w:r>
          </w:p>
          <w:p w14:paraId="139E596C" w14:textId="77777777" w:rsidR="00603DDB" w:rsidRPr="002C45A3" w:rsidRDefault="00EE0206">
            <w:pPr>
              <w:numPr>
                <w:ilvl w:val="0"/>
                <w:numId w:val="14"/>
              </w:numPr>
              <w:spacing w:line="276" w:lineRule="auto"/>
              <w:ind w:left="0" w:hanging="2"/>
              <w:jc w:val="both"/>
            </w:pPr>
            <w:r w:rsidRPr="002C45A3">
              <w:t>Dezvoltarea de capacități adiționale de energie din surse regenerabile, inclusiv utilizarea generării de energie electrică din surse regenerabile pentru a produce hidrogen prin electroliză – măsură care conduce, însă, la necesitatea adoptării de măsuri pentru întărirea și flexibilizării funcționării Sistemului Energetic Național (SEN);</w:t>
            </w:r>
          </w:p>
          <w:p w14:paraId="3CD931DE" w14:textId="77777777" w:rsidR="00603DDB" w:rsidRPr="002C45A3" w:rsidRDefault="00EE0206">
            <w:pPr>
              <w:numPr>
                <w:ilvl w:val="0"/>
                <w:numId w:val="14"/>
              </w:numPr>
              <w:spacing w:line="276" w:lineRule="auto"/>
              <w:ind w:left="0" w:hanging="2"/>
              <w:jc w:val="both"/>
            </w:pPr>
            <w:r w:rsidRPr="002C45A3">
              <w:t>Dezvoltarea de noi capacități utilizând gazul natural în amestec cu hidrogen, integrând mai multe Surse Regenerabile de Energie (SRE) în sistemul energetic național și flexibilizând SEN, întrucât gazul natural poate asigura echilibrarea SEN, ținând cont de caracterul  intermitent al SRE;</w:t>
            </w:r>
          </w:p>
          <w:p w14:paraId="735ADCE0" w14:textId="77777777" w:rsidR="00603DDB" w:rsidRPr="002C45A3" w:rsidRDefault="00EE0206">
            <w:pPr>
              <w:numPr>
                <w:ilvl w:val="0"/>
                <w:numId w:val="14"/>
              </w:numPr>
              <w:spacing w:line="276" w:lineRule="auto"/>
              <w:ind w:left="0" w:hanging="2"/>
              <w:jc w:val="both"/>
            </w:pPr>
            <w:r w:rsidRPr="002C45A3">
              <w:t xml:space="preserve">Schimbarea parcului de vehicule destinate transportului public (achiziția de material rulant: tramvaie, troleibuze, autobuze ce utilizează combustibili alternativi, inclusiv autobuze electrice; stații de încărcare pentru autobuzele electrice; modernizarea / reabilitarea depourilor / autobazelor aferente transportului public urban </w:t>
            </w:r>
            <w:r w:rsidRPr="002C45A3">
              <w:lastRenderedPageBreak/>
              <w:t>de călători, inclusiv infrastructura tehnică aferentă) – proiectele finanțate vor fi condiționate de crearea de benzi dedicate pentru transportul public;</w:t>
            </w:r>
          </w:p>
          <w:p w14:paraId="7FD8654C" w14:textId="77777777" w:rsidR="00603DDB" w:rsidRPr="002C45A3" w:rsidRDefault="00EE0206">
            <w:pPr>
              <w:numPr>
                <w:ilvl w:val="0"/>
                <w:numId w:val="14"/>
              </w:numPr>
              <w:spacing w:line="276" w:lineRule="auto"/>
              <w:ind w:left="0" w:hanging="2"/>
              <w:jc w:val="both"/>
            </w:pPr>
            <w:r w:rsidRPr="002C45A3">
              <w:t>Asigurarea infrastructurii pentru transportul public (exemple de proiecte: realizarea de benzi dedicate pentru transportul public; sisteme de transport inteligente; crearea / extinderea / modernizarea sistemelor de bilete integrate pentru călători - „e-bilete” sau „e-ticketing”);</w:t>
            </w:r>
          </w:p>
          <w:p w14:paraId="2BB3126A" w14:textId="77777777" w:rsidR="00603DDB" w:rsidRPr="002C45A3" w:rsidRDefault="00EE0206">
            <w:pPr>
              <w:numPr>
                <w:ilvl w:val="0"/>
                <w:numId w:val="14"/>
              </w:numPr>
              <w:spacing w:line="276" w:lineRule="auto"/>
              <w:ind w:left="0" w:hanging="2"/>
              <w:jc w:val="both"/>
            </w:pPr>
            <w:r w:rsidRPr="002C45A3">
              <w:t>Asigurarea infrastructurii pentru biciclete și alte vehicule electrice ușoare (realizarea/modernizarea de tipuri de infrastructură pentru biciclete/mijloace de transport nemotorizate, inclusiv pasaje, poduri);</w:t>
            </w:r>
          </w:p>
          <w:p w14:paraId="0FD64573" w14:textId="77777777" w:rsidR="00603DDB" w:rsidRPr="002C45A3" w:rsidRDefault="00EE0206">
            <w:pPr>
              <w:numPr>
                <w:ilvl w:val="0"/>
                <w:numId w:val="14"/>
              </w:numPr>
              <w:spacing w:line="276" w:lineRule="auto"/>
              <w:ind w:left="0" w:hanging="2"/>
              <w:jc w:val="both"/>
            </w:pPr>
            <w:r w:rsidRPr="002C45A3">
              <w:t>Reducerea consumului primar de energie prin:</w:t>
            </w:r>
          </w:p>
          <w:p w14:paraId="2A33178F" w14:textId="77777777" w:rsidR="00603DDB" w:rsidRPr="002C45A3" w:rsidRDefault="00EE0206">
            <w:pPr>
              <w:numPr>
                <w:ilvl w:val="0"/>
                <w:numId w:val="25"/>
              </w:numPr>
              <w:spacing w:line="276" w:lineRule="auto"/>
              <w:ind w:left="0" w:hanging="2"/>
              <w:jc w:val="both"/>
            </w:pPr>
            <w:r w:rsidRPr="002C45A3">
              <w:t>renovarea și/sau consolidarea clădirilor rezidențiale multifamiliale;</w:t>
            </w:r>
          </w:p>
          <w:p w14:paraId="051B8712" w14:textId="77777777" w:rsidR="00603DDB" w:rsidRPr="002C45A3" w:rsidRDefault="00EE0206">
            <w:pPr>
              <w:numPr>
                <w:ilvl w:val="0"/>
                <w:numId w:val="25"/>
              </w:numPr>
              <w:spacing w:line="276" w:lineRule="auto"/>
              <w:ind w:left="0" w:hanging="2"/>
              <w:jc w:val="both"/>
            </w:pPr>
            <w:r w:rsidRPr="002C45A3">
              <w:t>renovarea energetică moderată sau aprofundată a clădirilor multifamiliale;</w:t>
            </w:r>
          </w:p>
          <w:p w14:paraId="0C1960E9" w14:textId="77777777" w:rsidR="00603DDB" w:rsidRPr="002C45A3" w:rsidRDefault="00EE0206">
            <w:pPr>
              <w:numPr>
                <w:ilvl w:val="0"/>
                <w:numId w:val="25"/>
              </w:numPr>
              <w:spacing w:line="276" w:lineRule="auto"/>
              <w:ind w:left="0" w:hanging="2"/>
              <w:jc w:val="both"/>
            </w:pPr>
            <w:r w:rsidRPr="002C45A3">
              <w:t>consolidarea seismică și renovarea energetică moderată sau aprofundată a  clădirilor multifamiliale;</w:t>
            </w:r>
          </w:p>
          <w:p w14:paraId="44A773EE" w14:textId="77777777" w:rsidR="00603DDB" w:rsidRPr="002C45A3" w:rsidRDefault="00EE0206">
            <w:pPr>
              <w:numPr>
                <w:ilvl w:val="0"/>
                <w:numId w:val="25"/>
              </w:numPr>
              <w:spacing w:line="276" w:lineRule="auto"/>
              <w:ind w:left="0" w:hanging="2"/>
              <w:jc w:val="both"/>
            </w:pPr>
            <w:r w:rsidRPr="002C45A3">
              <w:t>renovarea integrată a clădirilor publice ale autorităților sau instituțiilor publice centrale și locale din domeniile administrație publică, justiție, cultură, sănătate, ordine publică și securitate națională;</w:t>
            </w:r>
          </w:p>
          <w:p w14:paraId="67174E85" w14:textId="77777777" w:rsidR="00603DDB" w:rsidRPr="002C45A3" w:rsidRDefault="00EE0206">
            <w:pPr>
              <w:numPr>
                <w:ilvl w:val="0"/>
                <w:numId w:val="69"/>
              </w:numPr>
              <w:spacing w:line="276" w:lineRule="auto"/>
              <w:ind w:left="0" w:hanging="2"/>
              <w:jc w:val="both"/>
            </w:pPr>
            <w:r w:rsidRPr="002C45A3">
              <w:t>Investiții în modernizarea infrastructurii de mediu, în producerea de compost și de biogaz,  precum și în gestionarea gunoiului de grajd la nivel comunal în vederea reducerea emisiilor de amoniac și metan, precum și reducerea poluării cu nitrați.</w:t>
            </w:r>
          </w:p>
          <w:p w14:paraId="042C3516" w14:textId="77777777" w:rsidR="00603DDB" w:rsidRPr="002C45A3" w:rsidRDefault="00603DDB">
            <w:pPr>
              <w:spacing w:line="276" w:lineRule="auto"/>
              <w:ind w:left="0" w:hanging="2"/>
              <w:jc w:val="both"/>
            </w:pPr>
          </w:p>
          <w:p w14:paraId="2EFD4EA1" w14:textId="77777777" w:rsidR="00603DDB" w:rsidRPr="002C45A3" w:rsidRDefault="00EE0206">
            <w:pPr>
              <w:spacing w:line="276" w:lineRule="auto"/>
              <w:ind w:left="0" w:hanging="2"/>
              <w:jc w:val="both"/>
            </w:pPr>
            <w:r w:rsidRPr="002C45A3">
              <w:t>În plus, având în vedere faptul că elementul generator de emisii provine din tehnologia de propulsie a vehiculelor rutiere prin măsuri privind taxarea vehiculelor rutiere grele și introducerea de stimulente financiare/fiscale pentru achiziționarea unui autovehicul nepoluant și ținând cont de măsurile de instalare a stațiilor de alimentare electrică, precum și măsurile adiționale de creștere a tarifului de utilizare a drumurilor naționale pentru autovehiculele grele și considerând că la nivel național se are în vedere acordarea de stimulente pentru achiziționarea de vehicule cu emisii zero. (</w:t>
            </w:r>
            <w:hyperlink r:id="rId36">
              <w:r w:rsidRPr="002C45A3">
                <w:rPr>
                  <w:color w:val="0000FF"/>
                </w:rPr>
                <w:t>https://www.afm.ro/vehicule_electrice.php</w:t>
              </w:r>
            </w:hyperlink>
            <w:r w:rsidRPr="002C45A3">
              <w:t>)  se așteaptă un ritm mai rapid de schimbare a parcului de vehicule rutiere care să conducă la diminuarea progresivă a emisiilor de CO</w:t>
            </w:r>
            <w:r w:rsidRPr="002C45A3">
              <w:rPr>
                <w:vertAlign w:val="subscript"/>
              </w:rPr>
              <w:t>2</w:t>
            </w:r>
            <w:r w:rsidRPr="002C45A3">
              <w:t xml:space="preserve"> până la atingerea dezideratului de neutralitate climatică.</w:t>
            </w:r>
          </w:p>
          <w:p w14:paraId="46BE54D3" w14:textId="77777777" w:rsidR="00603DDB" w:rsidRPr="002C45A3" w:rsidRDefault="00603DDB">
            <w:pPr>
              <w:spacing w:line="276" w:lineRule="auto"/>
              <w:ind w:left="0" w:hanging="2"/>
              <w:jc w:val="both"/>
            </w:pPr>
          </w:p>
          <w:p w14:paraId="0EC8F06E" w14:textId="77777777" w:rsidR="00603DDB" w:rsidRPr="002C45A3" w:rsidRDefault="00EE0206">
            <w:pPr>
              <w:spacing w:line="276" w:lineRule="auto"/>
              <w:ind w:left="0" w:hanging="2"/>
              <w:jc w:val="both"/>
            </w:pPr>
            <w:r w:rsidRPr="002C45A3">
              <w:t xml:space="preserve">De asemenea autoritățile române se află în procesul de realizare a Planului Național de Control al Poluării Atmosferice, în conformitate cu Directiva (UE) 2016/2284 având ca termen estimat de finalizare și aprobare prin hotărâre de guvern - trimestrul III 2022. Elaborarea și aprobarea la finele trimestrului III a Planului </w:t>
            </w:r>
            <w:r w:rsidRPr="002C45A3">
              <w:lastRenderedPageBreak/>
              <w:t>Național de Control al Poluării Atmosferice reprezintă un indicator de acord operațional (operational arrangement) în cadrul Componentei – Transport sustenabil a PNRR. Măsurile cuprinse în plan vor pleca de la realitățile existente și vor urmări reducerea la sursă a emisiilor de poluanți atmosferici din domeniul transporturilor, agriculturii, energiei ș.a.</w:t>
            </w:r>
          </w:p>
          <w:p w14:paraId="4DBC7444" w14:textId="77777777" w:rsidR="00603DDB" w:rsidRPr="002C45A3" w:rsidRDefault="00603DDB">
            <w:pPr>
              <w:spacing w:line="276" w:lineRule="auto"/>
              <w:ind w:left="0" w:hanging="2"/>
              <w:jc w:val="both"/>
            </w:pPr>
          </w:p>
          <w:p w14:paraId="51C53968" w14:textId="77777777" w:rsidR="00603DDB" w:rsidRPr="002C45A3" w:rsidRDefault="00EE0206">
            <w:pPr>
              <w:spacing w:line="276" w:lineRule="auto"/>
              <w:ind w:left="0" w:hanging="2"/>
              <w:jc w:val="both"/>
            </w:pPr>
            <w:r w:rsidRPr="002C45A3">
              <w:rPr>
                <w:b/>
                <w:i/>
              </w:rPr>
              <w:t>Sol/Subsol</w:t>
            </w:r>
          </w:p>
          <w:p w14:paraId="1638296B" w14:textId="77777777" w:rsidR="00603DDB" w:rsidRPr="002C45A3" w:rsidRDefault="00EE0206">
            <w:pPr>
              <w:spacing w:line="276" w:lineRule="auto"/>
              <w:ind w:left="0" w:hanging="2"/>
              <w:jc w:val="both"/>
            </w:pPr>
            <w:r w:rsidRPr="002C45A3">
              <w:t>În ceea ce privește poluarea solului în perioada de construcție și de operare a secțiunilor de autostradă de pe A8, următoarele măsuri de prevenire a impactului vor fi avute în vedere:</w:t>
            </w:r>
          </w:p>
          <w:p w14:paraId="0399B129" w14:textId="77777777" w:rsidR="00603DDB" w:rsidRPr="002C45A3" w:rsidRDefault="00603DDB">
            <w:pPr>
              <w:spacing w:line="276" w:lineRule="auto"/>
              <w:ind w:left="0" w:hanging="2"/>
              <w:jc w:val="both"/>
            </w:pPr>
          </w:p>
          <w:p w14:paraId="3A2E29B7" w14:textId="77777777" w:rsidR="00603DDB" w:rsidRPr="002C45A3" w:rsidRDefault="00EE0206">
            <w:pPr>
              <w:spacing w:line="276" w:lineRule="auto"/>
              <w:ind w:left="0" w:hanging="2"/>
              <w:jc w:val="both"/>
              <w:rPr>
                <w:b/>
                <w:i/>
              </w:rPr>
            </w:pPr>
            <w:r w:rsidRPr="002C45A3">
              <w:rPr>
                <w:b/>
                <w:i/>
              </w:rPr>
              <w:t>În perioada construcției:</w:t>
            </w:r>
          </w:p>
          <w:p w14:paraId="180337AF" w14:textId="77777777" w:rsidR="00603DDB" w:rsidRPr="002C45A3" w:rsidRDefault="00EE0206">
            <w:pPr>
              <w:numPr>
                <w:ilvl w:val="0"/>
                <w:numId w:val="35"/>
              </w:numPr>
              <w:spacing w:line="276" w:lineRule="auto"/>
              <w:ind w:left="0" w:hanging="2"/>
              <w:jc w:val="both"/>
            </w:pPr>
            <w:r w:rsidRPr="002C45A3">
              <w:t>nu se vor realiza gropi de împrumut în interiorul ariilor naturale protejate;</w:t>
            </w:r>
          </w:p>
          <w:p w14:paraId="4E7C051F" w14:textId="77777777" w:rsidR="00603DDB" w:rsidRPr="002C45A3" w:rsidRDefault="00EE0206">
            <w:pPr>
              <w:numPr>
                <w:ilvl w:val="0"/>
                <w:numId w:val="35"/>
              </w:numPr>
              <w:spacing w:line="276" w:lineRule="auto"/>
              <w:ind w:left="0" w:hanging="2"/>
              <w:jc w:val="both"/>
            </w:pPr>
            <w:r w:rsidRPr="002C45A3">
              <w:t>pe şantier nu se vor realiza reparaţii ale utilajelor şi autovehiculelor, pentru a preveni poluarea solului cu produse petroliere;</w:t>
            </w:r>
          </w:p>
          <w:p w14:paraId="06DD5A38" w14:textId="77777777" w:rsidR="00603DDB" w:rsidRPr="002C45A3" w:rsidRDefault="00EE0206">
            <w:pPr>
              <w:numPr>
                <w:ilvl w:val="0"/>
                <w:numId w:val="35"/>
              </w:numPr>
              <w:spacing w:line="276" w:lineRule="auto"/>
              <w:ind w:left="0" w:hanging="2"/>
              <w:jc w:val="both"/>
            </w:pPr>
            <w:r w:rsidRPr="002C45A3">
              <w:t>organizarile de șantier nu vor fi amplasate pe zonele unde au fost identificate alunecări de teren, zone umede, situri arheologice și nici în vecinătatea ariilor naturale protejate;</w:t>
            </w:r>
          </w:p>
          <w:p w14:paraId="74DAD5A8" w14:textId="77777777" w:rsidR="00603DDB" w:rsidRPr="002C45A3" w:rsidRDefault="00EE0206">
            <w:pPr>
              <w:numPr>
                <w:ilvl w:val="0"/>
                <w:numId w:val="35"/>
              </w:numPr>
              <w:spacing w:line="276" w:lineRule="auto"/>
              <w:ind w:left="0" w:hanging="2"/>
              <w:jc w:val="both"/>
            </w:pPr>
            <w:r w:rsidRPr="002C45A3">
              <w:t>pentru a preveni infiltrarea substanțelor poluante și pentru a se evita formarea băltirilor, platformele de lucru sau de circulație, suprafețele de depozitare, zonele de stocare carburanți, zona de întreținere echipamente, zona de amplasare a stației de betoane și a stației de asfalt vor fi betonate/ pietruite sau solul va fi stabilizat cu var;</w:t>
            </w:r>
          </w:p>
          <w:p w14:paraId="0A437A88" w14:textId="77777777" w:rsidR="00603DDB" w:rsidRPr="002C45A3" w:rsidRDefault="00EE0206">
            <w:pPr>
              <w:numPr>
                <w:ilvl w:val="0"/>
                <w:numId w:val="35"/>
              </w:numPr>
              <w:spacing w:line="276" w:lineRule="auto"/>
              <w:ind w:left="0" w:hanging="2"/>
              <w:jc w:val="both"/>
            </w:pPr>
            <w:r w:rsidRPr="002C45A3">
              <w:t>delimitarea corectă a amprizelor, pentru ca suprafeţele scoase din circuitul agricol să fie cât mai reduse şi respectarea limitelor amplasamentului acestora;</w:t>
            </w:r>
          </w:p>
          <w:p w14:paraId="59C0677B" w14:textId="77777777" w:rsidR="00603DDB" w:rsidRPr="002C45A3" w:rsidRDefault="00EE0206">
            <w:pPr>
              <w:numPr>
                <w:ilvl w:val="0"/>
                <w:numId w:val="35"/>
              </w:numPr>
              <w:spacing w:line="276" w:lineRule="auto"/>
              <w:ind w:left="0" w:hanging="2"/>
              <w:jc w:val="both"/>
            </w:pPr>
            <w:r w:rsidRPr="002C45A3">
              <w:t xml:space="preserve"> materialele de construcţii utilizate în şantier vor fi depozitate în locuri special amenajate şi nu direct pe sol, astfel încât să nu pună în pericol siguranţa angajaţilor şi calitatea mediului;</w:t>
            </w:r>
          </w:p>
          <w:p w14:paraId="454EBCBD" w14:textId="77777777" w:rsidR="00603DDB" w:rsidRPr="002C45A3" w:rsidRDefault="00EE0206">
            <w:pPr>
              <w:numPr>
                <w:ilvl w:val="0"/>
                <w:numId w:val="35"/>
              </w:numPr>
              <w:spacing w:line="276" w:lineRule="auto"/>
              <w:ind w:left="0" w:hanging="2"/>
              <w:jc w:val="both"/>
            </w:pPr>
            <w:r w:rsidRPr="002C45A3">
              <w:t>depozitarea provizorie a pământului excavat se va realiza pe suprafeţe cât mai reduse;</w:t>
            </w:r>
          </w:p>
          <w:p w14:paraId="78AB7D71" w14:textId="77777777" w:rsidR="00603DDB" w:rsidRPr="002C45A3" w:rsidRDefault="00EE0206">
            <w:pPr>
              <w:numPr>
                <w:ilvl w:val="0"/>
                <w:numId w:val="35"/>
              </w:numPr>
              <w:spacing w:line="276" w:lineRule="auto"/>
              <w:ind w:left="0" w:hanging="2"/>
              <w:jc w:val="both"/>
            </w:pPr>
            <w:r w:rsidRPr="002C45A3">
              <w:t>eventualele pierderi de carburanţi vor fi colectate rapid, pentru a preveni deversarea lor peste prag şi poluarea solului şi a apelor;</w:t>
            </w:r>
          </w:p>
          <w:p w14:paraId="65F84FA2" w14:textId="77777777" w:rsidR="00603DDB" w:rsidRPr="002C45A3" w:rsidRDefault="00EE0206">
            <w:pPr>
              <w:numPr>
                <w:ilvl w:val="0"/>
                <w:numId w:val="35"/>
              </w:numPr>
              <w:spacing w:line="276" w:lineRule="auto"/>
              <w:ind w:left="0" w:hanging="2"/>
              <w:jc w:val="both"/>
            </w:pPr>
            <w:r w:rsidRPr="002C45A3">
              <w:t>utilizarea de maşini/ utilaje aflate în stare optimă de funcţionare, pentru a evita scurgerile accidentale ale produselor petroliere sau a uleiurilor minerale provenite de la acestea;</w:t>
            </w:r>
          </w:p>
          <w:p w14:paraId="0213F629" w14:textId="77777777" w:rsidR="00603DDB" w:rsidRPr="002C45A3" w:rsidRDefault="00EE0206">
            <w:pPr>
              <w:numPr>
                <w:ilvl w:val="0"/>
                <w:numId w:val="35"/>
              </w:numPr>
              <w:spacing w:line="276" w:lineRule="auto"/>
              <w:ind w:left="0" w:hanging="2"/>
              <w:jc w:val="both"/>
            </w:pPr>
            <w:r w:rsidRPr="002C45A3">
              <w:lastRenderedPageBreak/>
              <w:t>instalarea unor zone de curatare a vehiculelor la punctele de intrare/ieșire din șantier în vederea minimizării cantității de sedimente transportate;</w:t>
            </w:r>
          </w:p>
          <w:p w14:paraId="52D7437B" w14:textId="77777777" w:rsidR="00603DDB" w:rsidRPr="002C45A3" w:rsidRDefault="00EE0206">
            <w:pPr>
              <w:numPr>
                <w:ilvl w:val="0"/>
                <w:numId w:val="35"/>
              </w:numPr>
              <w:spacing w:line="276" w:lineRule="auto"/>
              <w:ind w:left="0" w:hanging="2"/>
              <w:jc w:val="both"/>
            </w:pPr>
            <w:r w:rsidRPr="002C45A3">
              <w:t>colectarea selectivă a deşeurilor rezultate în urma lucrărilor; depozitarea şi eliminarea/ valorificarea în funcţie de natura acestora se va face prin firme specializate, pe bază de contract, conform prevederilor legale în vigoare;</w:t>
            </w:r>
          </w:p>
          <w:p w14:paraId="2744B58E" w14:textId="77777777" w:rsidR="00603DDB" w:rsidRPr="002C45A3" w:rsidRDefault="00EE0206">
            <w:pPr>
              <w:numPr>
                <w:ilvl w:val="0"/>
                <w:numId w:val="35"/>
              </w:numPr>
              <w:spacing w:line="276" w:lineRule="auto"/>
              <w:ind w:left="0" w:hanging="2"/>
              <w:jc w:val="both"/>
            </w:pPr>
            <w:r w:rsidRPr="002C45A3">
              <w:t>pentru suprafeţele de teren contaminate accidental cu hidrocarburi în timpul execuţiei lucrărilor sau în cazul în care antreprenorii identifică soluri poluate cu hidrocarburi pe amplasamentul drumului, se va notifica autoritatea judeţeană pentru protecţia mediului şi va fi prezentată propunerea de remediere; în acest caz, investigarea şi evaluarea poluării solului şi subsolului şi desfăşurarea activităţilor de curăţare, remediere şi reconstrucţie ecologică se vor efectua în conformitate cu prevederile Legii nr. 74/2019;</w:t>
            </w:r>
          </w:p>
          <w:p w14:paraId="11F5DA56" w14:textId="77777777" w:rsidR="00603DDB" w:rsidRPr="002C45A3" w:rsidRDefault="00EE0206">
            <w:pPr>
              <w:numPr>
                <w:ilvl w:val="0"/>
                <w:numId w:val="35"/>
              </w:numPr>
              <w:spacing w:line="276" w:lineRule="auto"/>
              <w:ind w:left="0" w:hanging="2"/>
              <w:jc w:val="both"/>
            </w:pPr>
            <w:r w:rsidRPr="002C45A3">
              <w:t>stratul vegetal decopertat se va depozita în afara ariilor naturale protejate Natura 2000 şi va fi folosit la refacerea suprafeţelor de teren afectate de proiect;</w:t>
            </w:r>
          </w:p>
          <w:p w14:paraId="1FC5CF3D" w14:textId="77777777" w:rsidR="00603DDB" w:rsidRPr="002C45A3" w:rsidRDefault="00EE0206">
            <w:pPr>
              <w:numPr>
                <w:ilvl w:val="0"/>
                <w:numId w:val="35"/>
              </w:numPr>
              <w:spacing w:line="276" w:lineRule="auto"/>
              <w:ind w:left="0" w:hanging="2"/>
              <w:jc w:val="both"/>
            </w:pPr>
            <w:r w:rsidRPr="002C45A3">
              <w:t>locațiile organizărilor de șantier vor fi imprejmuite, astfel incat sa nu se ocupe suprafețe suplimentare de teren;</w:t>
            </w:r>
          </w:p>
          <w:p w14:paraId="02AC2145" w14:textId="77777777" w:rsidR="00603DDB" w:rsidRPr="002C45A3" w:rsidRDefault="00EE0206">
            <w:pPr>
              <w:numPr>
                <w:ilvl w:val="0"/>
                <w:numId w:val="35"/>
              </w:numPr>
              <w:spacing w:line="276" w:lineRule="auto"/>
              <w:ind w:left="0" w:hanging="2"/>
              <w:jc w:val="both"/>
            </w:pPr>
            <w:r w:rsidRPr="002C45A3">
              <w:t>platformele de lucru și suprafețele de depozitare vor fi prevăzute cu șanțuri și / sau rigole pereate pentru colectarea și evacuarea apelor pluviale; în vederea reducerii turbidității apelor de suprafață și pentru a evita ca particulele fine să fie evacuate pe terenurile din vecinătate și să influențeze morfologia terenurilor, apele pluviale colectate vor fi preepurate în bazine de sedimentare care vor fi periodic curățate, iar nămolul va fi transportat la cea mai apropiata stație de epurare;</w:t>
            </w:r>
          </w:p>
          <w:p w14:paraId="2084F9D5" w14:textId="77777777" w:rsidR="00603DDB" w:rsidRPr="002C45A3" w:rsidRDefault="00EE0206">
            <w:pPr>
              <w:numPr>
                <w:ilvl w:val="0"/>
                <w:numId w:val="35"/>
              </w:numPr>
              <w:spacing w:line="276" w:lineRule="auto"/>
              <w:ind w:left="0" w:hanging="2"/>
              <w:jc w:val="both"/>
            </w:pPr>
            <w:r w:rsidRPr="002C45A3">
              <w:t>montarea rezervoarelor de carburant în cuve de beton; zonele de stocare carburanti, zona de întreținere echipamente, zona de amplasare a stației betoane și a stației de asfalt vor fi prevăzute cu șanțuri și rigole de reținere a scurgerilor accidentale și apelor pluviale; pentru a asigura sedimentarea particulelor solide și separarea produselor petroliere transportate de aceste ape colectate, ele vor fi preepurate în sisteme compuse din decantor si separator de produse petroliere; totodată, platformele trebuie prevăzute cu pante pentru a asigura colectarea scurgerilor accidentale de ape uzate, uleiuri, carburanți;</w:t>
            </w:r>
          </w:p>
          <w:p w14:paraId="287128D7" w14:textId="77777777" w:rsidR="00603DDB" w:rsidRPr="002C45A3" w:rsidRDefault="00EE0206">
            <w:pPr>
              <w:numPr>
                <w:ilvl w:val="0"/>
                <w:numId w:val="35"/>
              </w:numPr>
              <w:spacing w:line="276" w:lineRule="auto"/>
              <w:ind w:left="0" w:hanging="2"/>
              <w:jc w:val="both"/>
            </w:pPr>
            <w:r w:rsidRPr="002C45A3">
              <w:t>toate șanțurile și podețele vor fi curățate periodic pentru a se evita înfundarea;</w:t>
            </w:r>
          </w:p>
          <w:p w14:paraId="18387D06" w14:textId="77777777" w:rsidR="00603DDB" w:rsidRPr="002C45A3" w:rsidRDefault="00EE0206">
            <w:pPr>
              <w:numPr>
                <w:ilvl w:val="0"/>
                <w:numId w:val="35"/>
              </w:numPr>
              <w:spacing w:line="276" w:lineRule="auto"/>
              <w:ind w:left="0" w:hanging="2"/>
              <w:jc w:val="both"/>
            </w:pPr>
            <w:r w:rsidRPr="002C45A3">
              <w:t>montarea de toalete ecologice mobile, cu neutralizare chimica sau bazine etanse vidanjate periodic, la fronturile de lucru și organizarile de șantier;</w:t>
            </w:r>
          </w:p>
          <w:p w14:paraId="4A211C81" w14:textId="77777777" w:rsidR="00603DDB" w:rsidRPr="002C45A3" w:rsidRDefault="00EE0206">
            <w:pPr>
              <w:numPr>
                <w:ilvl w:val="0"/>
                <w:numId w:val="35"/>
              </w:numPr>
              <w:spacing w:line="276" w:lineRule="auto"/>
              <w:ind w:left="0" w:hanging="2"/>
              <w:jc w:val="both"/>
            </w:pPr>
            <w:r w:rsidRPr="002C45A3">
              <w:lastRenderedPageBreak/>
              <w:t>apele menajere vor fi colectate într-un sistem de canalizare și stocate într-un bazin vidanjabil sau epurate într-o stație de epurare;</w:t>
            </w:r>
          </w:p>
          <w:p w14:paraId="734F6C15" w14:textId="77777777" w:rsidR="00603DDB" w:rsidRPr="002C45A3" w:rsidRDefault="00EE0206">
            <w:pPr>
              <w:numPr>
                <w:ilvl w:val="0"/>
                <w:numId w:val="35"/>
              </w:numPr>
              <w:spacing w:line="276" w:lineRule="auto"/>
              <w:ind w:left="0" w:hanging="2"/>
              <w:jc w:val="both"/>
            </w:pPr>
            <w:r w:rsidRPr="002C45A3">
              <w:t>silozurile de ciment și de var, buncărul de filer și instalația de preparare mixturi asfaltice trebuie să aibă montate sisteme de captare a poluanților;</w:t>
            </w:r>
          </w:p>
          <w:p w14:paraId="48F25F0F" w14:textId="77777777" w:rsidR="00603DDB" w:rsidRPr="002C45A3" w:rsidRDefault="00EE0206">
            <w:pPr>
              <w:numPr>
                <w:ilvl w:val="0"/>
                <w:numId w:val="35"/>
              </w:numPr>
              <w:spacing w:line="276" w:lineRule="auto"/>
              <w:ind w:left="0" w:hanging="2"/>
              <w:jc w:val="both"/>
            </w:pPr>
            <w:r w:rsidRPr="002C45A3">
              <w:t>drumurile acces si drumurile de serviciu temporare trebuie sa fie pietruite;</w:t>
            </w:r>
          </w:p>
          <w:p w14:paraId="15359EFD" w14:textId="77777777" w:rsidR="00603DDB" w:rsidRPr="002C45A3" w:rsidRDefault="00EE0206">
            <w:pPr>
              <w:numPr>
                <w:ilvl w:val="0"/>
                <w:numId w:val="35"/>
              </w:numPr>
              <w:spacing w:line="276" w:lineRule="auto"/>
              <w:ind w:left="0" w:hanging="2"/>
              <w:jc w:val="both"/>
            </w:pPr>
            <w:r w:rsidRPr="002C45A3">
              <w:t>reziduurile din șantier trebuie îndepărtate manual sau mecanizat de pe pneurile echipamentelor și utilajelor la ieșirea din șantier în puncte de curățire special amenajate;</w:t>
            </w:r>
          </w:p>
          <w:p w14:paraId="45210FE6" w14:textId="77777777" w:rsidR="00603DDB" w:rsidRPr="002C45A3" w:rsidRDefault="00EE0206">
            <w:pPr>
              <w:numPr>
                <w:ilvl w:val="0"/>
                <w:numId w:val="35"/>
              </w:numPr>
              <w:spacing w:line="276" w:lineRule="auto"/>
              <w:ind w:left="0" w:hanging="2"/>
              <w:jc w:val="both"/>
            </w:pPr>
            <w:r w:rsidRPr="002C45A3">
              <w:t>este obligatorie refacerea solului (reconstrucţie ecologică) în zonele unde acesta a fost afectat temporar prin lucrările de excavare, depozitare de materiale, staţionare de utilaje, în scopul redării în circuit, la categoria de folosinţă deţinută iniţial;</w:t>
            </w:r>
          </w:p>
          <w:p w14:paraId="206BC90B" w14:textId="77777777" w:rsidR="00603DDB" w:rsidRPr="002C45A3" w:rsidRDefault="00EE0206">
            <w:pPr>
              <w:numPr>
                <w:ilvl w:val="0"/>
                <w:numId w:val="35"/>
              </w:numPr>
              <w:spacing w:line="276" w:lineRule="auto"/>
              <w:ind w:left="0" w:hanging="2"/>
              <w:jc w:val="both"/>
            </w:pPr>
            <w:r w:rsidRPr="002C45A3">
              <w:t>se va monitoriza permanent activitatea, în perioada de execuţie a lucrărilor, din punct de vedere al protecţiei factorului de mediu sol.</w:t>
            </w:r>
          </w:p>
          <w:p w14:paraId="620C6058" w14:textId="77777777" w:rsidR="00603DDB" w:rsidRPr="002C45A3" w:rsidRDefault="00603DDB">
            <w:pPr>
              <w:spacing w:line="276" w:lineRule="auto"/>
              <w:ind w:left="0" w:hanging="2"/>
              <w:jc w:val="both"/>
            </w:pPr>
          </w:p>
          <w:p w14:paraId="0FD8F666" w14:textId="77777777" w:rsidR="00603DDB" w:rsidRPr="002C45A3" w:rsidRDefault="00EE0206">
            <w:pPr>
              <w:spacing w:line="276" w:lineRule="auto"/>
              <w:ind w:left="0" w:hanging="2"/>
              <w:jc w:val="both"/>
              <w:rPr>
                <w:b/>
                <w:i/>
              </w:rPr>
            </w:pPr>
            <w:r w:rsidRPr="002C45A3">
              <w:rPr>
                <w:b/>
                <w:i/>
              </w:rPr>
              <w:t>Apă</w:t>
            </w:r>
          </w:p>
          <w:p w14:paraId="11716626" w14:textId="77777777" w:rsidR="00603DDB" w:rsidRPr="002C45A3" w:rsidRDefault="00EE0206">
            <w:pPr>
              <w:spacing w:line="276" w:lineRule="auto"/>
              <w:ind w:left="0" w:hanging="2"/>
              <w:jc w:val="both"/>
            </w:pPr>
            <w:r w:rsidRPr="002C45A3">
              <w:t>În perioada de construcţie a autostrăzii, impactul asupra apelor va fi generat de execuţia propriu-zisă a lucrărilor, traficul de şantier şi activităţile specifice organizărilor de şantier/ bazelor de producţie.</w:t>
            </w:r>
          </w:p>
          <w:p w14:paraId="46687108" w14:textId="77777777" w:rsidR="00603DDB" w:rsidRPr="002C45A3" w:rsidRDefault="00EE0206">
            <w:pPr>
              <w:spacing w:line="276" w:lineRule="auto"/>
              <w:ind w:left="0" w:hanging="2"/>
              <w:jc w:val="both"/>
            </w:pPr>
            <w:r w:rsidRPr="002C45A3">
              <w:t>Cantitățile de poluanți ce pot ajunge în perioada de construcţie în apele de suprafață nu afectează în mod semnificativ ecosistemele acvatice sau celelalte folosinţe ale apei în aval. Impactul asupra apelor în perioada de execuție este nesemnificativ, se manifestă local şi temporar.</w:t>
            </w:r>
          </w:p>
          <w:p w14:paraId="2FC526B6" w14:textId="77777777" w:rsidR="00603DDB" w:rsidRPr="002C45A3" w:rsidRDefault="00EE0206">
            <w:pPr>
              <w:spacing w:line="276" w:lineRule="auto"/>
              <w:ind w:left="0" w:hanging="2"/>
              <w:jc w:val="both"/>
            </w:pPr>
            <w:r w:rsidRPr="002C45A3">
              <w:t>În concluzie, lucrările de construcţie prevăzute în proiect nu pot provoca un impact semnificativ asupra factorului de mediu apă, în măsura în care se vor respecta măsurile de protecție prevăzute.</w:t>
            </w:r>
          </w:p>
          <w:p w14:paraId="396ACFB0" w14:textId="77777777" w:rsidR="00603DDB" w:rsidRPr="002C45A3" w:rsidRDefault="00EE0206">
            <w:pPr>
              <w:spacing w:line="276" w:lineRule="auto"/>
              <w:ind w:left="0" w:hanging="2"/>
              <w:jc w:val="both"/>
            </w:pPr>
            <w:r w:rsidRPr="002C45A3">
              <w:t>În perioada de exploatare, impactul asupra apelor va fi generat de următoarele:</w:t>
            </w:r>
          </w:p>
          <w:p w14:paraId="51AE55EC" w14:textId="77777777" w:rsidR="00603DDB" w:rsidRPr="002C45A3" w:rsidRDefault="00EE0206">
            <w:pPr>
              <w:numPr>
                <w:ilvl w:val="0"/>
                <w:numId w:val="24"/>
              </w:numPr>
              <w:spacing w:line="276" w:lineRule="auto"/>
              <w:ind w:left="0" w:hanging="2"/>
              <w:jc w:val="both"/>
            </w:pPr>
            <w:r w:rsidRPr="002C45A3">
              <w:t>deversarea sau infiltrarea apelor pluviale colectate de pe carosabilul contaminat cu produse petroliere scurse de la autovehicule, depuneri de pulberi provenite din arderea combustibilului, particule rezultate din uzura pneurilor sau din alte materii rezultate din trafic;</w:t>
            </w:r>
          </w:p>
          <w:p w14:paraId="28232769" w14:textId="77777777" w:rsidR="00603DDB" w:rsidRPr="002C45A3" w:rsidRDefault="00EE0206">
            <w:pPr>
              <w:numPr>
                <w:ilvl w:val="0"/>
                <w:numId w:val="24"/>
              </w:numPr>
              <w:spacing w:line="276" w:lineRule="auto"/>
              <w:ind w:left="0" w:hanging="2"/>
              <w:jc w:val="both"/>
            </w:pPr>
            <w:r w:rsidRPr="002C45A3">
              <w:t>lucrările de întreţinere a autostrăzii;</w:t>
            </w:r>
          </w:p>
          <w:p w14:paraId="67ABB777" w14:textId="77777777" w:rsidR="00603DDB" w:rsidRPr="002C45A3" w:rsidRDefault="00EE0206">
            <w:pPr>
              <w:numPr>
                <w:ilvl w:val="0"/>
                <w:numId w:val="24"/>
              </w:numPr>
              <w:spacing w:line="276" w:lineRule="auto"/>
              <w:ind w:left="0" w:hanging="2"/>
              <w:jc w:val="both"/>
            </w:pPr>
            <w:r w:rsidRPr="002C45A3">
              <w:t>accidentele rutiere în care sunt implicate cisterne care transportă substanţe periculoase generează poluarea apelor de suprafaţă şi subterane;</w:t>
            </w:r>
          </w:p>
          <w:p w14:paraId="41AA45A5" w14:textId="77777777" w:rsidR="00603DDB" w:rsidRPr="002C45A3" w:rsidRDefault="00EE0206">
            <w:pPr>
              <w:numPr>
                <w:ilvl w:val="0"/>
                <w:numId w:val="24"/>
              </w:numPr>
              <w:spacing w:line="276" w:lineRule="auto"/>
              <w:ind w:left="0" w:hanging="2"/>
              <w:jc w:val="both"/>
            </w:pPr>
            <w:r w:rsidRPr="002C45A3">
              <w:lastRenderedPageBreak/>
              <w:t>funcţionarea defectuoasă a sistemului de colectare şi evacuare a apelor pluviale de pe suprafaţa carosabilă a autostrăzii şi a sistemului de preepurare (decantor-separator de produse petroliere), respectiv a apelor uzate şi pluviale rezultate de la spaţiile de servicii și CIC.</w:t>
            </w:r>
          </w:p>
          <w:p w14:paraId="3C3E969F" w14:textId="77777777" w:rsidR="00603DDB" w:rsidRPr="002C45A3" w:rsidRDefault="00603DDB">
            <w:pPr>
              <w:spacing w:line="276" w:lineRule="auto"/>
              <w:ind w:left="0" w:hanging="2"/>
              <w:jc w:val="both"/>
            </w:pPr>
          </w:p>
          <w:p w14:paraId="482516C5" w14:textId="77777777" w:rsidR="00603DDB" w:rsidRPr="002C45A3" w:rsidRDefault="00EE0206">
            <w:pPr>
              <w:spacing w:line="276" w:lineRule="auto"/>
              <w:ind w:left="0" w:hanging="2"/>
              <w:jc w:val="both"/>
            </w:pPr>
            <w:r w:rsidRPr="002C45A3">
              <w:t>Se apreciază că emisiile de substanţe poluante în perioada de exploatare, care ar putea ajunge direct sau indirect în apele de suprafață sau subterane nu sunt în cantități importante și nu modifică încadrarea în categoria de calitate a apei.</w:t>
            </w:r>
          </w:p>
          <w:p w14:paraId="51E76892" w14:textId="77777777" w:rsidR="00603DDB" w:rsidRPr="002C45A3" w:rsidRDefault="00603DDB">
            <w:pPr>
              <w:spacing w:line="276" w:lineRule="auto"/>
              <w:ind w:left="0" w:hanging="2"/>
              <w:jc w:val="both"/>
            </w:pPr>
          </w:p>
          <w:p w14:paraId="35A37D2F" w14:textId="77777777" w:rsidR="00603DDB" w:rsidRPr="002C45A3" w:rsidRDefault="00EE0206">
            <w:pPr>
              <w:spacing w:line="276" w:lineRule="auto"/>
              <w:ind w:left="0" w:hanging="2"/>
              <w:jc w:val="both"/>
            </w:pPr>
            <w:r w:rsidRPr="002C45A3">
              <w:t>În condiţii normale de exploatare a autostrăziii prin respectarea măsurilor de protecţie a mediului propuse, nu există evenimente care să producă un impact semnificativ asupra resurselor de apă.</w:t>
            </w:r>
          </w:p>
          <w:p w14:paraId="5C064D3D" w14:textId="77777777" w:rsidR="00603DDB" w:rsidRPr="002C45A3" w:rsidRDefault="00603DDB">
            <w:pPr>
              <w:spacing w:line="276" w:lineRule="auto"/>
              <w:ind w:left="0" w:hanging="2"/>
              <w:jc w:val="both"/>
            </w:pPr>
          </w:p>
        </w:tc>
      </w:tr>
      <w:tr w:rsidR="00603DDB" w:rsidRPr="002C45A3" w14:paraId="496C5A09" w14:textId="77777777">
        <w:trPr>
          <w:jc w:val="center"/>
        </w:trPr>
        <w:tc>
          <w:tcPr>
            <w:tcW w:w="3120" w:type="dxa"/>
          </w:tcPr>
          <w:p w14:paraId="1169C296" w14:textId="77777777" w:rsidR="00603DDB" w:rsidRPr="002C45A3" w:rsidRDefault="00EE0206">
            <w:pPr>
              <w:spacing w:line="276" w:lineRule="auto"/>
              <w:ind w:left="0" w:hanging="2"/>
              <w:jc w:val="both"/>
            </w:pPr>
            <w:r w:rsidRPr="002C45A3">
              <w:rPr>
                <w:i/>
              </w:rPr>
              <w:lastRenderedPageBreak/>
              <w:t xml:space="preserve">Protecția și refacerea biodiversității și a ecosistemelor: </w:t>
            </w:r>
            <w:r w:rsidRPr="002C45A3">
              <w:t>Se preconizează că măsura va fi:</w:t>
            </w:r>
          </w:p>
          <w:p w14:paraId="215ABF59" w14:textId="77777777" w:rsidR="00603DDB" w:rsidRPr="002C45A3" w:rsidRDefault="00EE0206">
            <w:pPr>
              <w:numPr>
                <w:ilvl w:val="0"/>
                <w:numId w:val="54"/>
              </w:numPr>
              <w:spacing w:line="276" w:lineRule="auto"/>
              <w:ind w:left="0" w:hanging="2"/>
              <w:jc w:val="both"/>
            </w:pPr>
            <w:r w:rsidRPr="002C45A3">
              <w:t xml:space="preserve"> nocivă în mod semnificativ pentru condiția bună și reziliența ecosistemelor sau</w:t>
            </w:r>
          </w:p>
          <w:p w14:paraId="316B7E6B" w14:textId="77777777" w:rsidR="00603DDB" w:rsidRPr="002C45A3" w:rsidRDefault="00EE0206">
            <w:pPr>
              <w:spacing w:line="276" w:lineRule="auto"/>
              <w:ind w:left="0" w:hanging="2"/>
              <w:jc w:val="both"/>
            </w:pPr>
            <w:r w:rsidRPr="002C45A3">
              <w:t xml:space="preserve"> </w:t>
            </w:r>
          </w:p>
          <w:p w14:paraId="03DD947C" w14:textId="77777777" w:rsidR="00603DDB" w:rsidRPr="002C45A3" w:rsidRDefault="00EE0206">
            <w:pPr>
              <w:numPr>
                <w:ilvl w:val="0"/>
                <w:numId w:val="54"/>
              </w:numPr>
              <w:spacing w:line="276" w:lineRule="auto"/>
              <w:ind w:left="0" w:hanging="2"/>
              <w:jc w:val="both"/>
            </w:pPr>
            <w:r w:rsidRPr="002C45A3">
              <w:t>nocivă pentru stadiul de conservare a habitatelor și a speciilor, inclusiv a celor de interes pentru Uniune?</w:t>
            </w:r>
          </w:p>
        </w:tc>
        <w:tc>
          <w:tcPr>
            <w:tcW w:w="825" w:type="dxa"/>
          </w:tcPr>
          <w:p w14:paraId="669602B4" w14:textId="77777777" w:rsidR="00603DDB" w:rsidRPr="002C45A3" w:rsidRDefault="00EE0206">
            <w:pPr>
              <w:spacing w:line="276" w:lineRule="auto"/>
              <w:ind w:left="0" w:hanging="2"/>
              <w:jc w:val="center"/>
            </w:pPr>
            <w:r w:rsidRPr="002C45A3">
              <w:rPr>
                <w:b/>
              </w:rPr>
              <w:t>X</w:t>
            </w:r>
          </w:p>
        </w:tc>
        <w:tc>
          <w:tcPr>
            <w:tcW w:w="10725" w:type="dxa"/>
          </w:tcPr>
          <w:p w14:paraId="23F2B34C" w14:textId="77777777" w:rsidR="00603DDB" w:rsidRPr="002C45A3" w:rsidRDefault="00EE0206">
            <w:pPr>
              <w:spacing w:line="276" w:lineRule="auto"/>
              <w:ind w:left="0" w:hanging="2"/>
              <w:jc w:val="both"/>
            </w:pPr>
            <w:r w:rsidRPr="002C45A3">
              <w:t>Pentru secțiunile de autostradă de pe A8 documentația aferentă evaluării impactului asupra mediului se află în faza de elaborare având ca termen estimat  de finalizare a EIA lunile August - Septembrie 2021 și termenul de emitere al acordului de mediu până la finalul anului 2021.</w:t>
            </w:r>
          </w:p>
          <w:p w14:paraId="30D52069" w14:textId="77777777" w:rsidR="00603DDB" w:rsidRPr="002C45A3" w:rsidRDefault="00603DDB">
            <w:pPr>
              <w:spacing w:line="276" w:lineRule="auto"/>
              <w:ind w:left="0" w:hanging="2"/>
              <w:jc w:val="both"/>
            </w:pPr>
          </w:p>
          <w:p w14:paraId="7B491FA7" w14:textId="77777777" w:rsidR="00603DDB" w:rsidRPr="002C45A3" w:rsidRDefault="00EE0206">
            <w:pPr>
              <w:spacing w:line="276" w:lineRule="auto"/>
              <w:ind w:left="0" w:hanging="2"/>
              <w:jc w:val="both"/>
            </w:pPr>
            <w:r w:rsidRPr="002C45A3">
              <w:t xml:space="preserve">Pentru proiectul de autostradă A8 etapele procesului de evaluare a impactului asupra mediului se derulează în conformitate cu prevederile Directivei 2014/52/UE a Parlamentului European și a Consiliului, de modificare a Directivei 2011/92/UE privind evaluarea efectelor anumitor proiecte publice și private asupra mediului și ale Directivei 92/43/CEE a Consiliului privind conservarea habitatelor naturale și a speciilor de faună și floră sălbatică. </w:t>
            </w:r>
          </w:p>
          <w:p w14:paraId="3F503CC2" w14:textId="77777777" w:rsidR="00603DDB" w:rsidRPr="002C45A3" w:rsidRDefault="00603DDB">
            <w:pPr>
              <w:spacing w:line="276" w:lineRule="auto"/>
              <w:ind w:left="0" w:hanging="2"/>
              <w:jc w:val="both"/>
            </w:pPr>
          </w:p>
          <w:p w14:paraId="0437B852" w14:textId="77777777" w:rsidR="00603DDB" w:rsidRPr="002C45A3" w:rsidRDefault="00EE0206">
            <w:pPr>
              <w:spacing w:line="276" w:lineRule="auto"/>
              <w:ind w:left="0" w:hanging="2"/>
              <w:jc w:val="both"/>
            </w:pPr>
            <w:r w:rsidRPr="002C45A3">
              <w:t>În aria de proiect a autostrăzii A8 se află 25 de situri protejate de interes comunitar, iar în aria celor 2 secțiuni din A8 propuse la finanțare prin PNRR se găsesc 6 arii protejate. Interacțiunea cu aceste situri, precum și stadiul elaborării obiectivelor specifice și modul în care documentațiile elaborate țin cont  de aceste obiective specifice, atât la nivel de coridor A8, cât și la nivelul celor 2 secțiuni prevăzute în cadrul PNRR sunt prezentate în tabelul 15.</w:t>
            </w:r>
          </w:p>
          <w:p w14:paraId="68A6CD18" w14:textId="77777777" w:rsidR="00603DDB" w:rsidRPr="002C45A3" w:rsidRDefault="00603DDB">
            <w:pPr>
              <w:spacing w:line="276" w:lineRule="auto"/>
              <w:ind w:left="0" w:hanging="2"/>
              <w:jc w:val="both"/>
            </w:pPr>
          </w:p>
          <w:p w14:paraId="62171178" w14:textId="77777777" w:rsidR="00603DDB" w:rsidRPr="002C45A3" w:rsidRDefault="00EE0206">
            <w:pPr>
              <w:spacing w:line="276" w:lineRule="auto"/>
              <w:ind w:left="0" w:hanging="2"/>
              <w:jc w:val="center"/>
            </w:pPr>
            <w:r w:rsidRPr="002C45A3">
              <w:rPr>
                <w:b/>
                <w:i/>
              </w:rPr>
              <w:t>Tabelul 15. Relația cu ariile protejate</w:t>
            </w:r>
          </w:p>
          <w:tbl>
            <w:tblPr>
              <w:tblStyle w:val="affc"/>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75"/>
              <w:gridCol w:w="3720"/>
              <w:gridCol w:w="1290"/>
              <w:gridCol w:w="675"/>
              <w:gridCol w:w="735"/>
              <w:gridCol w:w="900"/>
              <w:gridCol w:w="1755"/>
            </w:tblGrid>
            <w:tr w:rsidR="00603DDB" w:rsidRPr="002C45A3" w14:paraId="6C5DC59D" w14:textId="77777777">
              <w:trPr>
                <w:trHeight w:val="1781"/>
              </w:trPr>
              <w:tc>
                <w:tcPr>
                  <w:tcW w:w="975" w:type="dxa"/>
                  <w:tcBorders>
                    <w:top w:val="single" w:sz="8" w:space="0" w:color="000000"/>
                    <w:left w:val="single" w:sz="8" w:space="0" w:color="000000"/>
                    <w:bottom w:val="single" w:sz="8" w:space="0" w:color="000000"/>
                    <w:right w:val="single" w:sz="8" w:space="0" w:color="000000"/>
                  </w:tcBorders>
                  <w:shd w:val="clear" w:color="auto" w:fill="C5E0B3"/>
                  <w:tcMar>
                    <w:top w:w="100" w:type="dxa"/>
                    <w:left w:w="100" w:type="dxa"/>
                    <w:bottom w:w="100" w:type="dxa"/>
                    <w:right w:w="100" w:type="dxa"/>
                  </w:tcMar>
                  <w:vAlign w:val="center"/>
                </w:tcPr>
                <w:p w14:paraId="2A061D2F" w14:textId="77777777" w:rsidR="00603DDB" w:rsidRPr="002C45A3" w:rsidRDefault="00EE0206">
                  <w:pPr>
                    <w:widowControl w:val="0"/>
                    <w:spacing w:before="240" w:line="276" w:lineRule="auto"/>
                    <w:ind w:left="0" w:hanging="2"/>
                    <w:jc w:val="center"/>
                    <w:rPr>
                      <w:b/>
                    </w:rPr>
                  </w:pPr>
                  <w:r w:rsidRPr="002C45A3">
                    <w:rPr>
                      <w:b/>
                    </w:rPr>
                    <w:lastRenderedPageBreak/>
                    <w:t>Proiecte</w:t>
                  </w:r>
                </w:p>
                <w:p w14:paraId="479A5FD4" w14:textId="77777777" w:rsidR="00603DDB" w:rsidRPr="002C45A3" w:rsidRDefault="00EE0206">
                  <w:pPr>
                    <w:widowControl w:val="0"/>
                    <w:spacing w:before="240" w:line="276" w:lineRule="auto"/>
                    <w:ind w:left="0" w:hanging="2"/>
                    <w:jc w:val="center"/>
                    <w:rPr>
                      <w:b/>
                    </w:rPr>
                  </w:pPr>
                  <w:r w:rsidRPr="002C45A3">
                    <w:rPr>
                      <w:b/>
                    </w:rPr>
                    <w:t xml:space="preserve"> </w:t>
                  </w:r>
                </w:p>
              </w:tc>
              <w:tc>
                <w:tcPr>
                  <w:tcW w:w="372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085B13FF" w14:textId="77777777" w:rsidR="00603DDB" w:rsidRPr="002C45A3" w:rsidRDefault="00EE0206">
                  <w:pPr>
                    <w:widowControl w:val="0"/>
                    <w:spacing w:before="240" w:line="276" w:lineRule="auto"/>
                    <w:ind w:left="0" w:hanging="2"/>
                    <w:jc w:val="center"/>
                    <w:rPr>
                      <w:b/>
                    </w:rPr>
                  </w:pPr>
                  <w:r w:rsidRPr="002C45A3">
                    <w:rPr>
                      <w:b/>
                    </w:rPr>
                    <w:t>Arii protejate în zona proiectului</w:t>
                  </w:r>
                </w:p>
                <w:p w14:paraId="291AD828" w14:textId="77777777" w:rsidR="00603DDB" w:rsidRPr="002C45A3" w:rsidRDefault="00EE0206">
                  <w:pPr>
                    <w:widowControl w:val="0"/>
                    <w:spacing w:before="240" w:line="276" w:lineRule="auto"/>
                    <w:ind w:left="0" w:hanging="2"/>
                    <w:jc w:val="center"/>
                    <w:rPr>
                      <w:b/>
                    </w:rPr>
                  </w:pPr>
                  <w:r w:rsidRPr="002C45A3">
                    <w:rPr>
                      <w:b/>
                    </w:rPr>
                    <w:t xml:space="preserve"> </w:t>
                  </w:r>
                </w:p>
              </w:tc>
              <w:tc>
                <w:tcPr>
                  <w:tcW w:w="129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05E34B0E" w14:textId="77777777" w:rsidR="00603DDB" w:rsidRPr="002C45A3" w:rsidRDefault="00EE0206">
                  <w:pPr>
                    <w:ind w:left="0" w:hanging="2"/>
                    <w:jc w:val="center"/>
                    <w:rPr>
                      <w:b/>
                    </w:rPr>
                  </w:pPr>
                  <w:r w:rsidRPr="002C45A3">
                    <w:rPr>
                      <w:b/>
                    </w:rPr>
                    <w:t>Exista obiective specifice pentru ariile afectate?</w:t>
                  </w:r>
                </w:p>
                <w:p w14:paraId="7BC3075D" w14:textId="77777777" w:rsidR="00603DDB" w:rsidRPr="002C45A3" w:rsidRDefault="00EE0206">
                  <w:pPr>
                    <w:ind w:left="0" w:hanging="2"/>
                  </w:pPr>
                  <w:r w:rsidRPr="002C45A3">
                    <w:t xml:space="preserve"> </w:t>
                  </w:r>
                </w:p>
              </w:tc>
              <w:tc>
                <w:tcPr>
                  <w:tcW w:w="67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03FE6C3B" w14:textId="77777777" w:rsidR="00603DDB" w:rsidRPr="002C45A3" w:rsidRDefault="00EE0206">
                  <w:pPr>
                    <w:widowControl w:val="0"/>
                    <w:spacing w:line="276" w:lineRule="auto"/>
                    <w:ind w:left="0" w:right="-120" w:hanging="2"/>
                    <w:jc w:val="center"/>
                    <w:rPr>
                      <w:b/>
                    </w:rPr>
                  </w:pPr>
                  <w:r w:rsidRPr="002C45A3">
                    <w:rPr>
                      <w:b/>
                    </w:rPr>
                    <w:t>EIA/AA este finalizat?</w:t>
                  </w:r>
                </w:p>
                <w:p w14:paraId="528AC735" w14:textId="77777777" w:rsidR="00603DDB" w:rsidRPr="002C45A3" w:rsidRDefault="00EE0206">
                  <w:pPr>
                    <w:widowControl w:val="0"/>
                    <w:spacing w:before="240" w:line="276" w:lineRule="auto"/>
                    <w:ind w:left="0" w:hanging="2"/>
                    <w:jc w:val="center"/>
                    <w:rPr>
                      <w:b/>
                    </w:rPr>
                  </w:pPr>
                  <w:r w:rsidRPr="002C45A3">
                    <w:rPr>
                      <w:b/>
                    </w:rPr>
                    <w:t xml:space="preserve"> </w:t>
                  </w:r>
                </w:p>
              </w:tc>
              <w:tc>
                <w:tcPr>
                  <w:tcW w:w="73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310929CD" w14:textId="77777777" w:rsidR="00603DDB" w:rsidRPr="002C45A3" w:rsidRDefault="00EE0206">
                  <w:pPr>
                    <w:widowControl w:val="0"/>
                    <w:spacing w:before="240" w:line="276" w:lineRule="auto"/>
                    <w:ind w:left="0" w:hanging="2"/>
                    <w:jc w:val="center"/>
                    <w:rPr>
                      <w:b/>
                    </w:rPr>
                  </w:pPr>
                  <w:r w:rsidRPr="002C45A3">
                    <w:rPr>
                      <w:b/>
                    </w:rPr>
                    <w:t>Exista Acord de mediu?</w:t>
                  </w:r>
                </w:p>
                <w:p w14:paraId="47956661" w14:textId="77777777" w:rsidR="00603DDB" w:rsidRPr="002C45A3" w:rsidRDefault="00EE0206">
                  <w:pPr>
                    <w:widowControl w:val="0"/>
                    <w:spacing w:before="240" w:line="276" w:lineRule="auto"/>
                    <w:ind w:left="0" w:hanging="2"/>
                    <w:jc w:val="center"/>
                    <w:rPr>
                      <w:b/>
                    </w:rPr>
                  </w:pPr>
                  <w:r w:rsidRPr="002C45A3">
                    <w:rPr>
                      <w:b/>
                    </w:rPr>
                    <w:t xml:space="preserve"> </w:t>
                  </w:r>
                </w:p>
              </w:tc>
              <w:tc>
                <w:tcPr>
                  <w:tcW w:w="90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498566F6" w14:textId="77777777" w:rsidR="00603DDB" w:rsidRPr="002C45A3" w:rsidRDefault="00EE0206">
                  <w:pPr>
                    <w:widowControl w:val="0"/>
                    <w:spacing w:before="240" w:line="276" w:lineRule="auto"/>
                    <w:ind w:left="0" w:hanging="2"/>
                    <w:jc w:val="center"/>
                    <w:rPr>
                      <w:b/>
                    </w:rPr>
                  </w:pPr>
                  <w:r w:rsidRPr="002C45A3">
                    <w:rPr>
                      <w:b/>
                    </w:rPr>
                    <w:t>Exista contract de lucrări semnat?</w:t>
                  </w:r>
                </w:p>
                <w:p w14:paraId="1DCBCF66" w14:textId="77777777" w:rsidR="00603DDB" w:rsidRPr="002C45A3" w:rsidRDefault="00EE0206">
                  <w:pPr>
                    <w:widowControl w:val="0"/>
                    <w:spacing w:before="240" w:line="276" w:lineRule="auto"/>
                    <w:ind w:left="0" w:hanging="2"/>
                    <w:jc w:val="center"/>
                    <w:rPr>
                      <w:b/>
                    </w:rPr>
                  </w:pPr>
                  <w:r w:rsidRPr="002C45A3">
                    <w:rPr>
                      <w:b/>
                    </w:rPr>
                    <w:t xml:space="preserve"> </w:t>
                  </w:r>
                </w:p>
              </w:tc>
              <w:tc>
                <w:tcPr>
                  <w:tcW w:w="175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2EE04257" w14:textId="77777777" w:rsidR="00603DDB" w:rsidRPr="002C45A3" w:rsidRDefault="00EE0206">
                  <w:pPr>
                    <w:widowControl w:val="0"/>
                    <w:spacing w:before="240" w:line="276" w:lineRule="auto"/>
                    <w:ind w:left="0" w:hanging="2"/>
                    <w:jc w:val="center"/>
                    <w:rPr>
                      <w:b/>
                    </w:rPr>
                  </w:pPr>
                  <w:r w:rsidRPr="002C45A3">
                    <w:rPr>
                      <w:b/>
                    </w:rPr>
                    <w:t>Dacă EIA/AA nu tine cont de obiectivele specifice care este data la care se revizuiește EIA/AA?</w:t>
                  </w:r>
                </w:p>
              </w:tc>
            </w:tr>
            <w:tr w:rsidR="00603DDB" w:rsidRPr="002C45A3" w14:paraId="76C6DA12" w14:textId="77777777">
              <w:tc>
                <w:tcPr>
                  <w:tcW w:w="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731936" w14:textId="77777777" w:rsidR="00603DDB" w:rsidRPr="002C45A3" w:rsidRDefault="00EE0206">
                  <w:pPr>
                    <w:widowControl w:val="0"/>
                    <w:spacing w:before="240" w:line="276" w:lineRule="auto"/>
                    <w:ind w:left="0" w:hanging="2"/>
                  </w:pPr>
                  <w:r w:rsidRPr="002C45A3">
                    <w:t>A8 Tg. Mureș – Tg. Neamț</w:t>
                  </w:r>
                </w:p>
              </w:tc>
              <w:tc>
                <w:tcPr>
                  <w:tcW w:w="372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E9B0C27"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-ROSPA0107 Vânători Neamț – intersectat de traseul proiectului;</w:t>
                  </w:r>
                </w:p>
                <w:p w14:paraId="0D2DFE5A"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-ROSPA0033 Depresiunea și Munții Giurgeului – intersectată de traseul proiectului;</w:t>
                  </w:r>
                </w:p>
                <w:p w14:paraId="38836F6E" w14:textId="77777777" w:rsidR="00603DDB" w:rsidRPr="002C45A3" w:rsidRDefault="00EE0206">
                  <w:pPr>
                    <w:widowControl w:val="0"/>
                    <w:pBdr>
                      <w:top w:val="nil"/>
                      <w:left w:val="nil"/>
                      <w:bottom w:val="nil"/>
                      <w:right w:val="nil"/>
                      <w:between w:val="nil"/>
                    </w:pBdr>
                    <w:spacing w:line="312" w:lineRule="auto"/>
                    <w:ind w:left="0" w:hanging="2"/>
                    <w:jc w:val="both"/>
                  </w:pPr>
                  <w:r w:rsidRPr="002C45A3">
                    <w:t>- ROSCI0279 Borzonț - intersectat;</w:t>
                  </w:r>
                </w:p>
                <w:p w14:paraId="2556934C"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-ROSCI0270 Vânători – Neamț - intersectat;</w:t>
                  </w:r>
                </w:p>
                <w:p w14:paraId="055D9744"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-ROSCI0297 Dealurile Târnavei Mici – Bicheș - intersectat;</w:t>
                  </w:r>
                </w:p>
                <w:p w14:paraId="7280B835" w14:textId="77777777" w:rsidR="00603DDB" w:rsidRPr="002C45A3" w:rsidRDefault="00EE0206">
                  <w:pPr>
                    <w:widowControl w:val="0"/>
                    <w:pBdr>
                      <w:top w:val="nil"/>
                      <w:left w:val="nil"/>
                      <w:bottom w:val="nil"/>
                      <w:right w:val="nil"/>
                      <w:between w:val="nil"/>
                    </w:pBdr>
                    <w:spacing w:line="312" w:lineRule="auto"/>
                    <w:ind w:left="0" w:hanging="2"/>
                    <w:jc w:val="both"/>
                  </w:pPr>
                  <w:r w:rsidRPr="002C45A3">
                    <w:t>- ROSPA0129 Masivul Ceahlău - intersectat;</w:t>
                  </w:r>
                </w:p>
                <w:p w14:paraId="4F27C569"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-ROSCI0363 Râul Moldova între Oniceni și Mitești - intersectat;</w:t>
                  </w:r>
                </w:p>
                <w:p w14:paraId="43CD263C"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-ROSPA0028 Dealurile Târnavelor – Valea Nirajului – intersectat;</w:t>
                  </w:r>
                </w:p>
                <w:p w14:paraId="3040A483" w14:textId="77777777" w:rsidR="00603DDB" w:rsidRPr="002C45A3" w:rsidRDefault="00EE0206">
                  <w:pPr>
                    <w:widowControl w:val="0"/>
                    <w:pBdr>
                      <w:top w:val="nil"/>
                      <w:left w:val="nil"/>
                      <w:bottom w:val="nil"/>
                      <w:right w:val="nil"/>
                      <w:between w:val="nil"/>
                    </w:pBdr>
                    <w:spacing w:line="312" w:lineRule="auto"/>
                    <w:ind w:left="0" w:hanging="2"/>
                    <w:jc w:val="both"/>
                  </w:pPr>
                  <w:r w:rsidRPr="002C45A3">
                    <w:lastRenderedPageBreak/>
                    <w:t>-ROSCI0019 Călimani – Gurghiu – situat la aproximativ 1.970 m de amplasamentul proiectului;</w:t>
                  </w:r>
                </w:p>
                <w:p w14:paraId="3AF411D4"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-ROSCI0439 Valea Chiuruților – situat la aproximativ 2.830 m;</w:t>
                  </w:r>
                </w:p>
                <w:p w14:paraId="405CBC7F"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-ROSCI0024 Ceahlau – situat la aprox. 3.000 m;</w:t>
                  </w:r>
                </w:p>
                <w:p w14:paraId="40B81CBE"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-ROSCI0367 Râul Mureș între Morești și Ogra – situat la aproximativ 3.310 m;</w:t>
                  </w:r>
                </w:p>
                <w:p w14:paraId="72337F3C"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-ROSCI0342 Pădurea Târgu Mureș – situat la aproximativ 3.720 m;</w:t>
                  </w:r>
                </w:p>
                <w:p w14:paraId="3CA51550"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-ROSCI0384 Râul Târnava Mică – situat la aproximativ 6.450 m;</w:t>
                  </w:r>
                </w:p>
                <w:p w14:paraId="242F62EC"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-ROSCI0244 Tinovul de la Fântâna Brazilor – situat la aproximativ  6.550 m;</w:t>
                  </w:r>
                </w:p>
                <w:p w14:paraId="48F2CECD" w14:textId="77777777" w:rsidR="00603DDB" w:rsidRPr="002C45A3" w:rsidRDefault="00EE0206">
                  <w:pPr>
                    <w:widowControl w:val="0"/>
                    <w:pBdr>
                      <w:top w:val="nil"/>
                      <w:left w:val="nil"/>
                      <w:bottom w:val="nil"/>
                      <w:right w:val="nil"/>
                      <w:between w:val="nil"/>
                    </w:pBdr>
                    <w:spacing w:line="312" w:lineRule="auto"/>
                    <w:ind w:left="0" w:hanging="2"/>
                    <w:jc w:val="both"/>
                  </w:pPr>
                  <w:r w:rsidRPr="002C45A3">
                    <w:t>- ROSCI0243 Tinovul de la Dealul Albinelor – situat la aproximativ  7.610 m;</w:t>
                  </w:r>
                </w:p>
                <w:p w14:paraId="25F46ADC"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-ROSPA0018 Cheile Bicazului – Hășmaș – situată la aproximativ  7.470 m;</w:t>
                  </w:r>
                </w:p>
                <w:p w14:paraId="2CB45257" w14:textId="77777777" w:rsidR="00603DDB" w:rsidRPr="002C45A3" w:rsidRDefault="00EE0206">
                  <w:pPr>
                    <w:widowControl w:val="0"/>
                    <w:pBdr>
                      <w:top w:val="nil"/>
                      <w:left w:val="nil"/>
                      <w:bottom w:val="nil"/>
                      <w:right w:val="nil"/>
                      <w:between w:val="nil"/>
                    </w:pBdr>
                    <w:spacing w:line="312" w:lineRule="auto"/>
                    <w:ind w:left="0" w:hanging="2"/>
                    <w:jc w:val="both"/>
                  </w:pPr>
                  <w:r w:rsidRPr="002C45A3">
                    <w:t xml:space="preserve">-ROSCI0027 Cheile Bicazului – Hășmaș – situat la aproximativ  </w:t>
                  </w:r>
                  <w:r w:rsidRPr="002C45A3">
                    <w:lastRenderedPageBreak/>
                    <w:t>7.470 m;</w:t>
                  </w:r>
                </w:p>
                <w:p w14:paraId="1CC793F9"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-ROSCI0033 Cheile Șugăului – Munticelu – situate la aproximativ 9.450 m;</w:t>
                  </w:r>
                </w:p>
                <w:p w14:paraId="2F846C0F"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ROSCI0252 Toplița – Scaunul Rotund Borsec – situat la aproximativ 9.890 m;</w:t>
                  </w:r>
                </w:p>
                <w:p w14:paraId="0632428F"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-ROSCI0364 Râul Moldova între Tupilați și Roman – situat la aproximativ 11.490 m;</w:t>
                  </w:r>
                </w:p>
                <w:p w14:paraId="513029E3"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-ROSCI0090 Harghita – Mădăraș – situat la aproximativ  15.930 m;</w:t>
                  </w:r>
                </w:p>
                <w:p w14:paraId="3FC3BD4F"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-ROSCI0357 Porumbeni – situat la aproximativ  24.280 m;</w:t>
                  </w:r>
                </w:p>
                <w:p w14:paraId="5342635A"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-ROSCI0212 Rarău - Giumalău – situat la aproximativ  39.430 m;</w:t>
                  </w:r>
                </w:p>
                <w:p w14:paraId="34EA63DD"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-ROSCI0196 Pietrosul Broștenilor – Cheile Zugrenilor – situat la aproximativ  41.520 m.</w:t>
                  </w:r>
                </w:p>
              </w:tc>
              <w:tc>
                <w:tcPr>
                  <w:tcW w:w="129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F05EBE8" w14:textId="77777777" w:rsidR="00603DDB" w:rsidRPr="002C45A3" w:rsidRDefault="00EE0206">
                  <w:pPr>
                    <w:ind w:left="0" w:hanging="2"/>
                  </w:pPr>
                  <w:r w:rsidRPr="002C45A3">
                    <w:lastRenderedPageBreak/>
                    <w:t>Au fost emise OSC pentru 17 arii naturale protejate. Pentru celelalte 8 arii naturale protejate, OSC sunt în curs de elaborare:</w:t>
                  </w:r>
                </w:p>
                <w:p w14:paraId="4137D5DC" w14:textId="77777777" w:rsidR="00603DDB" w:rsidRPr="002C45A3" w:rsidRDefault="00EE0206">
                  <w:pPr>
                    <w:ind w:left="0" w:hanging="2"/>
                  </w:pPr>
                  <w:r w:rsidRPr="002C45A3">
                    <w:t>-  ROSPA0107 Vânători Neamț;</w:t>
                  </w:r>
                </w:p>
                <w:p w14:paraId="161423B4" w14:textId="77777777" w:rsidR="00603DDB" w:rsidRPr="002C45A3" w:rsidRDefault="00EE0206">
                  <w:pPr>
                    <w:ind w:left="0" w:hanging="2"/>
                  </w:pPr>
                  <w:r w:rsidRPr="002C45A3">
                    <w:t>-  ROSPA00</w:t>
                  </w:r>
                  <w:r w:rsidRPr="002C45A3">
                    <w:lastRenderedPageBreak/>
                    <w:t>33 Depresiunea și Munții Giurgeului;</w:t>
                  </w:r>
                </w:p>
                <w:p w14:paraId="1DAA6E82" w14:textId="77777777" w:rsidR="00603DDB" w:rsidRPr="002C45A3" w:rsidRDefault="00EE0206">
                  <w:pPr>
                    <w:ind w:left="0" w:hanging="2"/>
                  </w:pPr>
                  <w:r w:rsidRPr="002C45A3">
                    <w:t>-  ROSPA0129 Masivul Ceahlău;</w:t>
                  </w:r>
                </w:p>
                <w:p w14:paraId="2E5E3AF5" w14:textId="77777777" w:rsidR="00603DDB" w:rsidRPr="002C45A3" w:rsidRDefault="00EE0206">
                  <w:pPr>
                    <w:ind w:left="0" w:hanging="2"/>
                  </w:pPr>
                  <w:r w:rsidRPr="002C45A3">
                    <w:t>-  ROSPA0018 Cheile Bicazului – Hășmaș;</w:t>
                  </w:r>
                </w:p>
                <w:p w14:paraId="700898A6" w14:textId="77777777" w:rsidR="00603DDB" w:rsidRPr="002C45A3" w:rsidRDefault="00EE0206">
                  <w:pPr>
                    <w:ind w:left="0" w:hanging="2"/>
                  </w:pPr>
                  <w:r w:rsidRPr="002C45A3">
                    <w:t>-  ROSCI0252 Toplița – Scaunul Rotund Borsec;</w:t>
                  </w:r>
                </w:p>
                <w:p w14:paraId="14D51BBB" w14:textId="77777777" w:rsidR="00603DDB" w:rsidRPr="002C45A3" w:rsidRDefault="00EE0206">
                  <w:pPr>
                    <w:ind w:left="0" w:hanging="2"/>
                  </w:pPr>
                  <w:r w:rsidRPr="002C45A3">
                    <w:t>-  ROSCI0196 Pietrosul Broștenilor – Cheile Zugrenilor;</w:t>
                  </w:r>
                </w:p>
                <w:p w14:paraId="4E959F7D" w14:textId="77777777" w:rsidR="00603DDB" w:rsidRPr="002C45A3" w:rsidRDefault="00EE0206">
                  <w:pPr>
                    <w:ind w:left="0" w:hanging="2"/>
                  </w:pPr>
                  <w:r w:rsidRPr="002C45A3">
                    <w:t>-  ROSCI0212 Rarău – Giumalău;</w:t>
                  </w:r>
                </w:p>
                <w:p w14:paraId="5D144DFC" w14:textId="77777777" w:rsidR="00603DDB" w:rsidRPr="002C45A3" w:rsidRDefault="00EE0206">
                  <w:pPr>
                    <w:ind w:left="0" w:hanging="2"/>
                  </w:pPr>
                  <w:r w:rsidRPr="002C45A3">
                    <w:lastRenderedPageBreak/>
                    <w:t>-  ROSCI0033 Cheile Șugăului – Munticelu.</w:t>
                  </w:r>
                </w:p>
              </w:tc>
              <w:tc>
                <w:tcPr>
                  <w:tcW w:w="67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F0092A3" w14:textId="77777777" w:rsidR="00603DDB" w:rsidRPr="002C45A3" w:rsidRDefault="00EE0206">
                  <w:pPr>
                    <w:widowControl w:val="0"/>
                    <w:spacing w:before="240" w:line="276" w:lineRule="auto"/>
                    <w:ind w:left="0" w:hanging="2"/>
                  </w:pPr>
                  <w:r w:rsidRPr="002C45A3">
                    <w:lastRenderedPageBreak/>
                    <w:t>Nu</w:t>
                  </w:r>
                </w:p>
              </w:tc>
              <w:tc>
                <w:tcPr>
                  <w:tcW w:w="73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4066C1B" w14:textId="77777777" w:rsidR="00603DDB" w:rsidRPr="002C45A3" w:rsidRDefault="00EE0206">
                  <w:pPr>
                    <w:widowControl w:val="0"/>
                    <w:spacing w:before="240" w:line="276" w:lineRule="auto"/>
                    <w:ind w:left="0" w:hanging="2"/>
                  </w:pPr>
                  <w:r w:rsidRPr="002C45A3">
                    <w:t>Nu</w:t>
                  </w:r>
                </w:p>
              </w:tc>
              <w:tc>
                <w:tcPr>
                  <w:tcW w:w="90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56E0913" w14:textId="77777777" w:rsidR="00603DDB" w:rsidRPr="002C45A3" w:rsidRDefault="00EE0206">
                  <w:pPr>
                    <w:widowControl w:val="0"/>
                    <w:spacing w:before="240" w:line="276" w:lineRule="auto"/>
                    <w:ind w:left="0" w:hanging="2"/>
                  </w:pPr>
                  <w:r w:rsidRPr="002C45A3">
                    <w:t>Nu</w:t>
                  </w:r>
                </w:p>
              </w:tc>
              <w:tc>
                <w:tcPr>
                  <w:tcW w:w="17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95ED965" w14:textId="77777777" w:rsidR="00603DDB" w:rsidRPr="002C45A3" w:rsidRDefault="00EE0206">
                  <w:pPr>
                    <w:widowControl w:val="0"/>
                    <w:spacing w:before="240" w:line="276" w:lineRule="auto"/>
                    <w:ind w:left="0" w:hanging="2"/>
                  </w:pPr>
                  <w:r w:rsidRPr="002C45A3">
                    <w:t>Termenul estimat de emitere a acordului de mediu este trimestrul IV 2021</w:t>
                  </w:r>
                </w:p>
              </w:tc>
            </w:tr>
            <w:tr w:rsidR="00603DDB" w:rsidRPr="002C45A3" w14:paraId="58DD567F" w14:textId="77777777">
              <w:tc>
                <w:tcPr>
                  <w:tcW w:w="9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5A8D156" w14:textId="77777777" w:rsidR="00603DDB" w:rsidRPr="002C45A3" w:rsidRDefault="00EE0206">
                  <w:pPr>
                    <w:widowControl w:val="0"/>
                    <w:spacing w:before="240" w:line="276" w:lineRule="auto"/>
                    <w:ind w:left="0" w:hanging="2"/>
                  </w:pPr>
                  <w:r w:rsidRPr="002C45A3">
                    <w:lastRenderedPageBreak/>
                    <w:t>A8 Tg. Mureș – M. Nirajului</w:t>
                  </w:r>
                </w:p>
              </w:tc>
              <w:tc>
                <w:tcPr>
                  <w:tcW w:w="3720" w:type="dxa"/>
                  <w:tcBorders>
                    <w:top w:val="nil"/>
                    <w:left w:val="nil"/>
                    <w:bottom w:val="single" w:sz="8" w:space="0" w:color="000000"/>
                    <w:right w:val="single" w:sz="8" w:space="0" w:color="000000"/>
                  </w:tcBorders>
                  <w:tcMar>
                    <w:top w:w="100" w:type="dxa"/>
                    <w:left w:w="100" w:type="dxa"/>
                    <w:bottom w:w="100" w:type="dxa"/>
                    <w:right w:w="100" w:type="dxa"/>
                  </w:tcMar>
                </w:tcPr>
                <w:p w14:paraId="7873A030"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-ROSPA0028 Dealurile Târnavelor și Valea Nirajului – intersectat de traseul proiectului;</w:t>
                  </w:r>
                </w:p>
                <w:p w14:paraId="06D54A60" w14:textId="77777777" w:rsidR="00603DDB" w:rsidRPr="002C45A3" w:rsidRDefault="00EE0206">
                  <w:pPr>
                    <w:widowControl w:val="0"/>
                    <w:pBdr>
                      <w:top w:val="nil"/>
                      <w:left w:val="nil"/>
                      <w:bottom w:val="nil"/>
                      <w:right w:val="nil"/>
                      <w:between w:val="nil"/>
                    </w:pBdr>
                    <w:spacing w:line="312" w:lineRule="auto"/>
                    <w:ind w:left="0" w:hanging="2"/>
                    <w:jc w:val="both"/>
                  </w:pPr>
                  <w:r w:rsidRPr="002C45A3">
                    <w:t xml:space="preserve">-ROSCI0297 Dealurile Târnavei Mici – Bicheș – intersectat de traseul </w:t>
                  </w:r>
                  <w:r w:rsidRPr="002C45A3">
                    <w:lastRenderedPageBreak/>
                    <w:t>proiectului;</w:t>
                  </w:r>
                </w:p>
                <w:p w14:paraId="3F92FEF2"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-ROSCI0342 Pădurea Târgu Mureș – la aproximativ 3.720 m de traseul proiectului;</w:t>
                  </w:r>
                </w:p>
              </w:tc>
              <w:tc>
                <w:tcPr>
                  <w:tcW w:w="1290" w:type="dxa"/>
                  <w:tcBorders>
                    <w:top w:val="nil"/>
                    <w:left w:val="nil"/>
                    <w:bottom w:val="single" w:sz="8" w:space="0" w:color="000000"/>
                    <w:right w:val="single" w:sz="8" w:space="0" w:color="000000"/>
                  </w:tcBorders>
                  <w:tcMar>
                    <w:top w:w="100" w:type="dxa"/>
                    <w:left w:w="100" w:type="dxa"/>
                    <w:bottom w:w="100" w:type="dxa"/>
                    <w:right w:w="100" w:type="dxa"/>
                  </w:tcMar>
                </w:tcPr>
                <w:p w14:paraId="054B5AFE" w14:textId="77777777" w:rsidR="00603DDB" w:rsidRPr="002C45A3" w:rsidRDefault="00EE0206">
                  <w:pPr>
                    <w:widowControl w:val="0"/>
                    <w:spacing w:before="240" w:line="276" w:lineRule="auto"/>
                    <w:ind w:left="0" w:hanging="2"/>
                  </w:pPr>
                  <w:r w:rsidRPr="002C45A3">
                    <w:lastRenderedPageBreak/>
                    <w:t xml:space="preserve">Au fost emise OSC pentru toate ariile naturale </w:t>
                  </w:r>
                  <w:r w:rsidRPr="002C45A3">
                    <w:lastRenderedPageBreak/>
                    <w:t>protejate.</w:t>
                  </w:r>
                </w:p>
              </w:tc>
              <w:tc>
                <w:tcPr>
                  <w:tcW w:w="675" w:type="dxa"/>
                  <w:tcBorders>
                    <w:top w:val="nil"/>
                    <w:left w:val="nil"/>
                    <w:bottom w:val="single" w:sz="8" w:space="0" w:color="000000"/>
                    <w:right w:val="single" w:sz="8" w:space="0" w:color="000000"/>
                  </w:tcBorders>
                  <w:tcMar>
                    <w:top w:w="100" w:type="dxa"/>
                    <w:left w:w="100" w:type="dxa"/>
                    <w:bottom w:w="100" w:type="dxa"/>
                    <w:right w:w="100" w:type="dxa"/>
                  </w:tcMar>
                </w:tcPr>
                <w:p w14:paraId="36EE63EB" w14:textId="77777777" w:rsidR="00603DDB" w:rsidRPr="002C45A3" w:rsidRDefault="00EE0206">
                  <w:pPr>
                    <w:widowControl w:val="0"/>
                    <w:spacing w:before="240" w:line="276" w:lineRule="auto"/>
                    <w:ind w:left="0" w:hanging="2"/>
                  </w:pPr>
                  <w:r w:rsidRPr="002C45A3">
                    <w:lastRenderedPageBreak/>
                    <w:t>Nu</w:t>
                  </w:r>
                </w:p>
              </w:tc>
              <w:tc>
                <w:tcPr>
                  <w:tcW w:w="735" w:type="dxa"/>
                  <w:tcBorders>
                    <w:top w:val="nil"/>
                    <w:left w:val="nil"/>
                    <w:bottom w:val="single" w:sz="8" w:space="0" w:color="000000"/>
                    <w:right w:val="single" w:sz="8" w:space="0" w:color="000000"/>
                  </w:tcBorders>
                  <w:tcMar>
                    <w:top w:w="100" w:type="dxa"/>
                    <w:left w:w="100" w:type="dxa"/>
                    <w:bottom w:w="100" w:type="dxa"/>
                    <w:right w:w="100" w:type="dxa"/>
                  </w:tcMar>
                </w:tcPr>
                <w:p w14:paraId="727BF733" w14:textId="77777777" w:rsidR="00603DDB" w:rsidRPr="002C45A3" w:rsidRDefault="00EE0206">
                  <w:pPr>
                    <w:widowControl w:val="0"/>
                    <w:spacing w:before="240" w:line="276" w:lineRule="auto"/>
                    <w:ind w:left="0" w:hanging="2"/>
                  </w:pPr>
                  <w:r w:rsidRPr="002C45A3">
                    <w:t>Nu</w:t>
                  </w:r>
                </w:p>
              </w:tc>
              <w:tc>
                <w:tcPr>
                  <w:tcW w:w="900" w:type="dxa"/>
                  <w:tcBorders>
                    <w:top w:val="nil"/>
                    <w:left w:val="nil"/>
                    <w:bottom w:val="single" w:sz="8" w:space="0" w:color="000000"/>
                    <w:right w:val="single" w:sz="8" w:space="0" w:color="000000"/>
                  </w:tcBorders>
                  <w:tcMar>
                    <w:top w:w="100" w:type="dxa"/>
                    <w:left w:w="100" w:type="dxa"/>
                    <w:bottom w:w="100" w:type="dxa"/>
                    <w:right w:w="100" w:type="dxa"/>
                  </w:tcMar>
                </w:tcPr>
                <w:p w14:paraId="18C74EA6" w14:textId="77777777" w:rsidR="00603DDB" w:rsidRPr="002C45A3" w:rsidRDefault="00EE0206">
                  <w:pPr>
                    <w:widowControl w:val="0"/>
                    <w:spacing w:before="240" w:line="276" w:lineRule="auto"/>
                    <w:ind w:left="0" w:hanging="2"/>
                  </w:pPr>
                  <w:r w:rsidRPr="002C45A3">
                    <w:t>Nu</w:t>
                  </w:r>
                </w:p>
              </w:tc>
              <w:tc>
                <w:tcPr>
                  <w:tcW w:w="1755" w:type="dxa"/>
                  <w:tcBorders>
                    <w:top w:val="nil"/>
                    <w:left w:val="nil"/>
                    <w:bottom w:val="single" w:sz="8" w:space="0" w:color="000000"/>
                    <w:right w:val="single" w:sz="8" w:space="0" w:color="000000"/>
                  </w:tcBorders>
                  <w:tcMar>
                    <w:top w:w="100" w:type="dxa"/>
                    <w:left w:w="100" w:type="dxa"/>
                    <w:bottom w:w="100" w:type="dxa"/>
                    <w:right w:w="100" w:type="dxa"/>
                  </w:tcMar>
                </w:tcPr>
                <w:p w14:paraId="3120F82B" w14:textId="77777777" w:rsidR="00603DDB" w:rsidRPr="002C45A3" w:rsidRDefault="00EE0206">
                  <w:pPr>
                    <w:widowControl w:val="0"/>
                    <w:spacing w:before="240" w:line="276" w:lineRule="auto"/>
                    <w:ind w:left="0" w:hanging="2"/>
                  </w:pPr>
                  <w:r w:rsidRPr="002C45A3">
                    <w:t xml:space="preserve">Termenul estimat de emitere a acordului de mediu este </w:t>
                  </w:r>
                  <w:r w:rsidRPr="002C45A3">
                    <w:lastRenderedPageBreak/>
                    <w:t>trimestrul IV 2021</w:t>
                  </w:r>
                </w:p>
              </w:tc>
            </w:tr>
            <w:tr w:rsidR="00603DDB" w:rsidRPr="002C45A3" w14:paraId="2261643E" w14:textId="77777777">
              <w:tc>
                <w:tcPr>
                  <w:tcW w:w="9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E4C2DEA" w14:textId="77777777" w:rsidR="00603DDB" w:rsidRPr="002C45A3" w:rsidRDefault="00EE0206">
                  <w:pPr>
                    <w:widowControl w:val="0"/>
                    <w:spacing w:before="240" w:line="276" w:lineRule="auto"/>
                    <w:ind w:left="0" w:hanging="2"/>
                  </w:pPr>
                  <w:r w:rsidRPr="002C45A3">
                    <w:lastRenderedPageBreak/>
                    <w:t>A8 Leghin – Tg. Neamț – (Pașcani)</w:t>
                  </w:r>
                </w:p>
              </w:tc>
              <w:tc>
                <w:tcPr>
                  <w:tcW w:w="3720" w:type="dxa"/>
                  <w:tcBorders>
                    <w:top w:val="nil"/>
                    <w:left w:val="nil"/>
                    <w:bottom w:val="single" w:sz="8" w:space="0" w:color="000000"/>
                    <w:right w:val="single" w:sz="8" w:space="0" w:color="000000"/>
                  </w:tcBorders>
                  <w:tcMar>
                    <w:top w:w="100" w:type="dxa"/>
                    <w:left w:w="100" w:type="dxa"/>
                    <w:bottom w:w="100" w:type="dxa"/>
                    <w:right w:w="100" w:type="dxa"/>
                  </w:tcMar>
                </w:tcPr>
                <w:p w14:paraId="0B8A3371"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-ROSPA0107 Vânători Neamț intersectat de traseul proiectului;</w:t>
                  </w:r>
                </w:p>
                <w:p w14:paraId="4FE429D3"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-ROSCI0270 Vânători – Neamț – intersectat de traseul proiectului;</w:t>
                  </w:r>
                </w:p>
                <w:p w14:paraId="7F257132"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-ROSCI0363 Râul Moldova între Oniceni și Mitești – intersectat de traseul proiectului;</w:t>
                  </w:r>
                </w:p>
                <w:p w14:paraId="5A747A6E" w14:textId="77777777" w:rsidR="00603DDB" w:rsidRPr="002C45A3" w:rsidRDefault="00EE0206">
                  <w:pPr>
                    <w:widowControl w:val="0"/>
                    <w:spacing w:before="240" w:line="276" w:lineRule="auto"/>
                    <w:ind w:left="0" w:hanging="2"/>
                    <w:jc w:val="both"/>
                  </w:pPr>
                  <w:r w:rsidRPr="002C45A3">
                    <w:t xml:space="preserve"> </w:t>
                  </w:r>
                </w:p>
              </w:tc>
              <w:tc>
                <w:tcPr>
                  <w:tcW w:w="1290" w:type="dxa"/>
                  <w:tcBorders>
                    <w:top w:val="nil"/>
                    <w:left w:val="nil"/>
                    <w:bottom w:val="single" w:sz="8" w:space="0" w:color="000000"/>
                    <w:right w:val="single" w:sz="8" w:space="0" w:color="000000"/>
                  </w:tcBorders>
                  <w:tcMar>
                    <w:top w:w="100" w:type="dxa"/>
                    <w:left w:w="100" w:type="dxa"/>
                    <w:bottom w:w="100" w:type="dxa"/>
                    <w:right w:w="100" w:type="dxa"/>
                  </w:tcMar>
                </w:tcPr>
                <w:p w14:paraId="4189C420" w14:textId="77777777" w:rsidR="00603DDB" w:rsidRPr="002C45A3" w:rsidRDefault="00EE0206">
                  <w:pPr>
                    <w:widowControl w:val="0"/>
                    <w:spacing w:before="240" w:line="276" w:lineRule="auto"/>
                    <w:ind w:left="0" w:hanging="2"/>
                  </w:pPr>
                  <w:r w:rsidRPr="002C45A3">
                    <w:t>Au fost emise OSC pentru 2 arii naturale protejate, sunt în curs de elaborare OSC pentru ROSPA0107 Vânători Neamț</w:t>
                  </w:r>
                </w:p>
              </w:tc>
              <w:tc>
                <w:tcPr>
                  <w:tcW w:w="675" w:type="dxa"/>
                  <w:tcBorders>
                    <w:top w:val="nil"/>
                    <w:left w:val="nil"/>
                    <w:bottom w:val="single" w:sz="8" w:space="0" w:color="000000"/>
                    <w:right w:val="single" w:sz="8" w:space="0" w:color="000000"/>
                  </w:tcBorders>
                  <w:tcMar>
                    <w:top w:w="100" w:type="dxa"/>
                    <w:left w:w="100" w:type="dxa"/>
                    <w:bottom w:w="100" w:type="dxa"/>
                    <w:right w:w="100" w:type="dxa"/>
                  </w:tcMar>
                </w:tcPr>
                <w:p w14:paraId="5D35C442" w14:textId="77777777" w:rsidR="00603DDB" w:rsidRPr="002C45A3" w:rsidRDefault="00EE0206">
                  <w:pPr>
                    <w:widowControl w:val="0"/>
                    <w:spacing w:before="240" w:line="276" w:lineRule="auto"/>
                    <w:ind w:left="0" w:hanging="2"/>
                  </w:pPr>
                  <w:r w:rsidRPr="002C45A3">
                    <w:t>Nu</w:t>
                  </w:r>
                </w:p>
              </w:tc>
              <w:tc>
                <w:tcPr>
                  <w:tcW w:w="735" w:type="dxa"/>
                  <w:tcBorders>
                    <w:top w:val="nil"/>
                    <w:left w:val="nil"/>
                    <w:bottom w:val="single" w:sz="8" w:space="0" w:color="000000"/>
                    <w:right w:val="single" w:sz="8" w:space="0" w:color="000000"/>
                  </w:tcBorders>
                  <w:tcMar>
                    <w:top w:w="100" w:type="dxa"/>
                    <w:left w:w="100" w:type="dxa"/>
                    <w:bottom w:w="100" w:type="dxa"/>
                    <w:right w:w="100" w:type="dxa"/>
                  </w:tcMar>
                </w:tcPr>
                <w:p w14:paraId="72B70080" w14:textId="77777777" w:rsidR="00603DDB" w:rsidRPr="002C45A3" w:rsidRDefault="00EE0206">
                  <w:pPr>
                    <w:widowControl w:val="0"/>
                    <w:spacing w:before="240" w:line="276" w:lineRule="auto"/>
                    <w:ind w:left="0" w:hanging="2"/>
                  </w:pPr>
                  <w:r w:rsidRPr="002C45A3">
                    <w:t>Nu</w:t>
                  </w:r>
                </w:p>
              </w:tc>
              <w:tc>
                <w:tcPr>
                  <w:tcW w:w="900" w:type="dxa"/>
                  <w:tcBorders>
                    <w:top w:val="nil"/>
                    <w:left w:val="nil"/>
                    <w:bottom w:val="single" w:sz="8" w:space="0" w:color="000000"/>
                    <w:right w:val="single" w:sz="8" w:space="0" w:color="000000"/>
                  </w:tcBorders>
                  <w:tcMar>
                    <w:top w:w="100" w:type="dxa"/>
                    <w:left w:w="100" w:type="dxa"/>
                    <w:bottom w:w="100" w:type="dxa"/>
                    <w:right w:w="100" w:type="dxa"/>
                  </w:tcMar>
                </w:tcPr>
                <w:p w14:paraId="719B173F" w14:textId="77777777" w:rsidR="00603DDB" w:rsidRPr="002C45A3" w:rsidRDefault="00EE0206">
                  <w:pPr>
                    <w:widowControl w:val="0"/>
                    <w:spacing w:before="240" w:line="276" w:lineRule="auto"/>
                    <w:ind w:left="0" w:hanging="2"/>
                  </w:pPr>
                  <w:r w:rsidRPr="002C45A3">
                    <w:t>Nu</w:t>
                  </w:r>
                </w:p>
              </w:tc>
              <w:tc>
                <w:tcPr>
                  <w:tcW w:w="1755" w:type="dxa"/>
                  <w:tcBorders>
                    <w:top w:val="nil"/>
                    <w:left w:val="nil"/>
                    <w:bottom w:val="single" w:sz="8" w:space="0" w:color="000000"/>
                    <w:right w:val="single" w:sz="8" w:space="0" w:color="000000"/>
                  </w:tcBorders>
                  <w:tcMar>
                    <w:top w:w="100" w:type="dxa"/>
                    <w:left w:w="100" w:type="dxa"/>
                    <w:bottom w:w="100" w:type="dxa"/>
                    <w:right w:w="100" w:type="dxa"/>
                  </w:tcMar>
                </w:tcPr>
                <w:p w14:paraId="65D7C9B0" w14:textId="77777777" w:rsidR="00603DDB" w:rsidRPr="002C45A3" w:rsidRDefault="00EE0206">
                  <w:pPr>
                    <w:widowControl w:val="0"/>
                    <w:spacing w:before="240" w:line="276" w:lineRule="auto"/>
                    <w:ind w:left="0" w:hanging="2"/>
                  </w:pPr>
                  <w:r w:rsidRPr="002C45A3">
                    <w:t>Termenul estimat de emitere a acordului de mediu este trimestrul IV 2021</w:t>
                  </w:r>
                </w:p>
              </w:tc>
            </w:tr>
          </w:tbl>
          <w:p w14:paraId="0D4F694E" w14:textId="77777777" w:rsidR="00603DDB" w:rsidRPr="002C45A3" w:rsidRDefault="00603DDB">
            <w:pPr>
              <w:spacing w:line="276" w:lineRule="auto"/>
              <w:ind w:left="0" w:hanging="2"/>
              <w:jc w:val="both"/>
            </w:pPr>
          </w:p>
          <w:p w14:paraId="3A879374" w14:textId="77777777" w:rsidR="00603DDB" w:rsidRPr="002C45A3" w:rsidRDefault="00EE0206">
            <w:pPr>
              <w:spacing w:line="276" w:lineRule="auto"/>
              <w:ind w:left="0" w:hanging="2"/>
              <w:jc w:val="both"/>
            </w:pPr>
            <w:r w:rsidRPr="002C45A3">
              <w:t xml:space="preserve">După cum se poate vedea în tabelul de mai sus, autoritățile române aplică lecțiile învățate din evaluarea impactului de mediu al autostrăzii Sibiu-Pitești. Astfel, pentru cele 2 secțiuni ale A8, evaluarea impactului de mediu și evaluarea adecvată, în cazul siturilor protejate, să va baza pe obiective specifice de conservare, </w:t>
            </w:r>
            <w:r w:rsidRPr="002C45A3">
              <w:lastRenderedPageBreak/>
              <w:t>utilizând principiul precauției în baza ghidului metodologic al Comisiei Europene</w:t>
            </w:r>
            <w:r w:rsidRPr="002C45A3">
              <w:rPr>
                <w:vertAlign w:val="superscript"/>
              </w:rPr>
              <w:footnoteReference w:id="21"/>
            </w:r>
            <w:r w:rsidRPr="002C45A3">
              <w:t>. Termenele asumate în tabelul prezentat mai sus fac parte din indicatorii de etapă (milestones) cuprinși în cadrul Componentei – Transport sustenabil din cadrul PNRR.</w:t>
            </w:r>
          </w:p>
          <w:p w14:paraId="7E3092DE" w14:textId="77777777" w:rsidR="00603DDB" w:rsidRPr="002C45A3" w:rsidRDefault="00603DDB">
            <w:pPr>
              <w:spacing w:line="276" w:lineRule="auto"/>
              <w:ind w:left="0" w:hanging="2"/>
              <w:jc w:val="both"/>
            </w:pPr>
          </w:p>
          <w:p w14:paraId="287F44AA" w14:textId="77777777" w:rsidR="00603DDB" w:rsidRPr="002C45A3" w:rsidRDefault="00EE0206">
            <w:pPr>
              <w:spacing w:line="276" w:lineRule="auto"/>
              <w:ind w:left="0" w:hanging="2"/>
              <w:jc w:val="both"/>
            </w:pPr>
            <w:r w:rsidRPr="002C45A3">
              <w:t xml:space="preserve">Pentru proiectele de infrastructură rutieră, încă de la faza analizei multi-criteriale a aliniamentelor de traseu, se acordă o mare atenție siturilor Natura 2000, pe cât posibil, se are în vedere evitarea acestora sau intersectarea marginală acolo unde nu este posibilă evitarea acestora. La stabilirea variantei de traseu, se inițiază discuțiile cu Agenția Națională pentru Arii Naturale Protejate pentru stabilirea obiectivelor specifice de conservare (OSC), în cazul ariilor pentru care nu au fost încă stabilite OSC, înainte de a demara procedura de mediu. Acest proces este aplicat pentru toate proiectele derulate de CNAIR, în conformitate cu procedura aplicată deja la nivelul CNAIR. Inclusiv pentru proiectele pentru care este necesară revizuirea acordului de mediu, evaluarea adecvată se face ținând cont de obiectivele specifice de conservare. </w:t>
            </w:r>
          </w:p>
          <w:p w14:paraId="3579E488" w14:textId="77777777" w:rsidR="00603DDB" w:rsidRPr="002C45A3" w:rsidRDefault="00603DDB">
            <w:pPr>
              <w:spacing w:line="276" w:lineRule="auto"/>
              <w:ind w:left="0" w:hanging="2"/>
              <w:jc w:val="both"/>
            </w:pPr>
          </w:p>
          <w:p w14:paraId="204106C8" w14:textId="77777777" w:rsidR="00603DDB" w:rsidRPr="002C45A3" w:rsidRDefault="00EE0206">
            <w:pPr>
              <w:spacing w:line="276" w:lineRule="auto"/>
              <w:ind w:left="0" w:hanging="2"/>
              <w:jc w:val="both"/>
            </w:pPr>
            <w:r w:rsidRPr="002C45A3">
              <w:t xml:space="preserve">De asemenea, în cadrul studiilor de fezabilitate / proiectelor tehnice au fost / vor fi propuse soluții tehnice astfel încât impactul asupra mediului să fie cât mai mic: au fost / vor fi alese materiale de construcție prietenoase cu mediul, deschiderile podurilor / viaductelor au fost / vor fi stabilite astfel încât să asigure permeabilitatea faunei și să nu fie executate lucrări în albiile minore ale râurilor (acolo unde a fost posibil), au fost / vor fi propuse subtraversări pentru fauna de dimensiune mică / medie, au fost / vor fi propuse garduri de protecție care să împiedice pătrunderea faunei la nivelul părții carosabile și au fost / vor fi propuse panouri fonoabsorbante astfel încât nivelul zgomotului să nu afecteze mediul. </w:t>
            </w:r>
          </w:p>
          <w:p w14:paraId="79ADE42B" w14:textId="77777777" w:rsidR="00603DDB" w:rsidRPr="002C45A3" w:rsidRDefault="00603DDB">
            <w:pPr>
              <w:spacing w:line="276" w:lineRule="auto"/>
              <w:ind w:left="0" w:hanging="2"/>
              <w:jc w:val="both"/>
            </w:pPr>
          </w:p>
          <w:p w14:paraId="1F174AB2" w14:textId="77777777" w:rsidR="00603DDB" w:rsidRPr="002C45A3" w:rsidRDefault="00EE0206">
            <w:pPr>
              <w:spacing w:line="276" w:lineRule="auto"/>
              <w:ind w:left="0" w:hanging="2"/>
              <w:jc w:val="both"/>
            </w:pPr>
            <w:r w:rsidRPr="002C45A3">
              <w:t xml:space="preserve">Studiile de evaluare adecvată au fost / vor fi elaborate ținând cont de prevederile Directivei Habitate, ale ghidurilor de evaluare a impactului asupra biodiversității și de experiența acumulată în cazul altor proiecte majore de infrastructură rutieră aprobate de Comisia Europeană. </w:t>
            </w:r>
          </w:p>
          <w:p w14:paraId="5B9958EB" w14:textId="77777777" w:rsidR="00603DDB" w:rsidRPr="002C45A3" w:rsidRDefault="00603DDB">
            <w:pPr>
              <w:spacing w:line="276" w:lineRule="auto"/>
              <w:ind w:left="0" w:hanging="2"/>
              <w:jc w:val="both"/>
            </w:pPr>
          </w:p>
          <w:p w14:paraId="24F50970" w14:textId="77777777" w:rsidR="00603DDB" w:rsidRPr="002C45A3" w:rsidRDefault="00EE0206">
            <w:pPr>
              <w:spacing w:line="276" w:lineRule="auto"/>
              <w:ind w:left="0" w:hanging="2"/>
              <w:jc w:val="both"/>
            </w:pPr>
            <w:r w:rsidRPr="002C45A3">
              <w:lastRenderedPageBreak/>
              <w:t xml:space="preserve">În cadrul studiilor de evaluare adecvată, evaluarea impactului asupra biodiversității s-a făcut / se face ținând cont de obiectivele specifice de conservare, de fiecare parametru și valoare țintă stabilite pentru fiecare specie și fiecare habitat din cadrul acestor arii naturale protejate. Este prezentată localizarea proiectului în raport cu zonele de distribuție ale acestor specii și habitate și este evaluată posibilitatea de afectare a parametrilor și a valorilor țintă stabilite de ANANP. În cazul în care există posibilitatea de afectare a parametrilor, este evaluată magnitudinea impactului și sunt propuse măsuri adecvate astfel încât impactul rezidual să fie nesemnificativ. De asemenea, este evaluat impactul cumulat, ținând cont atât de presiunile existente (menționate în planurile de management, în formularele standard Natura 2000 sau în obiectivele specifice de conservare), cât și de proiectele existente sau propuse în zona de incidență a proiectelor și în cazul în care există posibilitatea generării unui impact cumulat, sunt propuse măsuri adecvate, astfel încât impactul cumulat să nu fie semnificativ și să nu afecteze integritatea ariilor naturale protejate sau starea de conservare a acestora. </w:t>
            </w:r>
          </w:p>
          <w:p w14:paraId="6777CDE6" w14:textId="77777777" w:rsidR="00603DDB" w:rsidRPr="002C45A3" w:rsidRDefault="00603DDB">
            <w:pPr>
              <w:spacing w:line="276" w:lineRule="auto"/>
              <w:ind w:left="0" w:hanging="2"/>
              <w:jc w:val="both"/>
            </w:pPr>
          </w:p>
          <w:p w14:paraId="7A22E3F1" w14:textId="77777777" w:rsidR="00603DDB" w:rsidRPr="002C45A3" w:rsidRDefault="00EE0206">
            <w:pPr>
              <w:spacing w:line="276" w:lineRule="auto"/>
              <w:ind w:left="0" w:hanging="2"/>
              <w:jc w:val="both"/>
            </w:pPr>
            <w:r w:rsidRPr="002C45A3">
              <w:t xml:space="preserve">În cadrul studiilor de evaluare adecvată a fost / va fi solicitată utilizarea speciilor din flora locală pentru amenajarea speciilor afectate temporar de lucrări și pentru împăduriri. A fost menționat că puieții vor fi achiziționați de la centre specializate. Conform legislației în vigoare, în cazul în care va fi împădurită o suprafață pe care nu a existat anterior pădure, va fi analizată necesitatea parcurgerii procedurii EIA / EA. Nu vor fi realizate plantări în zone umede. De asemenea, în cadrul studiilor de evaluare adecvată a fost / va fi menționat că este strict interzisă utilizarea speciilor invazive pentru realizarea împăduririlor. </w:t>
            </w:r>
          </w:p>
          <w:p w14:paraId="278F8A44" w14:textId="77777777" w:rsidR="00603DDB" w:rsidRPr="002C45A3" w:rsidRDefault="00603DDB">
            <w:pPr>
              <w:spacing w:line="276" w:lineRule="auto"/>
              <w:ind w:left="0" w:hanging="2"/>
              <w:jc w:val="both"/>
            </w:pPr>
          </w:p>
          <w:p w14:paraId="48B813F7" w14:textId="77777777" w:rsidR="00603DDB" w:rsidRPr="002C45A3" w:rsidRDefault="00EE0206">
            <w:pPr>
              <w:spacing w:line="276" w:lineRule="auto"/>
              <w:ind w:left="0" w:hanging="2"/>
              <w:jc w:val="both"/>
            </w:pPr>
            <w:r w:rsidRPr="002C45A3">
              <w:t>În cadrul studiilor de evaluare adecvată a fost / va fi propus un plan de monitorizare a factorilor de mediu, inclusiv a biodiversității, atât pentru perioada execuției lucrărilor de construcție, cât și pentru primii ani din perioada de operare. De asemenea, va fi monitorizată implementarea măsurilor de prevenire / reducere a impactului asupra mediului, iar în cazul în care vor fi necesare măsuri suplimentare, vor fi propuse măsuri specifice în cadrul rapoartelor de monitorizare și va fi urmărită implementarea acestora.</w:t>
            </w:r>
          </w:p>
          <w:p w14:paraId="58E2CC96" w14:textId="77777777" w:rsidR="00603DDB" w:rsidRPr="002C45A3" w:rsidRDefault="00603DDB">
            <w:pPr>
              <w:spacing w:line="276" w:lineRule="auto"/>
              <w:ind w:left="0" w:hanging="2"/>
              <w:jc w:val="both"/>
            </w:pPr>
          </w:p>
          <w:p w14:paraId="0FCF78E0" w14:textId="77777777" w:rsidR="00603DDB" w:rsidRPr="002C45A3" w:rsidRDefault="00EE0206">
            <w:pPr>
              <w:spacing w:line="276" w:lineRule="auto"/>
              <w:ind w:left="0" w:hanging="2"/>
              <w:jc w:val="both"/>
            </w:pPr>
            <w:r w:rsidRPr="002C45A3">
              <w:t>Adițional o atenție deosebită se acordă impactului proiectului asupra terenurilor arabile, în particular asupra terenurilor cu fertilitate medie/crescută, precum și asupra despăduririlor. În acest sens la faza de derulare a studiilor de fezabilitate în cadrul analizei alternativelor de traseu se iau în considerare la realizarea analizei multi-criteriale de selecție următoarele elemente:</w:t>
            </w:r>
          </w:p>
          <w:p w14:paraId="255CEFCF"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lastRenderedPageBreak/>
              <w:t xml:space="preserve">limitarea suprafeței ocupate de proiectele de infrastructură rutieră la minimul necesar și propunerea de  soluții tehnice (precum viaducte) acolo unde este posibil din punct de vedere tehnic astfel încât să fie afectate cât mai puțin terenurile arabile / zonele cu un nivel moderat / crescut al fertilității solului; </w:t>
            </w:r>
          </w:p>
          <w:p w14:paraId="7968A825"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selectarea variantei de traseu astfel încât să afecteze cât mai puțin terenurile naturale și să intersecteze acolo unde este posibil terenuri neproductive, terenuri antropizate; </w:t>
            </w:r>
          </w:p>
          <w:p w14:paraId="3F078C60"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propunerea ca organizările de șantier și alte construcții temporare să fie amplasate în zone antropizate precum foste platforme industriale / platforme betonate, terenuri neproductive; </w:t>
            </w:r>
          </w:p>
          <w:p w14:paraId="1FA11F4F"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este interzisă amplasarea organizărilor de șantier și a altor construcții temporare în cadrul ariilor naturale protejate / în zonele împădurite / pe malul corpurilor de apă de suprafață sau în imediata vecinătate a acestora; </w:t>
            </w:r>
          </w:p>
          <w:p w14:paraId="033AEAC7"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alternativele de traseu sunt propuse și ulterior selectate astfel încât să nu afecteze arii naturale protejate sau zone importante pentru biodiversitate (care reprezintă habitat pentru speciile periclitate, speciile menționate în Lista Roșie), iar acolo unde nu este posibilă evitarea acestor zone, sunt selectate alternative de traseu / constructive care să afecteze cât mai puțin ariile naturale protejate: intersectarea marginală a ariilor naturale protejate, propunerea de poduri / viaducte / tuneluri / ecoducte, etc. De asemenea, sunt propuse panouri fonoabsorbante, panouri anticoliziune, garduri ranforsate, subtraversări, etc; </w:t>
            </w:r>
          </w:p>
          <w:p w14:paraId="064D75F1"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alternativele de traseu sunt propuse și ulterior selectate astfel încât să nu afecteze terenuri din fondul forestier (terenuri împădurite sau terenuri neîmpădurite încă). Acolo unde nu există posibilitatea evitării pădurii sunt propuse măsuri adecvate de reducere a impactului: panouri fonoabsorbante / subtraversări pentru fauna de dimensiuni mici / garduri (ranforsate sau simple) pentru a împiedica pătrunderea faunei la nivelul părții carosabile. Pe parcursul elaborării proiectului și realizării studiilor de mediu se asigură că structurile propuse asigură permeabilitate faunei;</w:t>
            </w:r>
          </w:p>
          <w:p w14:paraId="64B24105" w14:textId="77777777" w:rsidR="00603DDB" w:rsidRPr="002C45A3" w:rsidRDefault="00603DDB">
            <w:pPr>
              <w:spacing w:line="276" w:lineRule="auto"/>
              <w:ind w:left="0" w:hanging="2"/>
              <w:jc w:val="both"/>
            </w:pPr>
          </w:p>
          <w:p w14:paraId="25753C91" w14:textId="77777777" w:rsidR="00603DDB" w:rsidRPr="002C45A3" w:rsidRDefault="00EE0206">
            <w:pPr>
              <w:spacing w:line="276" w:lineRule="auto"/>
              <w:ind w:left="0" w:hanging="2"/>
              <w:jc w:val="both"/>
            </w:pPr>
            <w:r w:rsidRPr="002C45A3">
              <w:t xml:space="preserve">De asemenea, în cadrul etapelor procesului de evaluare a impactului asupra mediului, realizat în conformitate cu prevederile </w:t>
            </w:r>
            <w:r w:rsidRPr="002C45A3">
              <w:rPr>
                <w:i/>
              </w:rPr>
              <w:t xml:space="preserve">Directivei 2014/52/UE a Parlamentului European și a Consiliului, de modificare a Directivei 2011/92/UE privind evaluarea efectelor anumitor proiecte publice și private asupra mediului </w:t>
            </w:r>
            <w:r w:rsidRPr="002C45A3">
              <w:t>și ale</w:t>
            </w:r>
            <w:r w:rsidRPr="002C45A3">
              <w:rPr>
                <w:i/>
              </w:rPr>
              <w:t xml:space="preserve"> Directivei 92/43/CEE a Consiliului privind conservarea habitatelor naturale și a speciilor de faună și floră sălbatică </w:t>
            </w:r>
            <w:r w:rsidRPr="002C45A3">
              <w:t xml:space="preserve">sunt prevăzute derularea consultărilor publice cu privire la impactul proiectului de autostradă asupra </w:t>
            </w:r>
            <w:r w:rsidRPr="002C45A3">
              <w:lastRenderedPageBreak/>
              <w:t xml:space="preserve">comunităților locale. Solicitările comunităților locale, în special în ceea ce privește accesul la terenurile agricole sunt luate în considerare la proiectarea soluțiilor tehnice. </w:t>
            </w:r>
          </w:p>
          <w:p w14:paraId="1DA1567A" w14:textId="77777777" w:rsidR="00603DDB" w:rsidRPr="002C45A3" w:rsidRDefault="00603DDB">
            <w:pPr>
              <w:spacing w:line="276" w:lineRule="auto"/>
              <w:ind w:left="0" w:hanging="2"/>
              <w:jc w:val="both"/>
            </w:pPr>
          </w:p>
          <w:p w14:paraId="517F4AF4" w14:textId="77777777" w:rsidR="00603DDB" w:rsidRPr="002C45A3" w:rsidRDefault="00EE0206">
            <w:pPr>
              <w:spacing w:line="276" w:lineRule="auto"/>
              <w:ind w:left="0" w:hanging="2"/>
              <w:jc w:val="both"/>
            </w:pPr>
            <w:r w:rsidRPr="002C45A3">
              <w:t xml:space="preserve">De remarcat că în România comunitățile locale consideră că accesibilitatea oferită de construcția unei infrastructuri rutiere moderne asigură un impact pozitiv asupra gradului de utilizare și productivitate a  terenurilor agricole din zonele deservite. </w:t>
            </w:r>
          </w:p>
          <w:p w14:paraId="1B6B5B2B" w14:textId="77777777" w:rsidR="00603DDB" w:rsidRPr="002C45A3" w:rsidRDefault="00603DDB">
            <w:pPr>
              <w:spacing w:line="276" w:lineRule="auto"/>
              <w:ind w:left="0" w:hanging="2"/>
              <w:jc w:val="both"/>
            </w:pPr>
          </w:p>
          <w:p w14:paraId="00954303" w14:textId="77777777" w:rsidR="00603DDB" w:rsidRPr="002C45A3" w:rsidRDefault="00EE0206">
            <w:pPr>
              <w:spacing w:line="276" w:lineRule="auto"/>
              <w:ind w:left="0" w:hanging="2"/>
              <w:jc w:val="both"/>
            </w:pPr>
            <w:r w:rsidRPr="002C45A3">
              <w:t>România, ca parte integrantă a UE, îşi propune alinierea la direcțiile propuse de către practicile europene, adoptând o strategie de susținere şi sprijinire financiară a fermierilor și producătorilor locali, încurajând practicile durabile și ecologice, investind în același timp și în dezvoltarea zonelor rurale.</w:t>
            </w:r>
          </w:p>
          <w:p w14:paraId="79387B04" w14:textId="77777777" w:rsidR="00603DDB" w:rsidRPr="002C45A3" w:rsidRDefault="00603DDB">
            <w:pPr>
              <w:spacing w:line="276" w:lineRule="auto"/>
              <w:ind w:left="0" w:hanging="2"/>
              <w:jc w:val="both"/>
            </w:pPr>
          </w:p>
          <w:p w14:paraId="06D439C0" w14:textId="77777777" w:rsidR="00603DDB" w:rsidRPr="002C45A3" w:rsidRDefault="00EE0206">
            <w:pPr>
              <w:spacing w:line="276" w:lineRule="auto"/>
              <w:ind w:left="0" w:hanging="2"/>
              <w:jc w:val="both"/>
            </w:pPr>
            <w:r w:rsidRPr="002C45A3">
              <w:t>Industriile și serviciile legate de agricultură și produse alimentare asigură nenumărate locuri de muncă în România. Datorită climatului său, a solului fertil, a abilităților tehnice ale fermierilor și a calității produselor sale, România posedă un capital agricol deosebit de valoros.</w:t>
            </w:r>
          </w:p>
          <w:p w14:paraId="16B82BFB" w14:textId="77777777" w:rsidR="00603DDB" w:rsidRPr="002C45A3" w:rsidRDefault="00603DDB">
            <w:pPr>
              <w:spacing w:line="276" w:lineRule="auto"/>
              <w:ind w:left="0" w:hanging="2"/>
              <w:jc w:val="both"/>
            </w:pPr>
          </w:p>
          <w:p w14:paraId="327BFCA0" w14:textId="77777777" w:rsidR="00603DDB" w:rsidRPr="002C45A3" w:rsidRDefault="00EE0206">
            <w:pPr>
              <w:spacing w:line="276" w:lineRule="auto"/>
              <w:ind w:left="0" w:hanging="2"/>
              <w:jc w:val="both"/>
            </w:pPr>
            <w:r w:rsidRPr="002C45A3">
              <w:t>Starea precară a infrastructurii naționale și producerea de congestii în trafic reprezintă provocări din ce în ce mai semnificative pentru industria agricolă. Condițiile slabe de circulație contribuie la creșterea costurilor de exploatare, prin creșterea consumului de combustibil și a costurilor de întreținere a vehiculelor. Congestia rutieră atrage după sine costuri cu forța de muncă, combustibil, precum şi întârzieri ale livrărilor de produse, ducând la creșterea costurilor totale și la reducerea competitivității în domeniul agricol.</w:t>
            </w:r>
          </w:p>
          <w:p w14:paraId="599741B1" w14:textId="77777777" w:rsidR="00603DDB" w:rsidRPr="002C45A3" w:rsidRDefault="00603DDB">
            <w:pPr>
              <w:spacing w:line="276" w:lineRule="auto"/>
              <w:ind w:left="0" w:hanging="2"/>
              <w:jc w:val="both"/>
            </w:pPr>
          </w:p>
          <w:p w14:paraId="1AC00CA7" w14:textId="77777777" w:rsidR="00603DDB" w:rsidRPr="002C45A3" w:rsidRDefault="00EE0206">
            <w:pPr>
              <w:spacing w:line="276" w:lineRule="auto"/>
              <w:ind w:left="0" w:hanging="2"/>
              <w:jc w:val="both"/>
            </w:pPr>
            <w:r w:rsidRPr="002C45A3">
              <w:t xml:space="preserve">Prin intermediul noii Politici Agricole Comune (PAC), se dorește tranziția agriculturii UE spre strategii agro-ecologice. Există o necesitate de a reconecta fermierii cu consumatorii, în scopul construirii de economii alimentare locale și dinamice. Prin intermediul acestei politici, se dorește susținerea fermierilor, a producătorilor, a procesatorilor și a comercianților și construirea legăturilor puternice locale și regionale între aceștia, consumatori și operatori din sectorul alimentar. </w:t>
            </w:r>
          </w:p>
          <w:p w14:paraId="54B224FB" w14:textId="77777777" w:rsidR="00603DDB" w:rsidRPr="002C45A3" w:rsidRDefault="00603DDB">
            <w:pPr>
              <w:spacing w:line="276" w:lineRule="auto"/>
              <w:ind w:left="0" w:hanging="2"/>
              <w:jc w:val="both"/>
            </w:pPr>
          </w:p>
          <w:p w14:paraId="51418182" w14:textId="77777777" w:rsidR="00603DDB" w:rsidRPr="002C45A3" w:rsidRDefault="00EE0206">
            <w:pPr>
              <w:spacing w:line="276" w:lineRule="auto"/>
              <w:ind w:left="0" w:hanging="2"/>
              <w:jc w:val="both"/>
            </w:pPr>
            <w:r w:rsidRPr="002C45A3">
              <w:t xml:space="preserve">Susținerea dezvoltării durabile a zonelor rurale și mediului implică şi asigurarea unei infrastructuri corespunzătoare, cu fonduri destinate și alocate în acest sens. Prin intermediul acesteia, se poate asigura un </w:t>
            </w:r>
            <w:r w:rsidRPr="002C45A3">
              <w:lastRenderedPageBreak/>
              <w:t>mediu stabil şi competent pentru a avea o producție de hrană de calitate bazată pe sisteme și practici durabile cum ar fi agricultura ecologică și alte practici agricole prietenoase, precum şi transportul eficient al produselor către consumatorii finali. Aceștia ar avea acces facil şi rapid la hrană produsă în mod ecologic de către producători specializați.</w:t>
            </w:r>
          </w:p>
          <w:p w14:paraId="59122746" w14:textId="77777777" w:rsidR="00603DDB" w:rsidRPr="002C45A3" w:rsidRDefault="00603DDB">
            <w:pPr>
              <w:spacing w:line="276" w:lineRule="auto"/>
              <w:ind w:left="0" w:hanging="2"/>
              <w:jc w:val="both"/>
            </w:pPr>
          </w:p>
          <w:p w14:paraId="28799A79" w14:textId="77777777" w:rsidR="00603DDB" w:rsidRPr="002C45A3" w:rsidRDefault="00EE0206">
            <w:pPr>
              <w:spacing w:line="276" w:lineRule="auto"/>
              <w:ind w:left="0" w:hanging="2"/>
              <w:jc w:val="both"/>
            </w:pPr>
            <w:r w:rsidRPr="002C45A3">
              <w:t>O rețea de infrastructură eficientă asigură un mediu propice transferului de cunoștințe agroecologice, cooperărilor și inovațiilor în domeniu. Dintre externalităţile pozitive indirecte asociate ocupării de terenuri agricole pentru realizarea proiectelor de infrastructură, se pot menționa următoarele:</w:t>
            </w:r>
          </w:p>
          <w:p w14:paraId="5C27D8F7" w14:textId="77777777" w:rsidR="00603DDB" w:rsidRPr="002C45A3" w:rsidRDefault="00EE0206">
            <w:pPr>
              <w:numPr>
                <w:ilvl w:val="1"/>
                <w:numId w:val="95"/>
              </w:numPr>
              <w:spacing w:line="276" w:lineRule="auto"/>
              <w:ind w:left="0" w:hanging="2"/>
              <w:jc w:val="both"/>
            </w:pPr>
            <w:r w:rsidRPr="002C45A3">
              <w:t xml:space="preserve">creșterea calității vieții, prin accesibilitate și conectivitate; </w:t>
            </w:r>
          </w:p>
          <w:p w14:paraId="7FBB60BB" w14:textId="77777777" w:rsidR="00603DDB" w:rsidRPr="002C45A3" w:rsidRDefault="00EE0206">
            <w:pPr>
              <w:numPr>
                <w:ilvl w:val="1"/>
                <w:numId w:val="95"/>
              </w:numPr>
              <w:spacing w:line="276" w:lineRule="auto"/>
              <w:ind w:left="0" w:hanging="2"/>
              <w:jc w:val="both"/>
            </w:pPr>
            <w:r w:rsidRPr="002C45A3">
              <w:t>creșterea economiei naționale şi asigurarea sustenabilității: scăzând costurile asociate transportului de mărfuri, producătorii pot absorbi fondurile destinate acestora şi le pot redirecționa spre creșterea calității produselor, achiziția de utilaje noi, performante, adoptarea de tehnologii mai eficiente, mai prietenoase cu mediul;</w:t>
            </w:r>
          </w:p>
          <w:p w14:paraId="527AE071" w14:textId="77777777" w:rsidR="00603DDB" w:rsidRPr="002C45A3" w:rsidRDefault="00EE0206">
            <w:pPr>
              <w:numPr>
                <w:ilvl w:val="1"/>
                <w:numId w:val="95"/>
              </w:numPr>
              <w:spacing w:line="276" w:lineRule="auto"/>
              <w:ind w:left="0" w:hanging="2"/>
              <w:jc w:val="both"/>
            </w:pPr>
            <w:r w:rsidRPr="002C45A3">
              <w:t>creșterea capacității de exploatare a resurselor agricole, creșterea valorii de piață a terenurilor agricole și valorificarea eficientă a potențialului acestora;</w:t>
            </w:r>
          </w:p>
          <w:p w14:paraId="4F01284A" w14:textId="77777777" w:rsidR="00603DDB" w:rsidRPr="002C45A3" w:rsidRDefault="00EE0206">
            <w:pPr>
              <w:numPr>
                <w:ilvl w:val="1"/>
                <w:numId w:val="95"/>
              </w:numPr>
              <w:spacing w:line="276" w:lineRule="auto"/>
              <w:ind w:left="0" w:hanging="2"/>
              <w:jc w:val="both"/>
            </w:pPr>
            <w:r w:rsidRPr="002C45A3">
              <w:t>susținerea agriculturii ecologice, a produselor de calitate, a cooperării dintre producători, dintre producători şi consumatori, precum şi acces facil la servicii de consultanță și inovații agro-ecologice;</w:t>
            </w:r>
          </w:p>
          <w:p w14:paraId="7A738588" w14:textId="77777777" w:rsidR="00603DDB" w:rsidRPr="002C45A3" w:rsidRDefault="00EE0206">
            <w:pPr>
              <w:numPr>
                <w:ilvl w:val="1"/>
                <w:numId w:val="95"/>
              </w:numPr>
              <w:spacing w:line="276" w:lineRule="auto"/>
              <w:ind w:left="0" w:hanging="2"/>
              <w:jc w:val="both"/>
            </w:pPr>
            <w:r w:rsidRPr="002C45A3">
              <w:t>producție de hrană bazată pe strategiile agro-ecologice, prin dezvoltarea de lanțuri de aprovizionare coordonate de către comunități;</w:t>
            </w:r>
          </w:p>
          <w:p w14:paraId="3CD6ACC4" w14:textId="77777777" w:rsidR="00603DDB" w:rsidRPr="002C45A3" w:rsidRDefault="00EE0206">
            <w:pPr>
              <w:numPr>
                <w:ilvl w:val="1"/>
                <w:numId w:val="95"/>
              </w:numPr>
              <w:spacing w:line="276" w:lineRule="auto"/>
              <w:ind w:left="0" w:hanging="2"/>
              <w:jc w:val="both"/>
            </w:pPr>
            <w:r w:rsidRPr="002C45A3">
              <w:t>transfer de cunoștințe agro-ecologice şi tranziția facilă spre agro-ecologie, prin folosirea politicii agricole comune pentru construirea noilor sisteme alimentare;</w:t>
            </w:r>
          </w:p>
          <w:p w14:paraId="12AEA682" w14:textId="77777777" w:rsidR="00603DDB" w:rsidRPr="002C45A3" w:rsidRDefault="00EE0206">
            <w:pPr>
              <w:numPr>
                <w:ilvl w:val="1"/>
                <w:numId w:val="95"/>
              </w:numPr>
              <w:spacing w:line="276" w:lineRule="auto"/>
              <w:ind w:left="0" w:hanging="2"/>
              <w:jc w:val="both"/>
            </w:pPr>
            <w:r w:rsidRPr="002C45A3">
              <w:t>prin creșterea capacității sistemului de transport, se va asigura o fluidizare și o creștere a competitivității în domeniu, cu rezultate benefice pentru consumator.</w:t>
            </w:r>
          </w:p>
          <w:p w14:paraId="513691C2" w14:textId="77777777" w:rsidR="00603DDB" w:rsidRPr="002C45A3" w:rsidRDefault="00603DDB">
            <w:pPr>
              <w:spacing w:line="276" w:lineRule="auto"/>
              <w:ind w:left="0" w:hanging="2"/>
              <w:jc w:val="both"/>
            </w:pPr>
          </w:p>
          <w:p w14:paraId="358292B9" w14:textId="77777777" w:rsidR="00603DDB" w:rsidRPr="002C45A3" w:rsidRDefault="00EE0206">
            <w:pPr>
              <w:spacing w:line="276" w:lineRule="auto"/>
              <w:ind w:left="0" w:hanging="2"/>
              <w:jc w:val="both"/>
            </w:pPr>
            <w:r w:rsidRPr="002C45A3">
              <w:t>Totodată, în conformitate cu legislația națională OUG 38/2002, modificată și completată de Legea nr. 243/2011, pentru terenurile agricole afectate de activitățile de construcție a autostrăzii cum ar fi: organizările de șantier, platformele de lucru, gropile de împrumut etc. se derulează studii pedologice pentru readucerea terenurilor agricole la stadiul inițial din punct de vedere a proprietăților agrochimice.</w:t>
            </w:r>
          </w:p>
          <w:p w14:paraId="6D43957A" w14:textId="77777777" w:rsidR="00603DDB" w:rsidRPr="002C45A3" w:rsidRDefault="00EE0206">
            <w:pPr>
              <w:spacing w:before="200" w:after="100" w:line="276" w:lineRule="auto"/>
              <w:ind w:left="0" w:hanging="2"/>
              <w:jc w:val="both"/>
              <w:rPr>
                <w:b/>
                <w:color w:val="6AA84F"/>
              </w:rPr>
            </w:pPr>
            <w:r w:rsidRPr="002C45A3">
              <w:rPr>
                <w:b/>
                <w:color w:val="6AA84F"/>
              </w:rPr>
              <w:lastRenderedPageBreak/>
              <w:t xml:space="preserve">Măsuri de protejare a biodiversității </w:t>
            </w:r>
          </w:p>
          <w:p w14:paraId="54CA5418" w14:textId="77777777" w:rsidR="00603DDB" w:rsidRPr="002C45A3" w:rsidRDefault="00EE0206">
            <w:pPr>
              <w:spacing w:line="276" w:lineRule="auto"/>
              <w:ind w:left="0" w:hanging="2"/>
              <w:jc w:val="both"/>
            </w:pPr>
            <w:r w:rsidRPr="002C45A3">
              <w:t>În particular măsurile de protejare a biodiversității pe perioada construcției și mai ales a operării autostrăzii A8 va  include:</w:t>
            </w:r>
          </w:p>
          <w:p w14:paraId="7108F069" w14:textId="77777777" w:rsidR="00603DDB" w:rsidRPr="002C45A3" w:rsidRDefault="00EE0206">
            <w:pPr>
              <w:numPr>
                <w:ilvl w:val="0"/>
                <w:numId w:val="48"/>
              </w:numPr>
              <w:spacing w:line="276" w:lineRule="auto"/>
              <w:ind w:left="0" w:hanging="2"/>
              <w:jc w:val="both"/>
            </w:pPr>
            <w:r w:rsidRPr="002C45A3">
              <w:t>Asigurarea obiectivelor de conservare pentru speciile relevante de animale protejate enumerate în anexa IV la Directiva 92/43/CEE,</w:t>
            </w:r>
          </w:p>
          <w:p w14:paraId="7EFBE839" w14:textId="77777777" w:rsidR="00603DDB" w:rsidRPr="002C45A3" w:rsidRDefault="00EE0206">
            <w:pPr>
              <w:numPr>
                <w:ilvl w:val="0"/>
                <w:numId w:val="48"/>
              </w:numPr>
              <w:spacing w:line="276" w:lineRule="auto"/>
              <w:ind w:left="0" w:hanging="2"/>
              <w:jc w:val="both"/>
            </w:pPr>
            <w:r w:rsidRPr="002C45A3">
              <w:t xml:space="preserve">Măsurile de atenuare necesare pentru reducerea fragmentării și a degradării terenurilor, în special coridoarele verzi și alte măsuri de conectivitate a habitatelor, </w:t>
            </w:r>
          </w:p>
          <w:p w14:paraId="2108CB1E" w14:textId="77777777" w:rsidR="00603DDB" w:rsidRPr="002C45A3" w:rsidRDefault="00EE0206">
            <w:pPr>
              <w:numPr>
                <w:ilvl w:val="0"/>
                <w:numId w:val="48"/>
              </w:numPr>
              <w:spacing w:line="276" w:lineRule="auto"/>
              <w:ind w:left="0" w:hanging="2"/>
              <w:jc w:val="both"/>
            </w:pPr>
            <w:r w:rsidRPr="002C45A3">
              <w:t>Măsuri de conservare/refacere a habitatelor impactate de construcția celor două autostrăzi,</w:t>
            </w:r>
          </w:p>
          <w:p w14:paraId="696513D7" w14:textId="77777777" w:rsidR="00603DDB" w:rsidRPr="002C45A3" w:rsidRDefault="00EE0206">
            <w:pPr>
              <w:numPr>
                <w:ilvl w:val="0"/>
                <w:numId w:val="48"/>
              </w:numPr>
              <w:spacing w:line="276" w:lineRule="auto"/>
              <w:ind w:left="0" w:hanging="2"/>
              <w:jc w:val="both"/>
            </w:pPr>
            <w:r w:rsidRPr="002C45A3">
              <w:t>Măsuri în timpul exploatării pentru biodiversitate/arii naturale protejate:</w:t>
            </w:r>
          </w:p>
          <w:p w14:paraId="65B7060E" w14:textId="77777777" w:rsidR="00603DDB" w:rsidRPr="002C45A3" w:rsidRDefault="00EE0206">
            <w:pPr>
              <w:numPr>
                <w:ilvl w:val="0"/>
                <w:numId w:val="57"/>
              </w:numPr>
              <w:spacing w:line="276" w:lineRule="auto"/>
              <w:ind w:left="0" w:hanging="2"/>
              <w:jc w:val="both"/>
            </w:pPr>
            <w:r w:rsidRPr="002C45A3">
              <w:t>pentru evitarea producerii de boli sau pentru a nu împiedica dezvoltarea normală a vegetaţiei, şanţurile, bazinele vidanjabile, decantoarele şi separatoarele de produse petroliere, vor fi întreţinute corespunzător de către administratorul autostrăzii;</w:t>
            </w:r>
          </w:p>
          <w:p w14:paraId="397036F4" w14:textId="77777777" w:rsidR="00603DDB" w:rsidRPr="002C45A3" w:rsidRDefault="00EE0206">
            <w:pPr>
              <w:numPr>
                <w:ilvl w:val="0"/>
                <w:numId w:val="57"/>
              </w:numPr>
              <w:spacing w:line="276" w:lineRule="auto"/>
              <w:ind w:left="0" w:hanging="2"/>
              <w:jc w:val="both"/>
            </w:pPr>
            <w:r w:rsidRPr="002C45A3">
              <w:t>împrejmuirea autostrăzii cu gard de protecţie cu înălţimea de 1,80 m în zonele împădurite şi 1,50 m în zonele neîmpădurite, în vederea eliminării accesului accidental al animalelor sau al persoanelor neparticipante la traficul rutier, pe platforma drumului; administratorul drumului are obligaţia de a asigura integritatea acestei împrejmuiri în toată perioada de operare a autostrăzii;</w:t>
            </w:r>
          </w:p>
          <w:p w14:paraId="20F90FC0" w14:textId="77777777" w:rsidR="00603DDB" w:rsidRPr="002C45A3" w:rsidRDefault="00EE0206">
            <w:pPr>
              <w:numPr>
                <w:ilvl w:val="0"/>
                <w:numId w:val="57"/>
              </w:numPr>
              <w:spacing w:line="276" w:lineRule="auto"/>
              <w:ind w:left="0" w:hanging="2"/>
              <w:jc w:val="both"/>
            </w:pPr>
            <w:r w:rsidRPr="002C45A3">
              <w:t>obligarea beneficiarului de proiect de a planta arbori şi arbuşti în preajma podeţelor pentru a asigura circulaţia faunei existente – trecerea liberă a animalelor dintr-o parte în alta a autostrăzii – restricţionată de existenţa acesteia;</w:t>
            </w:r>
          </w:p>
          <w:p w14:paraId="0DDDFBD0" w14:textId="77777777" w:rsidR="00603DDB" w:rsidRPr="002C45A3" w:rsidRDefault="00EE0206">
            <w:pPr>
              <w:numPr>
                <w:ilvl w:val="0"/>
                <w:numId w:val="57"/>
              </w:numPr>
              <w:spacing w:line="276" w:lineRule="auto"/>
              <w:ind w:left="0" w:hanging="2"/>
              <w:jc w:val="both"/>
            </w:pPr>
            <w:r w:rsidRPr="002C45A3">
              <w:t xml:space="preserve">asigurarea trecerii libere a animalelor pe sub poduri şi pasaje ale autostrăzii; va interzice desfăşurarea în aceste locuri a unor activităţi care ar putea afecta circulaţia faunei. </w:t>
            </w:r>
          </w:p>
          <w:p w14:paraId="181223D8" w14:textId="77777777" w:rsidR="00603DDB" w:rsidRPr="002C45A3" w:rsidRDefault="00EE0206">
            <w:pPr>
              <w:numPr>
                <w:ilvl w:val="0"/>
                <w:numId w:val="57"/>
              </w:numPr>
              <w:spacing w:line="276" w:lineRule="auto"/>
              <w:ind w:left="0" w:hanging="2"/>
              <w:jc w:val="both"/>
            </w:pPr>
            <w:r w:rsidRPr="002C45A3">
              <w:t xml:space="preserve">construirea de subtraversări / supratraversări (ecoducte) pentru faună la nivelul solului pentru conectivitatea speciilor terestre ce își au nișa ecologică în zona autostrăzilor, </w:t>
            </w:r>
          </w:p>
          <w:p w14:paraId="0AF5E1AD" w14:textId="77777777" w:rsidR="00603DDB" w:rsidRPr="002C45A3" w:rsidRDefault="00EE0206">
            <w:pPr>
              <w:numPr>
                <w:ilvl w:val="0"/>
                <w:numId w:val="57"/>
              </w:numPr>
              <w:spacing w:line="276" w:lineRule="auto"/>
              <w:ind w:left="0" w:hanging="2"/>
              <w:jc w:val="both"/>
            </w:pPr>
            <w:r w:rsidRPr="002C45A3">
              <w:t>instalarea de panouri fono-absorbante însoțite de mijloace de semnalizare pentru evitarea impactului speciilor zburătoare;</w:t>
            </w:r>
          </w:p>
          <w:p w14:paraId="15DF52E9" w14:textId="77777777" w:rsidR="00603DDB" w:rsidRPr="002C45A3" w:rsidRDefault="00EE0206">
            <w:pPr>
              <w:numPr>
                <w:ilvl w:val="0"/>
                <w:numId w:val="57"/>
              </w:numPr>
              <w:spacing w:line="276" w:lineRule="auto"/>
              <w:ind w:left="0" w:hanging="2"/>
              <w:jc w:val="both"/>
            </w:pPr>
            <w:r w:rsidRPr="002C45A3">
              <w:t>monitorizarea în timpul fazei de exploatare pentru ca în cazul în care se va constata că o zonă este preferată de păsări pentru trecerea peste autostradă și care nu a fost descoperită în faza de construcție, aceasta să fie prevăzută cu panouri de protecție.</w:t>
            </w:r>
          </w:p>
          <w:p w14:paraId="337C7CCD" w14:textId="77777777" w:rsidR="00603DDB" w:rsidRPr="002C45A3" w:rsidRDefault="00603DDB">
            <w:pPr>
              <w:spacing w:line="276" w:lineRule="auto"/>
              <w:ind w:left="0" w:hanging="2"/>
              <w:jc w:val="both"/>
            </w:pPr>
          </w:p>
          <w:p w14:paraId="49CC9B3D" w14:textId="77777777" w:rsidR="00603DDB" w:rsidRPr="002C45A3" w:rsidRDefault="00EE0206">
            <w:pPr>
              <w:spacing w:line="276" w:lineRule="auto"/>
              <w:ind w:left="0" w:hanging="2"/>
              <w:jc w:val="both"/>
            </w:pPr>
            <w:r w:rsidRPr="002C45A3">
              <w:t xml:space="preserve">Costurile privind măsurile de atenuare și eventual măsurile de compensare vor fi incluse în bugetul aferente construcției autostrăzii. </w:t>
            </w:r>
          </w:p>
        </w:tc>
      </w:tr>
    </w:tbl>
    <w:p w14:paraId="5CC6F42B" w14:textId="77777777" w:rsidR="00603DDB" w:rsidRPr="002C45A3" w:rsidRDefault="00603DDB">
      <w:pPr>
        <w:spacing w:line="276" w:lineRule="auto"/>
        <w:ind w:left="0" w:hanging="2"/>
      </w:pPr>
    </w:p>
    <w:p w14:paraId="5791FAD9" w14:textId="77777777" w:rsidR="00603DDB" w:rsidRPr="002C45A3" w:rsidRDefault="00EE0206">
      <w:pPr>
        <w:pStyle w:val="Heading2"/>
        <w:tabs>
          <w:tab w:val="left" w:pos="8460"/>
        </w:tabs>
        <w:ind w:left="0" w:hanging="2"/>
        <w:rPr>
          <w:rFonts w:cs="Times New Roman"/>
          <w:sz w:val="24"/>
          <w:szCs w:val="24"/>
        </w:rPr>
        <w:sectPr w:rsidR="00603DDB" w:rsidRPr="002C45A3">
          <w:pgSz w:w="16838" w:h="11906" w:orient="landscape"/>
          <w:pgMar w:top="1134" w:right="1134" w:bottom="1134" w:left="1134" w:header="709" w:footer="709" w:gutter="0"/>
          <w:cols w:space="708"/>
        </w:sectPr>
      </w:pPr>
      <w:bookmarkStart w:id="30" w:name="_heading=h.il4vrmltyjx0" w:colFirst="0" w:colLast="0"/>
      <w:bookmarkEnd w:id="30"/>
      <w:r w:rsidRPr="002C45A3">
        <w:rPr>
          <w:rFonts w:cs="Times New Roman"/>
          <w:sz w:val="24"/>
          <w:szCs w:val="24"/>
        </w:rPr>
        <w:br w:type="page"/>
      </w:r>
    </w:p>
    <w:p w14:paraId="16513FE2" w14:textId="77777777" w:rsidR="00603DDB" w:rsidRPr="002C45A3" w:rsidRDefault="00EE0206">
      <w:pPr>
        <w:pStyle w:val="Heading2"/>
        <w:tabs>
          <w:tab w:val="left" w:pos="8460"/>
        </w:tabs>
        <w:ind w:left="0" w:hanging="2"/>
        <w:rPr>
          <w:rFonts w:cs="Times New Roman"/>
          <w:sz w:val="24"/>
          <w:szCs w:val="24"/>
        </w:rPr>
      </w:pPr>
      <w:bookmarkStart w:id="31" w:name="_heading=h.p2tqbn9neazn" w:colFirst="0" w:colLast="0"/>
      <w:bookmarkEnd w:id="31"/>
      <w:r w:rsidRPr="002C45A3">
        <w:rPr>
          <w:rFonts w:cs="Times New Roman"/>
          <w:sz w:val="24"/>
          <w:szCs w:val="24"/>
        </w:rPr>
        <w:lastRenderedPageBreak/>
        <w:t xml:space="preserve">3.3. DNSH – Autostrada A3 </w:t>
      </w:r>
    </w:p>
    <w:p w14:paraId="460C8DE7" w14:textId="77777777" w:rsidR="00603DDB" w:rsidRPr="002C45A3" w:rsidRDefault="00EE0206">
      <w:pPr>
        <w:pStyle w:val="Heading3"/>
        <w:tabs>
          <w:tab w:val="left" w:pos="8460"/>
        </w:tabs>
        <w:spacing w:before="120" w:line="276" w:lineRule="auto"/>
        <w:ind w:left="0" w:right="360" w:hanging="2"/>
        <w:jc w:val="both"/>
        <w:rPr>
          <w:rFonts w:cs="Times New Roman"/>
          <w:sz w:val="24"/>
          <w:szCs w:val="24"/>
        </w:rPr>
      </w:pPr>
      <w:bookmarkStart w:id="32" w:name="_heading=h.3mnpehs0qnwq" w:colFirst="0" w:colLast="0"/>
      <w:bookmarkEnd w:id="32"/>
      <w:r w:rsidRPr="002C45A3">
        <w:rPr>
          <w:rFonts w:cs="Times New Roman"/>
          <w:sz w:val="24"/>
          <w:szCs w:val="24"/>
        </w:rPr>
        <w:t xml:space="preserve">3.3.2. Descrierea măsurii </w:t>
      </w:r>
    </w:p>
    <w:p w14:paraId="6AACB7B9" w14:textId="77777777" w:rsidR="00603DDB" w:rsidRPr="002C45A3" w:rsidRDefault="00EE0206">
      <w:pPr>
        <w:tabs>
          <w:tab w:val="left" w:pos="8460"/>
        </w:tabs>
        <w:spacing w:before="120" w:line="276" w:lineRule="auto"/>
        <w:ind w:left="0" w:right="360" w:hanging="2"/>
        <w:jc w:val="both"/>
      </w:pPr>
      <w:r w:rsidRPr="002C45A3">
        <w:t xml:space="preserve">Măsura constă în construirea sectorului de autostradă </w:t>
      </w:r>
      <w:r w:rsidRPr="002C45A3">
        <w:rPr>
          <w:i/>
        </w:rPr>
        <w:t>Nădășelu – Poarta Sălajului</w:t>
      </w:r>
      <w:r w:rsidRPr="002C45A3">
        <w:t xml:space="preserve"> în lungime de 42 km de pe aliniamentul autostrăzii A3 (Figura 22). Sectorul de autostradă este amplasat pe rețeaua TEN-T Globală și asigură conexiunea cu Ungaria și restul Europei Centrale și Vestice la nivel de infrastructură modernă de transport rutier. </w:t>
      </w:r>
    </w:p>
    <w:p w14:paraId="7F11281E" w14:textId="54101CEF" w:rsidR="00603DDB" w:rsidRPr="002C45A3" w:rsidRDefault="00723740">
      <w:pPr>
        <w:tabs>
          <w:tab w:val="left" w:pos="8460"/>
        </w:tabs>
        <w:spacing w:line="276" w:lineRule="auto"/>
        <w:ind w:left="0" w:right="360" w:hanging="2"/>
        <w:jc w:val="center"/>
      </w:pPr>
      <w:r w:rsidRPr="002C45A3">
        <w:rPr>
          <w:noProof/>
          <w:lang w:val="en-GB" w:eastAsia="en-GB"/>
        </w:rPr>
        <w:drawing>
          <wp:inline distT="0" distB="0" distL="0" distR="0" wp14:anchorId="0932EA00" wp14:editId="0147A811">
            <wp:extent cx="6048375" cy="44672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48375" cy="4467225"/>
                    </a:xfrm>
                    <a:prstGeom prst="rect">
                      <a:avLst/>
                    </a:prstGeom>
                  </pic:spPr>
                </pic:pic>
              </a:graphicData>
            </a:graphic>
          </wp:inline>
        </w:drawing>
      </w:r>
    </w:p>
    <w:p w14:paraId="503D0706" w14:textId="77777777" w:rsidR="00603DDB" w:rsidRPr="002C45A3" w:rsidRDefault="00EE0206">
      <w:pPr>
        <w:tabs>
          <w:tab w:val="left" w:pos="8460"/>
        </w:tabs>
        <w:spacing w:line="276" w:lineRule="auto"/>
        <w:ind w:left="0" w:right="360" w:hanging="2"/>
        <w:jc w:val="center"/>
        <w:rPr>
          <w:b/>
          <w:i/>
        </w:rPr>
      </w:pPr>
      <w:r w:rsidRPr="002C45A3">
        <w:rPr>
          <w:b/>
          <w:i/>
        </w:rPr>
        <w:t>Figura 22 – Amplasamentul A3 - PNRR</w:t>
      </w:r>
    </w:p>
    <w:p w14:paraId="50436265" w14:textId="77777777" w:rsidR="00603DDB" w:rsidRPr="002C45A3" w:rsidRDefault="00EE0206">
      <w:pPr>
        <w:tabs>
          <w:tab w:val="left" w:pos="8460"/>
        </w:tabs>
        <w:spacing w:line="276" w:lineRule="auto"/>
        <w:ind w:left="0" w:right="360" w:hanging="2"/>
        <w:jc w:val="center"/>
        <w:rPr>
          <w:i/>
        </w:rPr>
      </w:pPr>
      <w:r w:rsidRPr="002C45A3">
        <w:rPr>
          <w:i/>
        </w:rPr>
        <w:t>Sursa: Biroul Implementare Master Plan</w:t>
      </w:r>
    </w:p>
    <w:p w14:paraId="4422A823" w14:textId="77777777" w:rsidR="00603DDB" w:rsidRPr="002C45A3" w:rsidRDefault="00EE0206">
      <w:pPr>
        <w:tabs>
          <w:tab w:val="left" w:pos="8460"/>
        </w:tabs>
        <w:spacing w:before="120" w:line="276" w:lineRule="auto"/>
        <w:ind w:left="0" w:right="360" w:hanging="2"/>
        <w:jc w:val="both"/>
      </w:pPr>
      <w:r w:rsidRPr="002C45A3">
        <w:t>Sectorul de autostradă Nădășelu – Poarta Sălajului însumează aproximativ 42 kilometri și face parte din tronsonul de autostradă Nădășelu – Suplacu de Barcău în lungime de aproximativ 100 km parte a coridorului de autostradă A3. Cei 42 de km de autostradă vor fi construiți la standardul TEM, incluzând spații pentru stații de alimentare pentru vehicule electrice și prevăzând instalarea sistemelor ITS conform standardelor rezultate în cadrul setului minim de condiții CNAIR nr. 3556 din 16 martie 2010, ce reflectă necesitățile de dezvoltare eficientă, sigură și „curată” a rețelei rutiere naționale și armonizarea serviciilor la nivel european și Regulamentul delegat (UE) 2017/1926 al Comisiei din 31 mai 2017 de completare a Directivei 2010/40/UE a Parlamentului European și a Consiliului în ceea ce privește furnizarea la nivelul Uniunii Europene a unor servicii de informare cu privire la călătoriile multimodale.</w:t>
      </w:r>
    </w:p>
    <w:p w14:paraId="009932B1" w14:textId="77777777" w:rsidR="00603DDB" w:rsidRPr="002C45A3" w:rsidRDefault="00EE0206">
      <w:pPr>
        <w:tabs>
          <w:tab w:val="left" w:pos="8460"/>
        </w:tabs>
        <w:spacing w:before="120" w:line="276" w:lineRule="auto"/>
        <w:ind w:left="0" w:right="360" w:hanging="2"/>
        <w:jc w:val="both"/>
      </w:pPr>
      <w:r w:rsidRPr="002C45A3">
        <w:t xml:space="preserve">Standardul tehnic pentru construcția autostrăzii A3 respectă prevederile Regulamentului 1315/2013, astfel viteza minima de proiectare (km/h) variază între 130 și 140 km/h, raza minimă a racordărilor concave: 6.000m, raza minimă a racordărilor convexe: 6.000m,  lungimea minimă </w:t>
      </w:r>
      <w:r w:rsidRPr="002C45A3">
        <w:lastRenderedPageBreak/>
        <w:t>a racordarii verticale: 240m, cu declivitati maxime de 5%. Întrucât declivitatea maximă depășește pe unele sectoare valoarea de 3%, au fost considerate benzi pentru vehicule lente.</w:t>
      </w:r>
    </w:p>
    <w:p w14:paraId="103A59F7" w14:textId="77777777" w:rsidR="00603DDB" w:rsidRPr="002C45A3" w:rsidRDefault="00603DDB">
      <w:pPr>
        <w:spacing w:line="276" w:lineRule="auto"/>
        <w:ind w:left="0" w:hanging="2"/>
      </w:pPr>
    </w:p>
    <w:p w14:paraId="299A0BE9" w14:textId="77777777" w:rsidR="00603DDB" w:rsidRPr="002C45A3" w:rsidRDefault="00EE0206">
      <w:pPr>
        <w:spacing w:line="276" w:lineRule="auto"/>
        <w:ind w:left="0" w:hanging="2"/>
      </w:pPr>
      <w:r w:rsidRPr="002C45A3">
        <w:t xml:space="preserve">Profilul transversal tip cuprinde următoarele elemente: </w:t>
      </w:r>
    </w:p>
    <w:p w14:paraId="15C7AAF3" w14:textId="77777777" w:rsidR="00603DDB" w:rsidRPr="002C45A3" w:rsidRDefault="00EE0206">
      <w:pPr>
        <w:spacing w:line="276" w:lineRule="auto"/>
        <w:ind w:left="0" w:hanging="2"/>
      </w:pPr>
      <w:r w:rsidRPr="002C45A3">
        <w:t xml:space="preserve">Lățimea platformei formată din : </w:t>
      </w:r>
    </w:p>
    <w:p w14:paraId="27F5D813" w14:textId="77777777" w:rsidR="00603DDB" w:rsidRPr="002C45A3" w:rsidRDefault="00EE0206">
      <w:pPr>
        <w:numPr>
          <w:ilvl w:val="0"/>
          <w:numId w:val="62"/>
        </w:numPr>
        <w:spacing w:line="276" w:lineRule="auto"/>
        <w:ind w:left="0" w:hanging="2"/>
      </w:pPr>
      <w:r w:rsidRPr="002C45A3">
        <w:t xml:space="preserve">partea carosabilă cu doua benzi de circulație pe sens; </w:t>
      </w:r>
    </w:p>
    <w:p w14:paraId="1D6F1E0B" w14:textId="77777777" w:rsidR="00603DDB" w:rsidRPr="002C45A3" w:rsidRDefault="00EE0206">
      <w:pPr>
        <w:numPr>
          <w:ilvl w:val="0"/>
          <w:numId w:val="62"/>
        </w:numPr>
        <w:spacing w:line="276" w:lineRule="auto"/>
        <w:ind w:left="0" w:hanging="2"/>
      </w:pPr>
      <w:r w:rsidRPr="002C45A3">
        <w:t xml:space="preserve">benzile de ghidaj, câte două pe fiecare sens de circulație; </w:t>
      </w:r>
    </w:p>
    <w:p w14:paraId="4AE0529E" w14:textId="77777777" w:rsidR="00603DDB" w:rsidRPr="002C45A3" w:rsidRDefault="00EE0206">
      <w:pPr>
        <w:numPr>
          <w:ilvl w:val="0"/>
          <w:numId w:val="62"/>
        </w:numPr>
        <w:spacing w:line="276" w:lineRule="auto"/>
        <w:ind w:left="0" w:hanging="2"/>
      </w:pPr>
      <w:r w:rsidRPr="002C45A3">
        <w:t xml:space="preserve">banda mediană (impermeabilizată); </w:t>
      </w:r>
    </w:p>
    <w:p w14:paraId="1ACE4597" w14:textId="77777777" w:rsidR="00603DDB" w:rsidRPr="002C45A3" w:rsidRDefault="00EE0206">
      <w:pPr>
        <w:numPr>
          <w:ilvl w:val="0"/>
          <w:numId w:val="62"/>
        </w:numPr>
        <w:spacing w:line="276" w:lineRule="auto"/>
        <w:ind w:left="0" w:hanging="2"/>
      </w:pPr>
      <w:r w:rsidRPr="002C45A3">
        <w:t xml:space="preserve">câte o bandă de staționare de urgență pe fiecare sens de circulație; </w:t>
      </w:r>
    </w:p>
    <w:p w14:paraId="765066E7" w14:textId="77777777" w:rsidR="00603DDB" w:rsidRPr="002C45A3" w:rsidRDefault="00EE0206">
      <w:pPr>
        <w:numPr>
          <w:ilvl w:val="0"/>
          <w:numId w:val="62"/>
        </w:numPr>
        <w:spacing w:line="276" w:lineRule="auto"/>
        <w:ind w:left="0" w:hanging="2"/>
      </w:pPr>
      <w:r w:rsidRPr="002C45A3">
        <w:t xml:space="preserve">două acostamente </w:t>
      </w:r>
    </w:p>
    <w:p w14:paraId="05889CD7" w14:textId="77777777" w:rsidR="00603DDB" w:rsidRPr="002C45A3" w:rsidRDefault="00EE0206">
      <w:pPr>
        <w:tabs>
          <w:tab w:val="left" w:pos="8460"/>
        </w:tabs>
        <w:spacing w:before="120" w:line="276" w:lineRule="auto"/>
        <w:ind w:left="0" w:right="360" w:hanging="2"/>
        <w:jc w:val="both"/>
      </w:pPr>
      <w:r w:rsidRPr="002C45A3">
        <w:t>La acestea se adaugă un spațiu pentru amplasarea parapetului (în afara platformei) de fiecare parte a platformei. Astfel lăţimea totală a amprentei profilului transversal va fi de 27,5 m/28,0m.</w:t>
      </w:r>
    </w:p>
    <w:p w14:paraId="64F58D64" w14:textId="77777777" w:rsidR="00603DDB" w:rsidRPr="002C45A3" w:rsidRDefault="00603DDB">
      <w:pPr>
        <w:spacing w:line="276" w:lineRule="auto"/>
        <w:ind w:left="0" w:hanging="2"/>
      </w:pPr>
    </w:p>
    <w:p w14:paraId="3B3E1264" w14:textId="77777777" w:rsidR="00603DDB" w:rsidRPr="002C45A3" w:rsidRDefault="00EE0206">
      <w:pPr>
        <w:spacing w:line="276" w:lineRule="auto"/>
        <w:ind w:left="0" w:hanging="2"/>
      </w:pPr>
      <w:r w:rsidRPr="002C45A3">
        <w:t xml:space="preserve">Pe zonele de autostradă prevăzute cu bandă suplimentară de circulaţie pentru vehicule lente, banda suplimentară este alcătuită din: </w:t>
      </w:r>
    </w:p>
    <w:p w14:paraId="575450BB" w14:textId="77777777" w:rsidR="00603DDB" w:rsidRPr="002C45A3" w:rsidRDefault="00EE0206">
      <w:pPr>
        <w:spacing w:line="276" w:lineRule="auto"/>
        <w:ind w:left="0" w:hanging="2"/>
      </w:pPr>
      <w:r w:rsidRPr="002C45A3">
        <w:t xml:space="preserve">- banda de staţionare de urgenţă l = 2,50 m; </w:t>
      </w:r>
    </w:p>
    <w:p w14:paraId="58A9FDEF" w14:textId="77777777" w:rsidR="00603DDB" w:rsidRPr="002C45A3" w:rsidRDefault="00EE0206">
      <w:pPr>
        <w:spacing w:line="276" w:lineRule="auto"/>
        <w:ind w:left="0" w:hanging="2"/>
      </w:pPr>
      <w:r w:rsidRPr="002C45A3">
        <w:t xml:space="preserve">- banda de ghidaj l = 0,50 m; </w:t>
      </w:r>
    </w:p>
    <w:p w14:paraId="0C7F982A" w14:textId="77777777" w:rsidR="00603DDB" w:rsidRPr="002C45A3" w:rsidRDefault="00EE0206">
      <w:pPr>
        <w:spacing w:line="276" w:lineRule="auto"/>
        <w:ind w:left="0" w:hanging="2"/>
      </w:pPr>
      <w:r w:rsidRPr="002C45A3">
        <w:t xml:space="preserve">- bandă nouă l = 0,50 m; </w:t>
      </w:r>
    </w:p>
    <w:p w14:paraId="15FD2AAC" w14:textId="77777777" w:rsidR="00603DDB" w:rsidRPr="002C45A3" w:rsidRDefault="00EE0206">
      <w:pPr>
        <w:tabs>
          <w:tab w:val="left" w:pos="5650"/>
        </w:tabs>
        <w:spacing w:before="120" w:line="276" w:lineRule="auto"/>
        <w:ind w:left="0" w:right="360" w:hanging="2"/>
        <w:jc w:val="both"/>
      </w:pPr>
      <w:r w:rsidRPr="002C45A3">
        <w:t xml:space="preserve">Total lăţime bandă suplimentară l = 3,50 m. </w:t>
      </w:r>
      <w:r w:rsidRPr="002C45A3">
        <w:tab/>
      </w:r>
    </w:p>
    <w:p w14:paraId="2C5AD0CB" w14:textId="77777777" w:rsidR="00603DDB" w:rsidRPr="002C45A3" w:rsidRDefault="00EE0206">
      <w:pPr>
        <w:pStyle w:val="Heading3"/>
        <w:tabs>
          <w:tab w:val="left" w:pos="8460"/>
        </w:tabs>
        <w:spacing w:before="120" w:line="276" w:lineRule="auto"/>
        <w:ind w:left="0" w:right="360" w:hanging="2"/>
        <w:jc w:val="both"/>
        <w:rPr>
          <w:rFonts w:cs="Times New Roman"/>
          <w:sz w:val="24"/>
          <w:szCs w:val="24"/>
        </w:rPr>
      </w:pPr>
      <w:bookmarkStart w:id="33" w:name="_heading=h.y254xr17z0bs" w:colFirst="0" w:colLast="0"/>
      <w:bookmarkEnd w:id="33"/>
      <w:r w:rsidRPr="002C45A3">
        <w:rPr>
          <w:rFonts w:cs="Times New Roman"/>
          <w:sz w:val="24"/>
          <w:szCs w:val="24"/>
        </w:rPr>
        <w:t>3.3.2. Caracteristici geografice și populație deservită</w:t>
      </w:r>
    </w:p>
    <w:p w14:paraId="3308BA16" w14:textId="77777777" w:rsidR="00603DDB" w:rsidRPr="002C45A3" w:rsidRDefault="00EE0206">
      <w:pPr>
        <w:tabs>
          <w:tab w:val="left" w:pos="8460"/>
        </w:tabs>
        <w:spacing w:before="120" w:line="276" w:lineRule="auto"/>
        <w:ind w:left="0" w:right="360" w:hanging="2"/>
        <w:jc w:val="both"/>
      </w:pPr>
      <w:r w:rsidRPr="002C45A3">
        <w:t>Sectorul de autostradă Nădășelu – Poarta Sălajului are ca punct de plecare legătura cu autostrada A3 existentă Gilău – Nădășelu, la nodul Nădășelu și se continuă pe direcția N ocolind localitățile Nădășelu, Sânpaul și Mihăilești, continuând în direcția NV ocolind localitățile Topa Mică și Zimbor și finalizându-se la vest de Poarta Sălajului prin joncțiunea cu următoarea secțiune de autostradă din cadrul A3 – Poarta Sălajului – Nușfalău.</w:t>
      </w:r>
    </w:p>
    <w:p w14:paraId="70D7BCA0" w14:textId="77777777" w:rsidR="00603DDB" w:rsidRPr="002C45A3" w:rsidRDefault="00EE0206">
      <w:pPr>
        <w:tabs>
          <w:tab w:val="left" w:pos="8460"/>
        </w:tabs>
        <w:spacing w:before="120" w:line="276" w:lineRule="auto"/>
        <w:ind w:left="0" w:right="360" w:hanging="2"/>
        <w:jc w:val="both"/>
      </w:pPr>
      <w:r w:rsidRPr="002C45A3">
        <w:t>Bazinul demografic al A3 este reprezentat de aproximativ 79.000 locuitori situați în localitățile din aria proiectului.</w:t>
      </w:r>
    </w:p>
    <w:p w14:paraId="1F6C2FC7" w14:textId="77777777" w:rsidR="00603DDB" w:rsidRPr="002C45A3" w:rsidRDefault="00EE0206">
      <w:pPr>
        <w:tabs>
          <w:tab w:val="left" w:pos="8460"/>
        </w:tabs>
        <w:spacing w:before="120" w:line="276" w:lineRule="auto"/>
        <w:ind w:left="0" w:right="360" w:hanging="2"/>
        <w:jc w:val="both"/>
      </w:pPr>
      <w:r w:rsidRPr="002C45A3">
        <w:t xml:space="preserve">După construcția secțiunii de autostradă distanța între Nădășelu – Poarta Sălajului va fi parcursă în </w:t>
      </w:r>
      <w:r w:rsidRPr="002C45A3">
        <w:rPr>
          <w:b/>
        </w:rPr>
        <w:t xml:space="preserve">24 minute, </w:t>
      </w:r>
      <w:r w:rsidRPr="002C45A3">
        <w:t xml:space="preserve">față de </w:t>
      </w:r>
      <w:r w:rsidRPr="002C45A3">
        <w:rPr>
          <w:b/>
        </w:rPr>
        <w:t>45 de minute</w:t>
      </w:r>
      <w:r w:rsidRPr="002C45A3">
        <w:t xml:space="preserve"> în acest moment.</w:t>
      </w:r>
    </w:p>
    <w:p w14:paraId="14719D44" w14:textId="77777777" w:rsidR="00603DDB" w:rsidRPr="002C45A3" w:rsidRDefault="00EE0206">
      <w:pPr>
        <w:pStyle w:val="Heading3"/>
        <w:tabs>
          <w:tab w:val="left" w:pos="8460"/>
        </w:tabs>
        <w:ind w:left="0" w:hanging="2"/>
        <w:rPr>
          <w:rFonts w:cs="Times New Roman"/>
          <w:sz w:val="24"/>
          <w:szCs w:val="24"/>
        </w:rPr>
      </w:pPr>
      <w:bookmarkStart w:id="34" w:name="_heading=h.5w07dxq8scms" w:colFirst="0" w:colLast="0"/>
      <w:bookmarkEnd w:id="34"/>
      <w:r w:rsidRPr="002C45A3">
        <w:rPr>
          <w:rFonts w:cs="Times New Roman"/>
          <w:sz w:val="24"/>
          <w:szCs w:val="24"/>
        </w:rPr>
        <w:t>3.3.3. Infrastructura de transport existentă</w:t>
      </w:r>
    </w:p>
    <w:p w14:paraId="65AB077A" w14:textId="77777777" w:rsidR="00603DDB" w:rsidRPr="002C45A3" w:rsidRDefault="00EE0206">
      <w:pPr>
        <w:tabs>
          <w:tab w:val="left" w:pos="8460"/>
        </w:tabs>
        <w:spacing w:before="120" w:line="276" w:lineRule="auto"/>
        <w:ind w:left="0" w:right="360" w:hanging="2"/>
        <w:jc w:val="both"/>
      </w:pPr>
      <w:r w:rsidRPr="002C45A3">
        <w:t xml:space="preserve">Infrastructura rutieră existentă în aria secțiunii de autostradă A3 - Nădășelu – Poarta Sălajului  este reprezentată de Drumul Național 1F Nădășelu – Mihăilești – Topa Mică – Zimbor – Poarta Sălajului – Zalău lungime de 48 km, Profilul DN 1F este realizat pe o bandă pentru fiecare direcție. </w:t>
      </w:r>
    </w:p>
    <w:p w14:paraId="6D4AC1FD" w14:textId="77777777" w:rsidR="00603DDB" w:rsidRPr="002C45A3" w:rsidRDefault="00EE0206">
      <w:pPr>
        <w:tabs>
          <w:tab w:val="left" w:pos="8460"/>
        </w:tabs>
        <w:spacing w:before="120" w:after="120" w:line="276" w:lineRule="auto"/>
        <w:ind w:left="0" w:right="360" w:hanging="2"/>
        <w:jc w:val="both"/>
      </w:pPr>
      <w:r w:rsidRPr="002C45A3">
        <w:t>Pe durata de operare a autostrăzii A3 coridorul Nădășelu – Suplacu de Barcău, din care face parte secțiunea de autostradă Nădășelu – Poarta Sălajului se estimează un impact pozitiv asupra siguranței rutiere pe traseul autostrăzii după cum se poate observa în tabelul 16.</w:t>
      </w:r>
    </w:p>
    <w:p w14:paraId="6800EB9D" w14:textId="77777777" w:rsidR="00603DDB" w:rsidRPr="002C45A3" w:rsidRDefault="00603DDB">
      <w:pPr>
        <w:tabs>
          <w:tab w:val="left" w:pos="8460"/>
        </w:tabs>
        <w:spacing w:before="120" w:after="120" w:line="276" w:lineRule="auto"/>
        <w:ind w:left="0" w:right="360" w:hanging="2"/>
        <w:jc w:val="both"/>
      </w:pPr>
    </w:p>
    <w:p w14:paraId="065BC4AC" w14:textId="77777777" w:rsidR="00603DDB" w:rsidRPr="002C45A3" w:rsidRDefault="00603DDB">
      <w:pPr>
        <w:tabs>
          <w:tab w:val="left" w:pos="8460"/>
        </w:tabs>
        <w:spacing w:before="120" w:after="120" w:line="276" w:lineRule="auto"/>
        <w:ind w:left="0" w:right="360" w:hanging="2"/>
        <w:jc w:val="both"/>
      </w:pPr>
    </w:p>
    <w:p w14:paraId="0994BDC6" w14:textId="77777777" w:rsidR="00603DDB" w:rsidRPr="002C45A3" w:rsidRDefault="00603DDB">
      <w:pPr>
        <w:tabs>
          <w:tab w:val="left" w:pos="8460"/>
        </w:tabs>
        <w:spacing w:before="120" w:after="120" w:line="276" w:lineRule="auto"/>
        <w:ind w:left="0" w:right="360" w:hanging="2"/>
        <w:jc w:val="both"/>
      </w:pPr>
    </w:p>
    <w:p w14:paraId="2A410CC1" w14:textId="77777777" w:rsidR="00603DDB" w:rsidRPr="002C45A3" w:rsidRDefault="00EE0206">
      <w:pPr>
        <w:tabs>
          <w:tab w:val="left" w:pos="8460"/>
        </w:tabs>
        <w:spacing w:line="276" w:lineRule="auto"/>
        <w:ind w:left="0" w:right="360" w:hanging="2"/>
        <w:jc w:val="center"/>
      </w:pPr>
      <w:r w:rsidRPr="002C45A3">
        <w:rPr>
          <w:b/>
          <w:i/>
        </w:rPr>
        <w:lastRenderedPageBreak/>
        <w:t xml:space="preserve">Tabelul 16. Indicatori de siguranță rutieră </w:t>
      </w:r>
      <w:r w:rsidRPr="002C45A3">
        <w:t>(</w:t>
      </w:r>
      <w:r w:rsidRPr="002C45A3">
        <w:rPr>
          <w:i/>
        </w:rPr>
        <w:t>sursa: CBA File - ACB7 - Anexa nr.1</w:t>
      </w:r>
      <w:r w:rsidRPr="002C45A3">
        <w:t>)</w:t>
      </w:r>
    </w:p>
    <w:tbl>
      <w:tblPr>
        <w:tblStyle w:val="affd"/>
        <w:tblW w:w="59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30"/>
        <w:gridCol w:w="2445"/>
        <w:gridCol w:w="2280"/>
      </w:tblGrid>
      <w:tr w:rsidR="00603DDB" w:rsidRPr="002C45A3" w14:paraId="4B3ECF01" w14:textId="77777777">
        <w:trPr>
          <w:trHeight w:val="290"/>
          <w:jc w:val="center"/>
        </w:trPr>
        <w:tc>
          <w:tcPr>
            <w:tcW w:w="1230" w:type="dxa"/>
            <w:shd w:val="clear" w:color="auto" w:fill="D9EAD3"/>
          </w:tcPr>
          <w:p w14:paraId="1C9307F4" w14:textId="77777777" w:rsidR="00603DDB" w:rsidRPr="002C45A3" w:rsidRDefault="00EE0206">
            <w:pPr>
              <w:tabs>
                <w:tab w:val="left" w:pos="8460"/>
              </w:tabs>
              <w:spacing w:line="276" w:lineRule="auto"/>
              <w:ind w:left="0" w:right="15" w:hanging="2"/>
              <w:jc w:val="center"/>
              <w:rPr>
                <w:b/>
              </w:rPr>
            </w:pPr>
            <w:r w:rsidRPr="002C45A3">
              <w:rPr>
                <w:b/>
              </w:rPr>
              <w:t>Nr. Crt.</w:t>
            </w:r>
          </w:p>
        </w:tc>
        <w:tc>
          <w:tcPr>
            <w:tcW w:w="2445" w:type="dxa"/>
            <w:shd w:val="clear" w:color="auto" w:fill="D9EAD3"/>
          </w:tcPr>
          <w:p w14:paraId="4FA4EC30" w14:textId="77777777" w:rsidR="00603DDB" w:rsidRPr="002C45A3" w:rsidRDefault="00EE0206">
            <w:pPr>
              <w:tabs>
                <w:tab w:val="left" w:pos="8460"/>
              </w:tabs>
              <w:spacing w:line="276" w:lineRule="auto"/>
              <w:ind w:left="0" w:right="360" w:hanging="2"/>
              <w:jc w:val="center"/>
            </w:pPr>
            <w:r w:rsidRPr="002C45A3">
              <w:rPr>
                <w:b/>
              </w:rPr>
              <w:t>Ecetele relative asupra siguranței rutiere</w:t>
            </w:r>
          </w:p>
        </w:tc>
        <w:tc>
          <w:tcPr>
            <w:tcW w:w="2280" w:type="dxa"/>
            <w:shd w:val="clear" w:color="auto" w:fill="D9EAD3"/>
          </w:tcPr>
          <w:p w14:paraId="0505D165" w14:textId="77777777" w:rsidR="00603DDB" w:rsidRPr="002C45A3" w:rsidRDefault="00EE0206">
            <w:pPr>
              <w:tabs>
                <w:tab w:val="left" w:pos="8460"/>
              </w:tabs>
              <w:spacing w:line="276" w:lineRule="auto"/>
              <w:ind w:left="0" w:right="360" w:hanging="2"/>
              <w:jc w:val="center"/>
            </w:pPr>
            <w:r w:rsidRPr="002C45A3">
              <w:rPr>
                <w:b/>
              </w:rPr>
              <w:t>Total perioada de analiză (30 ani)</w:t>
            </w:r>
          </w:p>
        </w:tc>
      </w:tr>
      <w:tr w:rsidR="00603DDB" w:rsidRPr="002C45A3" w14:paraId="693CDE1A" w14:textId="77777777">
        <w:trPr>
          <w:trHeight w:val="290"/>
          <w:jc w:val="center"/>
        </w:trPr>
        <w:tc>
          <w:tcPr>
            <w:tcW w:w="1230" w:type="dxa"/>
            <w:tcMar>
              <w:top w:w="45" w:type="dxa"/>
              <w:left w:w="45" w:type="dxa"/>
              <w:bottom w:w="45" w:type="dxa"/>
              <w:right w:w="45" w:type="dxa"/>
            </w:tcMar>
          </w:tcPr>
          <w:p w14:paraId="439845DC" w14:textId="77777777" w:rsidR="00603DDB" w:rsidRPr="002C45A3" w:rsidRDefault="00EE0206">
            <w:pPr>
              <w:tabs>
                <w:tab w:val="left" w:pos="8460"/>
              </w:tabs>
              <w:spacing w:line="276" w:lineRule="auto"/>
              <w:ind w:left="0" w:right="15" w:hanging="2"/>
              <w:jc w:val="center"/>
            </w:pPr>
            <w:r w:rsidRPr="002C45A3">
              <w:t>1</w:t>
            </w:r>
          </w:p>
        </w:tc>
        <w:tc>
          <w:tcPr>
            <w:tcW w:w="2445" w:type="dxa"/>
            <w:tcMar>
              <w:top w:w="45" w:type="dxa"/>
              <w:left w:w="45" w:type="dxa"/>
              <w:bottom w:w="45" w:type="dxa"/>
              <w:right w:w="45" w:type="dxa"/>
            </w:tcMar>
          </w:tcPr>
          <w:p w14:paraId="43BCE35C" w14:textId="77777777" w:rsidR="00603DDB" w:rsidRPr="002C45A3" w:rsidRDefault="00EE0206">
            <w:pPr>
              <w:tabs>
                <w:tab w:val="left" w:pos="8460"/>
              </w:tabs>
              <w:spacing w:line="276" w:lineRule="auto"/>
              <w:ind w:left="0" w:right="360" w:hanging="2"/>
              <w:jc w:val="both"/>
            </w:pPr>
            <w:r w:rsidRPr="002C45A3">
              <w:t>Accidente reduse</w:t>
            </w:r>
          </w:p>
        </w:tc>
        <w:tc>
          <w:tcPr>
            <w:tcW w:w="2280" w:type="dxa"/>
            <w:tcMar>
              <w:top w:w="45" w:type="dxa"/>
              <w:left w:w="45" w:type="dxa"/>
              <w:bottom w:w="45" w:type="dxa"/>
              <w:right w:w="45" w:type="dxa"/>
            </w:tcMar>
          </w:tcPr>
          <w:p w14:paraId="406B237A" w14:textId="77777777" w:rsidR="00603DDB" w:rsidRPr="002C45A3" w:rsidRDefault="00EE0206">
            <w:pPr>
              <w:spacing w:line="276" w:lineRule="auto"/>
              <w:ind w:left="0" w:hanging="2"/>
              <w:jc w:val="center"/>
            </w:pPr>
            <w:r w:rsidRPr="002C45A3">
              <w:t>7.244</w:t>
            </w:r>
          </w:p>
        </w:tc>
      </w:tr>
      <w:tr w:rsidR="00603DDB" w:rsidRPr="002C45A3" w14:paraId="4D789E86" w14:textId="77777777">
        <w:trPr>
          <w:trHeight w:val="290"/>
          <w:jc w:val="center"/>
        </w:trPr>
        <w:tc>
          <w:tcPr>
            <w:tcW w:w="1230" w:type="dxa"/>
            <w:tcMar>
              <w:top w:w="45" w:type="dxa"/>
              <w:left w:w="45" w:type="dxa"/>
              <w:bottom w:w="45" w:type="dxa"/>
              <w:right w:w="45" w:type="dxa"/>
            </w:tcMar>
          </w:tcPr>
          <w:p w14:paraId="5F218307" w14:textId="77777777" w:rsidR="00603DDB" w:rsidRPr="002C45A3" w:rsidRDefault="00EE0206">
            <w:pPr>
              <w:tabs>
                <w:tab w:val="left" w:pos="8460"/>
              </w:tabs>
              <w:spacing w:line="276" w:lineRule="auto"/>
              <w:ind w:left="0" w:right="15" w:hanging="2"/>
              <w:jc w:val="center"/>
            </w:pPr>
            <w:r w:rsidRPr="002C45A3">
              <w:t>2</w:t>
            </w:r>
          </w:p>
        </w:tc>
        <w:tc>
          <w:tcPr>
            <w:tcW w:w="2445" w:type="dxa"/>
            <w:tcMar>
              <w:top w:w="45" w:type="dxa"/>
              <w:left w:w="45" w:type="dxa"/>
              <w:bottom w:w="45" w:type="dxa"/>
              <w:right w:w="45" w:type="dxa"/>
            </w:tcMar>
          </w:tcPr>
          <w:p w14:paraId="23AC9FDA" w14:textId="77777777" w:rsidR="00603DDB" w:rsidRPr="002C45A3" w:rsidRDefault="00EE0206">
            <w:pPr>
              <w:tabs>
                <w:tab w:val="left" w:pos="8460"/>
              </w:tabs>
              <w:spacing w:line="276" w:lineRule="auto"/>
              <w:ind w:left="0" w:right="360" w:hanging="2"/>
              <w:jc w:val="both"/>
            </w:pPr>
            <w:r w:rsidRPr="002C45A3">
              <w:t>Decese evitate</w:t>
            </w:r>
          </w:p>
        </w:tc>
        <w:tc>
          <w:tcPr>
            <w:tcW w:w="2280" w:type="dxa"/>
            <w:tcMar>
              <w:top w:w="45" w:type="dxa"/>
              <w:left w:w="45" w:type="dxa"/>
              <w:bottom w:w="45" w:type="dxa"/>
              <w:right w:w="45" w:type="dxa"/>
            </w:tcMar>
          </w:tcPr>
          <w:p w14:paraId="307D2EC9" w14:textId="77777777" w:rsidR="00603DDB" w:rsidRPr="002C45A3" w:rsidRDefault="00EE0206">
            <w:pPr>
              <w:spacing w:line="276" w:lineRule="auto"/>
              <w:ind w:left="0" w:hanging="2"/>
              <w:jc w:val="center"/>
            </w:pPr>
            <w:r w:rsidRPr="002C45A3">
              <w:t>1.001</w:t>
            </w:r>
          </w:p>
        </w:tc>
      </w:tr>
      <w:tr w:rsidR="00603DDB" w:rsidRPr="002C45A3" w14:paraId="32BE2DDE" w14:textId="77777777">
        <w:trPr>
          <w:trHeight w:val="290"/>
          <w:jc w:val="center"/>
        </w:trPr>
        <w:tc>
          <w:tcPr>
            <w:tcW w:w="1230" w:type="dxa"/>
            <w:tcMar>
              <w:top w:w="45" w:type="dxa"/>
              <w:left w:w="45" w:type="dxa"/>
              <w:bottom w:w="45" w:type="dxa"/>
              <w:right w:w="45" w:type="dxa"/>
            </w:tcMar>
          </w:tcPr>
          <w:p w14:paraId="27665BCA" w14:textId="77777777" w:rsidR="00603DDB" w:rsidRPr="002C45A3" w:rsidRDefault="00EE0206">
            <w:pPr>
              <w:tabs>
                <w:tab w:val="left" w:pos="8460"/>
              </w:tabs>
              <w:spacing w:line="276" w:lineRule="auto"/>
              <w:ind w:left="0" w:right="15" w:hanging="2"/>
              <w:jc w:val="center"/>
            </w:pPr>
            <w:r w:rsidRPr="002C45A3">
              <w:t>3</w:t>
            </w:r>
          </w:p>
        </w:tc>
        <w:tc>
          <w:tcPr>
            <w:tcW w:w="2445" w:type="dxa"/>
            <w:tcMar>
              <w:top w:w="45" w:type="dxa"/>
              <w:left w:w="45" w:type="dxa"/>
              <w:bottom w:w="45" w:type="dxa"/>
              <w:right w:w="45" w:type="dxa"/>
            </w:tcMar>
          </w:tcPr>
          <w:p w14:paraId="1CDC1772" w14:textId="77777777" w:rsidR="00603DDB" w:rsidRPr="002C45A3" w:rsidRDefault="00EE0206">
            <w:pPr>
              <w:tabs>
                <w:tab w:val="left" w:pos="8460"/>
              </w:tabs>
              <w:spacing w:line="276" w:lineRule="auto"/>
              <w:ind w:left="0" w:right="360" w:hanging="2"/>
              <w:jc w:val="both"/>
            </w:pPr>
            <w:r w:rsidRPr="002C45A3">
              <w:t>Răniri grave evitate</w:t>
            </w:r>
          </w:p>
        </w:tc>
        <w:tc>
          <w:tcPr>
            <w:tcW w:w="2280" w:type="dxa"/>
            <w:tcMar>
              <w:top w:w="45" w:type="dxa"/>
              <w:left w:w="45" w:type="dxa"/>
              <w:bottom w:w="45" w:type="dxa"/>
              <w:right w:w="45" w:type="dxa"/>
            </w:tcMar>
          </w:tcPr>
          <w:p w14:paraId="427C39B2" w14:textId="77777777" w:rsidR="00603DDB" w:rsidRPr="002C45A3" w:rsidRDefault="00EE0206">
            <w:pPr>
              <w:spacing w:line="276" w:lineRule="auto"/>
              <w:ind w:left="0" w:hanging="2"/>
              <w:jc w:val="center"/>
            </w:pPr>
            <w:r w:rsidRPr="002C45A3">
              <w:t>3.152</w:t>
            </w:r>
          </w:p>
        </w:tc>
      </w:tr>
      <w:tr w:rsidR="00603DDB" w:rsidRPr="002C45A3" w14:paraId="29DAACDC" w14:textId="77777777">
        <w:trPr>
          <w:trHeight w:val="290"/>
          <w:jc w:val="center"/>
        </w:trPr>
        <w:tc>
          <w:tcPr>
            <w:tcW w:w="1230" w:type="dxa"/>
            <w:tcMar>
              <w:top w:w="45" w:type="dxa"/>
              <w:left w:w="45" w:type="dxa"/>
              <w:bottom w:w="45" w:type="dxa"/>
              <w:right w:w="45" w:type="dxa"/>
            </w:tcMar>
          </w:tcPr>
          <w:p w14:paraId="44F26D13" w14:textId="77777777" w:rsidR="00603DDB" w:rsidRPr="002C45A3" w:rsidRDefault="00EE0206">
            <w:pPr>
              <w:tabs>
                <w:tab w:val="left" w:pos="8460"/>
              </w:tabs>
              <w:spacing w:line="276" w:lineRule="auto"/>
              <w:ind w:left="0" w:right="15" w:hanging="2"/>
              <w:jc w:val="center"/>
            </w:pPr>
            <w:r w:rsidRPr="002C45A3">
              <w:t>5</w:t>
            </w:r>
          </w:p>
        </w:tc>
        <w:tc>
          <w:tcPr>
            <w:tcW w:w="2445" w:type="dxa"/>
            <w:tcMar>
              <w:top w:w="45" w:type="dxa"/>
              <w:left w:w="45" w:type="dxa"/>
              <w:bottom w:w="45" w:type="dxa"/>
              <w:right w:w="45" w:type="dxa"/>
            </w:tcMar>
          </w:tcPr>
          <w:p w14:paraId="234F3A0F" w14:textId="77777777" w:rsidR="00603DDB" w:rsidRPr="002C45A3" w:rsidRDefault="00EE0206">
            <w:pPr>
              <w:tabs>
                <w:tab w:val="left" w:pos="8460"/>
              </w:tabs>
              <w:spacing w:line="276" w:lineRule="auto"/>
              <w:ind w:left="0" w:right="360" w:hanging="2"/>
              <w:jc w:val="both"/>
            </w:pPr>
            <w:r w:rsidRPr="002C45A3">
              <w:t>Răniri ușoare evitate</w:t>
            </w:r>
          </w:p>
        </w:tc>
        <w:tc>
          <w:tcPr>
            <w:tcW w:w="2280" w:type="dxa"/>
            <w:tcMar>
              <w:top w:w="45" w:type="dxa"/>
              <w:left w:w="45" w:type="dxa"/>
              <w:bottom w:w="45" w:type="dxa"/>
              <w:right w:w="45" w:type="dxa"/>
            </w:tcMar>
          </w:tcPr>
          <w:p w14:paraId="31732838" w14:textId="77777777" w:rsidR="00603DDB" w:rsidRPr="002C45A3" w:rsidRDefault="00EE0206">
            <w:pPr>
              <w:spacing w:line="276" w:lineRule="auto"/>
              <w:ind w:left="0" w:hanging="2"/>
              <w:jc w:val="center"/>
            </w:pPr>
            <w:r w:rsidRPr="002C45A3">
              <w:t>6.942</w:t>
            </w:r>
          </w:p>
        </w:tc>
      </w:tr>
    </w:tbl>
    <w:p w14:paraId="45263675" w14:textId="77777777" w:rsidR="00603DDB" w:rsidRPr="002C45A3" w:rsidRDefault="00603DDB">
      <w:pPr>
        <w:spacing w:line="276" w:lineRule="auto"/>
        <w:ind w:left="0" w:hanging="2"/>
        <w:jc w:val="both"/>
        <w:rPr>
          <w:color w:val="000000"/>
        </w:rPr>
      </w:pPr>
    </w:p>
    <w:p w14:paraId="66040BBB" w14:textId="77777777" w:rsidR="00603DDB" w:rsidRPr="002C45A3" w:rsidRDefault="00EE0206">
      <w:pPr>
        <w:tabs>
          <w:tab w:val="left" w:pos="8460"/>
        </w:tabs>
        <w:spacing w:before="120" w:line="276" w:lineRule="auto"/>
        <w:ind w:left="0" w:right="360" w:hanging="2"/>
        <w:jc w:val="both"/>
      </w:pPr>
      <w:r w:rsidRPr="002C45A3">
        <w:t xml:space="preserve">La acest moment există un serviciu de transport feroviar public de călători pe destinația Nădășelu – Zalău care asigură un timp de călătorie de </w:t>
      </w:r>
      <w:r w:rsidRPr="002C45A3">
        <w:rPr>
          <w:b/>
        </w:rPr>
        <w:t>4h și 10 minute</w:t>
      </w:r>
      <w:r w:rsidRPr="002C45A3">
        <w:t>.</w:t>
      </w:r>
    </w:p>
    <w:p w14:paraId="4442EDFC" w14:textId="77777777" w:rsidR="00603DDB" w:rsidRPr="002C45A3" w:rsidRDefault="00EE0206">
      <w:pPr>
        <w:tabs>
          <w:tab w:val="left" w:pos="8460"/>
        </w:tabs>
        <w:spacing w:before="120" w:line="276" w:lineRule="auto"/>
        <w:ind w:left="0" w:right="360" w:hanging="2"/>
        <w:jc w:val="both"/>
      </w:pPr>
      <w:r w:rsidRPr="002C45A3">
        <w:t xml:space="preserve">Nivelul de serviciu aferent DN1F este nesatisfăcător, iar varianta modernizării DN1F ca alternativă la proiectul de autostradă A3 nu este viabilă din cauză că traseul existent traversează multe localități, prezintă intersecții la nivel cu alte căi de comunicații,  viteze de deplasare inferioare, nivel de poluare ridicat în zonele urbane traversate și un grad de siguranță rutieră scăzut. Alegerea construirii autostrăzii A3 aduce valoare adăugată (value for money), răspunde standardelor tehnice ale rețelei globale conform Regulamentului 1315/2013 și crește semnificativ gradul de siguranță rutieră. Conform analizei cost-beneficiu prezentată în anexa nr.1 la prezentul document, Rata internă de rentabilitate a proiectului A7 este de </w:t>
      </w:r>
      <w:r w:rsidRPr="002C45A3">
        <w:rPr>
          <w:b/>
        </w:rPr>
        <w:t>12,99%</w:t>
      </w:r>
      <w:r w:rsidRPr="002C45A3">
        <w:t xml:space="preserve"> cu o Valoare netă actualizată la anul 2020 de aproximativ </w:t>
      </w:r>
      <w:r w:rsidRPr="002C45A3">
        <w:rPr>
          <w:b/>
        </w:rPr>
        <w:t>1,4 miliarde EURO</w:t>
      </w:r>
      <w:r w:rsidRPr="002C45A3">
        <w:t>.</w:t>
      </w:r>
    </w:p>
    <w:p w14:paraId="56B0A959" w14:textId="77777777" w:rsidR="00603DDB" w:rsidRPr="002C45A3" w:rsidRDefault="00EE0206">
      <w:pPr>
        <w:pStyle w:val="Heading3"/>
        <w:tabs>
          <w:tab w:val="left" w:pos="8460"/>
        </w:tabs>
        <w:ind w:left="0" w:hanging="2"/>
        <w:rPr>
          <w:rFonts w:cs="Times New Roman"/>
          <w:sz w:val="24"/>
          <w:szCs w:val="24"/>
        </w:rPr>
      </w:pPr>
      <w:bookmarkStart w:id="35" w:name="_heading=h.myhaso4yod88" w:colFirst="0" w:colLast="0"/>
      <w:bookmarkEnd w:id="35"/>
      <w:r w:rsidRPr="002C45A3">
        <w:rPr>
          <w:rFonts w:cs="Times New Roman"/>
          <w:sz w:val="24"/>
          <w:szCs w:val="24"/>
        </w:rPr>
        <w:t>3.3.4. Investiții propuse</w:t>
      </w:r>
    </w:p>
    <w:p w14:paraId="525D9C23" w14:textId="77777777" w:rsidR="00603DDB" w:rsidRPr="002C45A3" w:rsidRDefault="00EE0206">
      <w:pPr>
        <w:tabs>
          <w:tab w:val="left" w:pos="8460"/>
        </w:tabs>
        <w:spacing w:before="120" w:line="276" w:lineRule="auto"/>
        <w:ind w:left="0" w:right="360" w:hanging="2"/>
        <w:jc w:val="both"/>
      </w:pPr>
      <w:r w:rsidRPr="002C45A3">
        <w:t xml:space="preserve">Această măsură constă în investiții în cadrul a două submăsuri: </w:t>
      </w:r>
    </w:p>
    <w:p w14:paraId="6C3BDEA0" w14:textId="77777777" w:rsidR="00603DDB" w:rsidRPr="002C45A3" w:rsidRDefault="00EE0206">
      <w:pPr>
        <w:numPr>
          <w:ilvl w:val="0"/>
          <w:numId w:val="1"/>
        </w:numPr>
        <w:tabs>
          <w:tab w:val="left" w:pos="8460"/>
        </w:tabs>
        <w:spacing w:before="120" w:line="276" w:lineRule="auto"/>
        <w:ind w:left="0" w:right="360" w:hanging="2"/>
        <w:jc w:val="both"/>
      </w:pPr>
      <w:r w:rsidRPr="002C45A3">
        <w:t xml:space="preserve">Construirea a unei secțiuni de autostradă în lungime de </w:t>
      </w:r>
      <w:r w:rsidRPr="002C45A3">
        <w:rPr>
          <w:b/>
        </w:rPr>
        <w:t>42 km</w:t>
      </w:r>
      <w:r w:rsidRPr="002C45A3">
        <w:t xml:space="preserve">, compus ca parte a rețelei TEN-T Globale, care vizează </w:t>
      </w:r>
    </w:p>
    <w:p w14:paraId="4FD8A040" w14:textId="77777777" w:rsidR="00603DDB" w:rsidRPr="002C45A3" w:rsidRDefault="00EE0206">
      <w:pPr>
        <w:tabs>
          <w:tab w:val="left" w:pos="8460"/>
        </w:tabs>
        <w:spacing w:before="120" w:line="276" w:lineRule="auto"/>
        <w:ind w:left="0" w:right="360" w:hanging="2"/>
        <w:jc w:val="both"/>
      </w:pPr>
      <w:r w:rsidRPr="002C45A3">
        <w:t xml:space="preserve">(i) o conectare la nivel de infrastructură rutieră de mare viteză cu Ungaria și </w:t>
      </w:r>
    </w:p>
    <w:p w14:paraId="4488A877" w14:textId="77777777" w:rsidR="00603DDB" w:rsidRPr="002C45A3" w:rsidRDefault="00EE0206">
      <w:pPr>
        <w:tabs>
          <w:tab w:val="left" w:pos="8460"/>
        </w:tabs>
        <w:spacing w:before="120" w:line="276" w:lineRule="auto"/>
        <w:ind w:left="0" w:right="360" w:hanging="2"/>
        <w:jc w:val="both"/>
      </w:pPr>
      <w:r w:rsidRPr="002C45A3">
        <w:t xml:space="preserve">(ii) îmbunătățirea siguranței rutiere. </w:t>
      </w:r>
    </w:p>
    <w:p w14:paraId="49B3C8AD" w14:textId="77777777" w:rsidR="00603DDB" w:rsidRPr="002C45A3" w:rsidRDefault="00EE0206">
      <w:pPr>
        <w:numPr>
          <w:ilvl w:val="0"/>
          <w:numId w:val="1"/>
        </w:numPr>
        <w:tabs>
          <w:tab w:val="left" w:pos="8460"/>
        </w:tabs>
        <w:spacing w:before="120" w:line="276" w:lineRule="auto"/>
        <w:ind w:left="0" w:right="360" w:hanging="2"/>
        <w:jc w:val="both"/>
      </w:pPr>
      <w:r w:rsidRPr="002C45A3">
        <w:t xml:space="preserve">Construirea a </w:t>
      </w:r>
      <w:r w:rsidRPr="002C45A3">
        <w:rPr>
          <w:b/>
        </w:rPr>
        <w:t>30 de puncte</w:t>
      </w:r>
      <w:r w:rsidRPr="002C45A3">
        <w:t xml:space="preserve"> de încărcare electrică ultrarapide.</w:t>
      </w:r>
    </w:p>
    <w:p w14:paraId="112680D3" w14:textId="77777777" w:rsidR="00603DDB" w:rsidRPr="002C45A3" w:rsidRDefault="00EE0206">
      <w:pPr>
        <w:tabs>
          <w:tab w:val="left" w:pos="8460"/>
        </w:tabs>
        <w:spacing w:before="120" w:line="276" w:lineRule="auto"/>
        <w:ind w:left="0" w:right="360" w:hanging="2"/>
        <w:jc w:val="both"/>
      </w:pPr>
      <w:r w:rsidRPr="002C45A3">
        <w:t>În ceea ce privește siguranța rutieră, se urmărește realizarea de intervenții care să sporească gradul de siguranță pe coridorul vizat. În acest sens, autoritățile române au cuprins în cadrul PNRR măsura privind actualizarea și aprobarea</w:t>
      </w:r>
      <w:r w:rsidRPr="002C45A3">
        <w:rPr>
          <w:i/>
        </w:rPr>
        <w:t xml:space="preserve"> Strategiei Naționale de Siguranță Rutieră pentru perioada 2021-2030.</w:t>
      </w:r>
    </w:p>
    <w:p w14:paraId="0D28C851" w14:textId="77777777" w:rsidR="00603DDB" w:rsidRPr="002C45A3" w:rsidRDefault="00603DDB">
      <w:pPr>
        <w:spacing w:line="276" w:lineRule="auto"/>
        <w:ind w:left="0" w:hanging="2"/>
        <w:jc w:val="both"/>
      </w:pPr>
    </w:p>
    <w:p w14:paraId="70997E99" w14:textId="77777777" w:rsidR="00603DDB" w:rsidRPr="002C45A3" w:rsidRDefault="00EE0206">
      <w:pPr>
        <w:spacing w:line="276" w:lineRule="auto"/>
        <w:ind w:left="0" w:hanging="2"/>
        <w:jc w:val="both"/>
      </w:pPr>
      <w:r w:rsidRPr="002C45A3">
        <w:rPr>
          <w:i/>
        </w:rPr>
        <w:t>Strategia Naţională de Siguranţă Rutieră</w:t>
      </w:r>
      <w:r w:rsidRPr="002C45A3">
        <w:t xml:space="preserve"> pentru perioada 2021-2030 urmărește implementarea normelor și liniilor directoare ale Uniunii Europene așa cum sunt ele prezentate în documentul cadru de politici europene în domeniul siguranței rutiere “</w:t>
      </w:r>
      <w:r w:rsidRPr="002C45A3">
        <w:rPr>
          <w:i/>
        </w:rPr>
        <w:t>Vision Zero</w:t>
      </w:r>
      <w:r w:rsidRPr="002C45A3">
        <w:t>” anume reducerea numărului de decedați în accidente rutiere până în 2050 până aproape de zero. Ca obiectiv intermediar, România își asumă obiectivul Uniunii Europene de reducere a numărului de victime (răniți sau decedați) cu 50% până în 2030.</w:t>
      </w:r>
    </w:p>
    <w:p w14:paraId="4B9AB61B" w14:textId="77777777" w:rsidR="00603DDB" w:rsidRPr="002C45A3" w:rsidRDefault="00EE0206">
      <w:pPr>
        <w:spacing w:line="276" w:lineRule="auto"/>
        <w:ind w:left="0" w:hanging="2"/>
        <w:jc w:val="both"/>
      </w:pPr>
      <w:r w:rsidRPr="002C45A3">
        <w:lastRenderedPageBreak/>
        <w:t>Strategia se adresează în mod integrat și multidisciplinar tuturor actorilor implicați în asigurarea siguranței rutiere și va conține obiective specifice pentru:</w:t>
      </w:r>
    </w:p>
    <w:p w14:paraId="094913D6" w14:textId="77777777" w:rsidR="00603DDB" w:rsidRPr="002C45A3" w:rsidRDefault="00EE0206">
      <w:pPr>
        <w:numPr>
          <w:ilvl w:val="0"/>
          <w:numId w:val="86"/>
        </w:numPr>
        <w:spacing w:line="276" w:lineRule="auto"/>
        <w:ind w:left="0" w:hanging="2"/>
        <w:jc w:val="both"/>
      </w:pPr>
      <w:r w:rsidRPr="002C45A3">
        <w:t xml:space="preserve">consolidarea aplicării legii (enforcement); </w:t>
      </w:r>
    </w:p>
    <w:p w14:paraId="538AAD0B" w14:textId="77777777" w:rsidR="00603DDB" w:rsidRPr="002C45A3" w:rsidRDefault="00EE0206">
      <w:pPr>
        <w:numPr>
          <w:ilvl w:val="0"/>
          <w:numId w:val="86"/>
        </w:numPr>
        <w:spacing w:line="276" w:lineRule="auto"/>
        <w:ind w:left="0" w:hanging="2"/>
        <w:jc w:val="both"/>
      </w:pPr>
      <w:r w:rsidRPr="002C45A3">
        <w:t xml:space="preserve">educație și formare continuă, formală și informală; </w:t>
      </w:r>
    </w:p>
    <w:p w14:paraId="0A1D5099" w14:textId="77777777" w:rsidR="00603DDB" w:rsidRPr="002C45A3" w:rsidRDefault="00EE0206">
      <w:pPr>
        <w:numPr>
          <w:ilvl w:val="0"/>
          <w:numId w:val="86"/>
        </w:numPr>
        <w:spacing w:line="276" w:lineRule="auto"/>
        <w:ind w:left="0" w:hanging="2"/>
        <w:jc w:val="both"/>
      </w:pPr>
      <w:r w:rsidRPr="002C45A3">
        <w:t xml:space="preserve">campanii de informare; </w:t>
      </w:r>
    </w:p>
    <w:p w14:paraId="21A9A9A4" w14:textId="77777777" w:rsidR="00603DDB" w:rsidRPr="002C45A3" w:rsidRDefault="00EE0206">
      <w:pPr>
        <w:numPr>
          <w:ilvl w:val="0"/>
          <w:numId w:val="86"/>
        </w:numPr>
        <w:spacing w:line="276" w:lineRule="auto"/>
        <w:ind w:left="0" w:hanging="2"/>
        <w:jc w:val="both"/>
      </w:pPr>
      <w:r w:rsidRPr="002C45A3">
        <w:t>integrarea cu Planul Investițional pentru Dezvoltarea Infrastructurii de Transport pe perioada 2020-2030;</w:t>
      </w:r>
    </w:p>
    <w:p w14:paraId="04DDCAEE" w14:textId="77777777" w:rsidR="00603DDB" w:rsidRPr="002C45A3" w:rsidRDefault="00EE0206">
      <w:pPr>
        <w:numPr>
          <w:ilvl w:val="0"/>
          <w:numId w:val="86"/>
        </w:numPr>
        <w:spacing w:line="276" w:lineRule="auto"/>
        <w:ind w:left="0" w:hanging="2"/>
        <w:jc w:val="both"/>
      </w:pPr>
      <w:r w:rsidRPr="002C45A3">
        <w:t xml:space="preserve">integrarea cu strategia ITS și reformarea și eficientizarea sistemului național de intervenții de urgență precum și eficientizarea achitării amenzilor; </w:t>
      </w:r>
    </w:p>
    <w:p w14:paraId="4BBEB17A" w14:textId="77777777" w:rsidR="00603DDB" w:rsidRPr="002C45A3" w:rsidRDefault="00EE0206">
      <w:pPr>
        <w:numPr>
          <w:ilvl w:val="0"/>
          <w:numId w:val="86"/>
        </w:numPr>
        <w:spacing w:line="276" w:lineRule="auto"/>
        <w:ind w:left="0" w:hanging="2"/>
        <w:jc w:val="both"/>
      </w:pPr>
      <w:r w:rsidRPr="002C45A3">
        <w:t xml:space="preserve">pregătirea infrastructurii și a legislației pentru vehiculele “inteligente”; </w:t>
      </w:r>
    </w:p>
    <w:p w14:paraId="6DAB64D1" w14:textId="77777777" w:rsidR="00603DDB" w:rsidRPr="002C45A3" w:rsidRDefault="00EE0206">
      <w:pPr>
        <w:numPr>
          <w:ilvl w:val="0"/>
          <w:numId w:val="86"/>
        </w:numPr>
        <w:spacing w:after="160" w:line="276" w:lineRule="auto"/>
        <w:ind w:left="0" w:hanging="2"/>
        <w:jc w:val="both"/>
      </w:pPr>
      <w:r w:rsidRPr="002C45A3">
        <w:t>introducerea unui sistem de management al vitezei etc.</w:t>
      </w:r>
    </w:p>
    <w:p w14:paraId="63479B69" w14:textId="77777777" w:rsidR="00603DDB" w:rsidRPr="002C45A3" w:rsidRDefault="00EE0206">
      <w:pPr>
        <w:spacing w:line="276" w:lineRule="auto"/>
        <w:ind w:left="0" w:hanging="2"/>
        <w:jc w:val="both"/>
        <w:sectPr w:rsidR="00603DDB" w:rsidRPr="002C45A3">
          <w:pgSz w:w="11906" w:h="16838"/>
          <w:pgMar w:top="1134" w:right="1134" w:bottom="1134" w:left="1134" w:header="709" w:footer="709" w:gutter="0"/>
          <w:cols w:space="708"/>
        </w:sectPr>
      </w:pPr>
      <w:r w:rsidRPr="002C45A3">
        <w:t>De asemenea, Strategia va include indicatori cuantificați privind reducerea numărului de accidente, eliminarea punctelor negre, cuantumul amenzilor. Aceste aspecte vor face parte din planul de acțiune aferent strategiei de siguranță rutieră, secțiunile construite din Autostrada A7 și drumurile naționale aflate pe acest coridor făcând parte din acest document.</w:t>
      </w:r>
    </w:p>
    <w:p w14:paraId="4D220427" w14:textId="77777777" w:rsidR="00603DDB" w:rsidRPr="002C45A3" w:rsidRDefault="00603DDB">
      <w:pPr>
        <w:tabs>
          <w:tab w:val="left" w:pos="8460"/>
        </w:tabs>
        <w:spacing w:before="120" w:line="276" w:lineRule="auto"/>
        <w:ind w:left="0" w:right="360" w:hanging="2"/>
        <w:jc w:val="both"/>
      </w:pPr>
    </w:p>
    <w:sdt>
      <w:sdtPr>
        <w:tag w:val="goog_rdk_5"/>
        <w:id w:val="-55404852"/>
      </w:sdtPr>
      <w:sdtEndPr/>
      <w:sdtContent>
        <w:p w14:paraId="2D06336C" w14:textId="77777777" w:rsidR="00603DDB" w:rsidRPr="002C45A3" w:rsidRDefault="00EE0206">
          <w:pPr>
            <w:tabs>
              <w:tab w:val="left" w:pos="8460"/>
            </w:tabs>
            <w:spacing w:before="120" w:line="276" w:lineRule="auto"/>
            <w:ind w:left="0" w:right="360" w:hanging="2"/>
            <w:jc w:val="both"/>
          </w:pPr>
          <w:r w:rsidRPr="002C45A3">
            <w:rPr>
              <w:b/>
            </w:rPr>
            <w:t>Partea 1 a listei de verificare</w:t>
          </w:r>
        </w:p>
      </w:sdtContent>
    </w:sdt>
    <w:tbl>
      <w:tblPr>
        <w:tblStyle w:val="affe"/>
        <w:tblW w:w="147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5"/>
        <w:gridCol w:w="1695"/>
        <w:gridCol w:w="1275"/>
        <w:gridCol w:w="1245"/>
        <w:gridCol w:w="8865"/>
      </w:tblGrid>
      <w:tr w:rsidR="00603DDB" w:rsidRPr="002C45A3" w14:paraId="4024B2AD" w14:textId="77777777">
        <w:trPr>
          <w:jc w:val="center"/>
        </w:trPr>
        <w:tc>
          <w:tcPr>
            <w:tcW w:w="3390" w:type="dxa"/>
            <w:gridSpan w:val="2"/>
            <w:shd w:val="clear" w:color="auto" w:fill="BFBFBF"/>
            <w:vAlign w:val="center"/>
          </w:tcPr>
          <w:p w14:paraId="61EF753F" w14:textId="77777777" w:rsidR="00603DDB" w:rsidRPr="002C45A3" w:rsidRDefault="00EE0206">
            <w:pPr>
              <w:tabs>
                <w:tab w:val="left" w:pos="8460"/>
              </w:tabs>
              <w:spacing w:before="120" w:line="276" w:lineRule="auto"/>
              <w:ind w:left="0" w:right="360" w:hanging="2"/>
              <w:jc w:val="center"/>
            </w:pPr>
            <w:r w:rsidRPr="002C45A3">
              <w:rPr>
                <w:b/>
              </w:rPr>
              <w:t>Indicați care dintre obiectivele de mediu de mai jos necesită o evaluare de fond DNSH a măsurii</w:t>
            </w:r>
          </w:p>
        </w:tc>
        <w:tc>
          <w:tcPr>
            <w:tcW w:w="1275" w:type="dxa"/>
            <w:shd w:val="clear" w:color="auto" w:fill="BFBFBF"/>
            <w:vAlign w:val="center"/>
          </w:tcPr>
          <w:p w14:paraId="3A71E8E0" w14:textId="77777777" w:rsidR="00603DDB" w:rsidRPr="002C45A3" w:rsidRDefault="00EE0206">
            <w:pPr>
              <w:tabs>
                <w:tab w:val="left" w:pos="8460"/>
              </w:tabs>
              <w:spacing w:before="120" w:line="276" w:lineRule="auto"/>
              <w:ind w:left="0" w:right="360" w:hanging="2"/>
              <w:jc w:val="center"/>
            </w:pPr>
            <w:r w:rsidRPr="002C45A3">
              <w:rPr>
                <w:b/>
              </w:rPr>
              <w:t xml:space="preserve">   </w:t>
            </w:r>
          </w:p>
          <w:p w14:paraId="3EFF9DEF" w14:textId="77777777" w:rsidR="00603DDB" w:rsidRPr="002C45A3" w:rsidRDefault="00EE0206">
            <w:pPr>
              <w:tabs>
                <w:tab w:val="left" w:pos="8460"/>
              </w:tabs>
              <w:spacing w:before="120" w:line="276" w:lineRule="auto"/>
              <w:ind w:left="0" w:right="360" w:hanging="2"/>
              <w:jc w:val="center"/>
            </w:pPr>
            <w:r w:rsidRPr="002C45A3">
              <w:rPr>
                <w:b/>
              </w:rPr>
              <w:t xml:space="preserve">    Da </w:t>
            </w:r>
          </w:p>
        </w:tc>
        <w:tc>
          <w:tcPr>
            <w:tcW w:w="1245" w:type="dxa"/>
            <w:shd w:val="clear" w:color="auto" w:fill="BFBFBF"/>
            <w:vAlign w:val="center"/>
          </w:tcPr>
          <w:p w14:paraId="6F5ABB61" w14:textId="77777777" w:rsidR="00603DDB" w:rsidRPr="002C45A3" w:rsidRDefault="00EE0206">
            <w:pPr>
              <w:tabs>
                <w:tab w:val="left" w:pos="8460"/>
              </w:tabs>
              <w:spacing w:before="120" w:line="276" w:lineRule="auto"/>
              <w:ind w:left="0" w:right="360" w:hanging="2"/>
              <w:jc w:val="center"/>
            </w:pPr>
            <w:r w:rsidRPr="002C45A3">
              <w:rPr>
                <w:b/>
              </w:rPr>
              <w:t xml:space="preserve">      </w:t>
            </w:r>
          </w:p>
          <w:p w14:paraId="06D3651D" w14:textId="77777777" w:rsidR="00603DDB" w:rsidRPr="002C45A3" w:rsidRDefault="00EE0206">
            <w:pPr>
              <w:tabs>
                <w:tab w:val="left" w:pos="8460"/>
              </w:tabs>
              <w:spacing w:before="120" w:line="276" w:lineRule="auto"/>
              <w:ind w:left="0" w:right="360" w:hanging="2"/>
              <w:jc w:val="center"/>
            </w:pPr>
            <w:r w:rsidRPr="002C45A3">
              <w:rPr>
                <w:b/>
              </w:rPr>
              <w:t xml:space="preserve">       Nu</w:t>
            </w:r>
          </w:p>
        </w:tc>
        <w:tc>
          <w:tcPr>
            <w:tcW w:w="8865" w:type="dxa"/>
            <w:shd w:val="clear" w:color="auto" w:fill="BFBFBF"/>
            <w:vAlign w:val="center"/>
          </w:tcPr>
          <w:p w14:paraId="76DABA29" w14:textId="77777777" w:rsidR="00603DDB" w:rsidRPr="002C45A3" w:rsidRDefault="00EE0206">
            <w:pPr>
              <w:tabs>
                <w:tab w:val="left" w:pos="8460"/>
              </w:tabs>
              <w:spacing w:before="120" w:line="276" w:lineRule="auto"/>
              <w:ind w:left="0" w:right="360" w:hanging="2"/>
              <w:jc w:val="center"/>
            </w:pPr>
            <w:r w:rsidRPr="002C45A3">
              <w:rPr>
                <w:b/>
              </w:rPr>
              <w:t>Justificare în cazul selectării răspunsului „Nu”</w:t>
            </w:r>
          </w:p>
        </w:tc>
      </w:tr>
      <w:tr w:rsidR="00603DDB" w:rsidRPr="002C45A3" w14:paraId="60A85A77" w14:textId="77777777">
        <w:trPr>
          <w:trHeight w:val="421"/>
          <w:jc w:val="center"/>
        </w:trPr>
        <w:tc>
          <w:tcPr>
            <w:tcW w:w="1695" w:type="dxa"/>
            <w:vMerge w:val="restart"/>
          </w:tcPr>
          <w:p w14:paraId="5AE77362" w14:textId="77777777" w:rsidR="00603DDB" w:rsidRPr="002C45A3" w:rsidRDefault="00EE0206">
            <w:pPr>
              <w:tabs>
                <w:tab w:val="left" w:pos="8460"/>
              </w:tabs>
              <w:spacing w:before="120" w:line="276" w:lineRule="auto"/>
              <w:ind w:left="0" w:right="360" w:hanging="2"/>
              <w:jc w:val="both"/>
            </w:pPr>
            <w:r w:rsidRPr="002C45A3">
              <w:t>Atenuarea schimbărilor climatice</w:t>
            </w:r>
          </w:p>
        </w:tc>
        <w:tc>
          <w:tcPr>
            <w:tcW w:w="1695" w:type="dxa"/>
          </w:tcPr>
          <w:p w14:paraId="7C425CF3" w14:textId="77777777" w:rsidR="00603DDB" w:rsidRPr="002C45A3" w:rsidRDefault="00EE0206">
            <w:pPr>
              <w:tabs>
                <w:tab w:val="left" w:pos="8460"/>
              </w:tabs>
              <w:spacing w:before="120" w:line="276" w:lineRule="auto"/>
              <w:ind w:left="0" w:right="45" w:hanging="2"/>
              <w:jc w:val="both"/>
            </w:pPr>
            <w:r w:rsidRPr="002C45A3">
              <w:t>Construirea noii autostrăzi</w:t>
            </w:r>
          </w:p>
        </w:tc>
        <w:tc>
          <w:tcPr>
            <w:tcW w:w="1275" w:type="dxa"/>
          </w:tcPr>
          <w:p w14:paraId="18F4DB21" w14:textId="77777777" w:rsidR="00603DDB" w:rsidRPr="002C45A3" w:rsidRDefault="00EE0206">
            <w:pPr>
              <w:tabs>
                <w:tab w:val="left" w:pos="8460"/>
              </w:tabs>
              <w:spacing w:before="120" w:line="276" w:lineRule="auto"/>
              <w:ind w:left="0" w:right="360" w:hanging="2"/>
              <w:jc w:val="center"/>
            </w:pPr>
            <w:r w:rsidRPr="002C45A3">
              <w:rPr>
                <w:b/>
              </w:rPr>
              <w:t>X</w:t>
            </w:r>
          </w:p>
        </w:tc>
        <w:tc>
          <w:tcPr>
            <w:tcW w:w="1245" w:type="dxa"/>
          </w:tcPr>
          <w:p w14:paraId="0487366B" w14:textId="77777777" w:rsidR="00603DDB" w:rsidRPr="002C45A3" w:rsidRDefault="00603DDB">
            <w:pPr>
              <w:tabs>
                <w:tab w:val="left" w:pos="8460"/>
              </w:tabs>
              <w:spacing w:before="120" w:line="276" w:lineRule="auto"/>
              <w:ind w:left="0" w:right="360" w:hanging="2"/>
              <w:jc w:val="center"/>
            </w:pPr>
          </w:p>
        </w:tc>
        <w:tc>
          <w:tcPr>
            <w:tcW w:w="8865" w:type="dxa"/>
          </w:tcPr>
          <w:p w14:paraId="523F478A" w14:textId="77777777" w:rsidR="00603DDB" w:rsidRPr="002C45A3" w:rsidRDefault="00603DDB">
            <w:pPr>
              <w:tabs>
                <w:tab w:val="left" w:pos="8460"/>
              </w:tabs>
              <w:spacing w:before="120" w:line="276" w:lineRule="auto"/>
              <w:ind w:left="0" w:right="360" w:hanging="2"/>
              <w:jc w:val="both"/>
            </w:pPr>
          </w:p>
        </w:tc>
      </w:tr>
      <w:tr w:rsidR="00603DDB" w:rsidRPr="002C45A3" w14:paraId="1E768011" w14:textId="77777777">
        <w:trPr>
          <w:trHeight w:val="421"/>
          <w:jc w:val="center"/>
        </w:trPr>
        <w:tc>
          <w:tcPr>
            <w:tcW w:w="1695" w:type="dxa"/>
            <w:vMerge/>
          </w:tcPr>
          <w:p w14:paraId="35A35F32" w14:textId="77777777" w:rsidR="00603DDB" w:rsidRPr="002C45A3" w:rsidRDefault="00603DDB">
            <w:pPr>
              <w:widowControl w:val="0"/>
              <w:pBdr>
                <w:top w:val="nil"/>
                <w:left w:val="nil"/>
                <w:bottom w:val="nil"/>
                <w:right w:val="nil"/>
                <w:between w:val="nil"/>
              </w:pBdr>
              <w:spacing w:line="276" w:lineRule="auto"/>
              <w:ind w:left="0" w:hanging="2"/>
            </w:pPr>
          </w:p>
        </w:tc>
        <w:tc>
          <w:tcPr>
            <w:tcW w:w="1695" w:type="dxa"/>
          </w:tcPr>
          <w:p w14:paraId="5787E471" w14:textId="77777777" w:rsidR="00603DDB" w:rsidRPr="002C45A3" w:rsidRDefault="00EE0206">
            <w:pPr>
              <w:tabs>
                <w:tab w:val="left" w:pos="8460"/>
              </w:tabs>
              <w:spacing w:before="120" w:line="276" w:lineRule="auto"/>
              <w:ind w:left="0" w:right="45" w:hanging="2"/>
              <w:jc w:val="both"/>
            </w:pPr>
            <w:r w:rsidRPr="002C45A3">
              <w:t>Construirea infrastructurii de reîncărcare</w:t>
            </w:r>
          </w:p>
        </w:tc>
        <w:tc>
          <w:tcPr>
            <w:tcW w:w="1275" w:type="dxa"/>
          </w:tcPr>
          <w:p w14:paraId="1353B6BE" w14:textId="77777777" w:rsidR="00603DDB" w:rsidRPr="002C45A3" w:rsidRDefault="00603DDB">
            <w:pPr>
              <w:tabs>
                <w:tab w:val="left" w:pos="8460"/>
              </w:tabs>
              <w:spacing w:before="120" w:line="276" w:lineRule="auto"/>
              <w:ind w:left="0" w:right="360" w:hanging="2"/>
              <w:jc w:val="center"/>
            </w:pPr>
          </w:p>
        </w:tc>
        <w:tc>
          <w:tcPr>
            <w:tcW w:w="1245" w:type="dxa"/>
          </w:tcPr>
          <w:p w14:paraId="0D965BE3"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p w14:paraId="5C4FC42B" w14:textId="77777777" w:rsidR="00603DDB" w:rsidRPr="002C45A3" w:rsidRDefault="00603DDB">
            <w:pPr>
              <w:tabs>
                <w:tab w:val="left" w:pos="8460"/>
              </w:tabs>
              <w:spacing w:before="120" w:line="276" w:lineRule="auto"/>
              <w:ind w:left="0" w:right="360" w:hanging="2"/>
              <w:jc w:val="center"/>
            </w:pPr>
          </w:p>
          <w:p w14:paraId="7B258201" w14:textId="77777777" w:rsidR="00603DDB" w:rsidRPr="002C45A3" w:rsidRDefault="00603DDB">
            <w:pPr>
              <w:tabs>
                <w:tab w:val="left" w:pos="8460"/>
              </w:tabs>
              <w:spacing w:before="120" w:line="276" w:lineRule="auto"/>
              <w:ind w:left="0" w:right="360" w:hanging="2"/>
              <w:jc w:val="center"/>
            </w:pPr>
          </w:p>
          <w:p w14:paraId="68F95F24" w14:textId="77777777" w:rsidR="00603DDB" w:rsidRPr="002C45A3" w:rsidRDefault="00603DDB">
            <w:pPr>
              <w:tabs>
                <w:tab w:val="left" w:pos="8460"/>
              </w:tabs>
              <w:spacing w:before="120" w:line="276" w:lineRule="auto"/>
              <w:ind w:left="0" w:right="360" w:hanging="2"/>
              <w:jc w:val="center"/>
            </w:pPr>
          </w:p>
          <w:p w14:paraId="41C3CECE" w14:textId="77777777" w:rsidR="00603DDB" w:rsidRPr="002C45A3" w:rsidRDefault="00603DDB">
            <w:pPr>
              <w:tabs>
                <w:tab w:val="left" w:pos="8460"/>
              </w:tabs>
              <w:spacing w:before="120" w:line="276" w:lineRule="auto"/>
              <w:ind w:left="0" w:right="360" w:hanging="2"/>
              <w:jc w:val="center"/>
            </w:pPr>
          </w:p>
          <w:p w14:paraId="0FE18FCD" w14:textId="77777777" w:rsidR="00603DDB" w:rsidRPr="002C45A3" w:rsidRDefault="00603DDB">
            <w:pPr>
              <w:tabs>
                <w:tab w:val="left" w:pos="8460"/>
              </w:tabs>
              <w:spacing w:before="120" w:line="276" w:lineRule="auto"/>
              <w:ind w:left="0" w:right="360" w:hanging="2"/>
              <w:jc w:val="center"/>
            </w:pPr>
          </w:p>
        </w:tc>
        <w:tc>
          <w:tcPr>
            <w:tcW w:w="8865" w:type="dxa"/>
          </w:tcPr>
          <w:p w14:paraId="5B567294" w14:textId="77777777" w:rsidR="00603DDB" w:rsidRPr="002C45A3" w:rsidRDefault="00EE0206">
            <w:pPr>
              <w:tabs>
                <w:tab w:val="left" w:pos="8460"/>
              </w:tabs>
              <w:spacing w:before="120" w:line="276" w:lineRule="auto"/>
              <w:ind w:left="0" w:right="-15" w:hanging="2"/>
              <w:jc w:val="both"/>
            </w:pPr>
            <w:r w:rsidRPr="002C45A3">
              <w:t xml:space="preserve">Această submăsură este eligibilă pentru domeniul de intervenție 077 din anexa VI la Regulamentul privind Mecanismul de redresare și reziliență, cu un coeficient al schimbărilor climatice de 100 %. De asemenea, infrastructura de încărcare electrică promovează electrificarea și, ca atare, poate fi considerată o investiție necesară pentru a permite trecerea la o economie eficace neutră din punct de vedere climatic. Justificarea faptului că prin PNRR sunt prevăzute reforme şi investiţii care să conducă la decarbonizarea producției de energie electrică se regăseşte în componenta 6 - </w:t>
            </w:r>
            <w:r w:rsidRPr="002C45A3">
              <w:rPr>
                <w:i/>
              </w:rPr>
              <w:t>Energie regenerabilă și eficiență energetică</w:t>
            </w:r>
            <w:r w:rsidRPr="002C45A3">
              <w:t xml:space="preserve"> din Pilonul I - </w:t>
            </w:r>
            <w:r w:rsidRPr="002C45A3">
              <w:rPr>
                <w:i/>
              </w:rPr>
              <w:t>Tranziția verde</w:t>
            </w:r>
            <w:r w:rsidRPr="002C45A3">
              <w:t>.</w:t>
            </w:r>
          </w:p>
        </w:tc>
      </w:tr>
      <w:tr w:rsidR="00603DDB" w:rsidRPr="002C45A3" w14:paraId="35DDEE32" w14:textId="77777777">
        <w:trPr>
          <w:jc w:val="center"/>
        </w:trPr>
        <w:tc>
          <w:tcPr>
            <w:tcW w:w="3390" w:type="dxa"/>
            <w:gridSpan w:val="2"/>
          </w:tcPr>
          <w:p w14:paraId="431BE005" w14:textId="77777777" w:rsidR="00603DDB" w:rsidRPr="002C45A3" w:rsidRDefault="00EE0206">
            <w:pPr>
              <w:tabs>
                <w:tab w:val="left" w:pos="8460"/>
              </w:tabs>
              <w:spacing w:before="120" w:line="276" w:lineRule="auto"/>
              <w:ind w:left="0" w:right="360" w:hanging="2"/>
              <w:jc w:val="both"/>
            </w:pPr>
            <w:r w:rsidRPr="002C45A3">
              <w:t>Adaptarea la schimbările climatice</w:t>
            </w:r>
          </w:p>
          <w:p w14:paraId="1F6E0379" w14:textId="77777777" w:rsidR="00603DDB" w:rsidRPr="002C45A3" w:rsidRDefault="00603DDB">
            <w:pPr>
              <w:tabs>
                <w:tab w:val="left" w:pos="8460"/>
              </w:tabs>
              <w:spacing w:before="120" w:line="276" w:lineRule="auto"/>
              <w:ind w:left="0" w:right="360" w:hanging="2"/>
              <w:jc w:val="both"/>
            </w:pPr>
          </w:p>
        </w:tc>
        <w:tc>
          <w:tcPr>
            <w:tcW w:w="1275" w:type="dxa"/>
          </w:tcPr>
          <w:p w14:paraId="5A8802C3" w14:textId="77777777" w:rsidR="00603DDB" w:rsidRPr="002C45A3" w:rsidRDefault="00EE0206">
            <w:pPr>
              <w:tabs>
                <w:tab w:val="left" w:pos="8460"/>
              </w:tabs>
              <w:spacing w:before="120" w:line="276" w:lineRule="auto"/>
              <w:ind w:left="0" w:right="360" w:hanging="2"/>
              <w:jc w:val="center"/>
            </w:pPr>
            <w:r w:rsidRPr="002C45A3">
              <w:rPr>
                <w:b/>
              </w:rPr>
              <w:t xml:space="preserve">   X</w:t>
            </w:r>
          </w:p>
        </w:tc>
        <w:tc>
          <w:tcPr>
            <w:tcW w:w="1245" w:type="dxa"/>
          </w:tcPr>
          <w:p w14:paraId="2EDEC975" w14:textId="77777777" w:rsidR="00603DDB" w:rsidRPr="002C45A3" w:rsidRDefault="00603DDB">
            <w:pPr>
              <w:tabs>
                <w:tab w:val="left" w:pos="8460"/>
              </w:tabs>
              <w:spacing w:before="120" w:line="276" w:lineRule="auto"/>
              <w:ind w:left="0" w:right="360" w:hanging="2"/>
              <w:jc w:val="center"/>
            </w:pPr>
          </w:p>
        </w:tc>
        <w:tc>
          <w:tcPr>
            <w:tcW w:w="8865" w:type="dxa"/>
          </w:tcPr>
          <w:p w14:paraId="33E36672" w14:textId="77777777" w:rsidR="00603DDB" w:rsidRPr="002C45A3" w:rsidRDefault="00603DDB">
            <w:pPr>
              <w:tabs>
                <w:tab w:val="left" w:pos="8460"/>
              </w:tabs>
              <w:spacing w:before="120" w:line="276" w:lineRule="auto"/>
              <w:ind w:left="0" w:right="360" w:hanging="2"/>
              <w:jc w:val="both"/>
            </w:pPr>
          </w:p>
        </w:tc>
      </w:tr>
      <w:tr w:rsidR="00603DDB" w:rsidRPr="002C45A3" w14:paraId="0CBE9DFE" w14:textId="77777777">
        <w:trPr>
          <w:jc w:val="center"/>
        </w:trPr>
        <w:tc>
          <w:tcPr>
            <w:tcW w:w="3390" w:type="dxa"/>
            <w:gridSpan w:val="2"/>
          </w:tcPr>
          <w:p w14:paraId="1E07B248" w14:textId="77777777" w:rsidR="00603DDB" w:rsidRPr="002C45A3" w:rsidRDefault="00EE0206">
            <w:pPr>
              <w:tabs>
                <w:tab w:val="left" w:pos="8460"/>
              </w:tabs>
              <w:spacing w:before="120" w:line="276" w:lineRule="auto"/>
              <w:ind w:left="0" w:right="360" w:hanging="2"/>
              <w:jc w:val="both"/>
            </w:pPr>
            <w:r w:rsidRPr="002C45A3">
              <w:t>Utilizarea durabilă și protejarea resurselor de apă și a celor marine</w:t>
            </w:r>
          </w:p>
        </w:tc>
        <w:tc>
          <w:tcPr>
            <w:tcW w:w="1275" w:type="dxa"/>
          </w:tcPr>
          <w:p w14:paraId="284F3DE3"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245" w:type="dxa"/>
          </w:tcPr>
          <w:p w14:paraId="0305FD1E" w14:textId="77777777" w:rsidR="00603DDB" w:rsidRPr="002C45A3" w:rsidRDefault="00603DDB">
            <w:pPr>
              <w:tabs>
                <w:tab w:val="left" w:pos="8460"/>
              </w:tabs>
              <w:spacing w:before="120" w:line="276" w:lineRule="auto"/>
              <w:ind w:left="0" w:right="360" w:hanging="2"/>
              <w:jc w:val="center"/>
            </w:pPr>
          </w:p>
        </w:tc>
        <w:tc>
          <w:tcPr>
            <w:tcW w:w="8865" w:type="dxa"/>
          </w:tcPr>
          <w:p w14:paraId="17CC1E99" w14:textId="77777777" w:rsidR="00603DDB" w:rsidRPr="002C45A3" w:rsidRDefault="00603DDB">
            <w:pPr>
              <w:tabs>
                <w:tab w:val="left" w:pos="8460"/>
              </w:tabs>
              <w:spacing w:before="120" w:line="276" w:lineRule="auto"/>
              <w:ind w:left="0" w:right="360" w:hanging="2"/>
              <w:jc w:val="both"/>
            </w:pPr>
          </w:p>
        </w:tc>
      </w:tr>
      <w:tr w:rsidR="00603DDB" w:rsidRPr="002C45A3" w14:paraId="48655440" w14:textId="77777777">
        <w:trPr>
          <w:jc w:val="center"/>
        </w:trPr>
        <w:tc>
          <w:tcPr>
            <w:tcW w:w="3390" w:type="dxa"/>
            <w:gridSpan w:val="2"/>
          </w:tcPr>
          <w:p w14:paraId="07BFCB8E" w14:textId="77777777" w:rsidR="00603DDB" w:rsidRPr="002C45A3" w:rsidRDefault="00EE0206">
            <w:pPr>
              <w:tabs>
                <w:tab w:val="left" w:pos="8460"/>
              </w:tabs>
              <w:spacing w:before="120" w:line="276" w:lineRule="auto"/>
              <w:ind w:left="0" w:right="360" w:hanging="2"/>
              <w:jc w:val="both"/>
            </w:pPr>
            <w:r w:rsidRPr="002C45A3">
              <w:lastRenderedPageBreak/>
              <w:t>Economia circulară, inclusiv prevenirea și reciclarea deșeurilor</w:t>
            </w:r>
          </w:p>
          <w:p w14:paraId="63F0B57D" w14:textId="77777777" w:rsidR="00603DDB" w:rsidRPr="002C45A3" w:rsidRDefault="00603DDB">
            <w:pPr>
              <w:tabs>
                <w:tab w:val="left" w:pos="8460"/>
              </w:tabs>
              <w:spacing w:before="120" w:line="276" w:lineRule="auto"/>
              <w:ind w:left="0" w:right="360" w:hanging="2"/>
              <w:jc w:val="both"/>
            </w:pPr>
          </w:p>
        </w:tc>
        <w:tc>
          <w:tcPr>
            <w:tcW w:w="1275" w:type="dxa"/>
          </w:tcPr>
          <w:p w14:paraId="246F7160"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245" w:type="dxa"/>
          </w:tcPr>
          <w:p w14:paraId="625D381B" w14:textId="77777777" w:rsidR="00603DDB" w:rsidRPr="002C45A3" w:rsidRDefault="00603DDB">
            <w:pPr>
              <w:tabs>
                <w:tab w:val="left" w:pos="8460"/>
              </w:tabs>
              <w:spacing w:before="120" w:line="276" w:lineRule="auto"/>
              <w:ind w:left="0" w:right="360" w:hanging="2"/>
              <w:jc w:val="center"/>
            </w:pPr>
          </w:p>
        </w:tc>
        <w:tc>
          <w:tcPr>
            <w:tcW w:w="8865" w:type="dxa"/>
          </w:tcPr>
          <w:p w14:paraId="2D3E418C" w14:textId="77777777" w:rsidR="00603DDB" w:rsidRPr="002C45A3" w:rsidRDefault="00603DDB">
            <w:pPr>
              <w:tabs>
                <w:tab w:val="left" w:pos="8460"/>
              </w:tabs>
              <w:spacing w:before="120" w:line="276" w:lineRule="auto"/>
              <w:ind w:left="0" w:right="360" w:hanging="2"/>
              <w:jc w:val="both"/>
            </w:pPr>
          </w:p>
        </w:tc>
      </w:tr>
      <w:tr w:rsidR="00603DDB" w:rsidRPr="002C45A3" w14:paraId="6D409606" w14:textId="77777777">
        <w:trPr>
          <w:jc w:val="center"/>
        </w:trPr>
        <w:tc>
          <w:tcPr>
            <w:tcW w:w="3390" w:type="dxa"/>
            <w:gridSpan w:val="2"/>
          </w:tcPr>
          <w:p w14:paraId="725E0486" w14:textId="77777777" w:rsidR="00603DDB" w:rsidRPr="002C45A3" w:rsidRDefault="00EE0206">
            <w:pPr>
              <w:tabs>
                <w:tab w:val="left" w:pos="8460"/>
              </w:tabs>
              <w:spacing w:before="120" w:line="276" w:lineRule="auto"/>
              <w:ind w:left="0" w:right="360" w:hanging="2"/>
              <w:jc w:val="both"/>
            </w:pPr>
            <w:r w:rsidRPr="002C45A3">
              <w:t>Prevenirea și controlul poluării în aer, apă sau sol</w:t>
            </w:r>
          </w:p>
          <w:p w14:paraId="1BE06A64" w14:textId="77777777" w:rsidR="00603DDB" w:rsidRPr="002C45A3" w:rsidRDefault="00603DDB">
            <w:pPr>
              <w:tabs>
                <w:tab w:val="left" w:pos="8460"/>
              </w:tabs>
              <w:spacing w:before="120" w:line="276" w:lineRule="auto"/>
              <w:ind w:left="0" w:right="360" w:hanging="2"/>
              <w:jc w:val="both"/>
            </w:pPr>
          </w:p>
        </w:tc>
        <w:tc>
          <w:tcPr>
            <w:tcW w:w="1275" w:type="dxa"/>
          </w:tcPr>
          <w:p w14:paraId="0B5E2C6A"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245" w:type="dxa"/>
          </w:tcPr>
          <w:p w14:paraId="36DA86D2" w14:textId="77777777" w:rsidR="00603DDB" w:rsidRPr="002C45A3" w:rsidRDefault="00603DDB">
            <w:pPr>
              <w:tabs>
                <w:tab w:val="left" w:pos="8460"/>
              </w:tabs>
              <w:spacing w:before="120" w:line="276" w:lineRule="auto"/>
              <w:ind w:left="0" w:right="360" w:hanging="2"/>
              <w:jc w:val="center"/>
            </w:pPr>
          </w:p>
        </w:tc>
        <w:tc>
          <w:tcPr>
            <w:tcW w:w="8865" w:type="dxa"/>
          </w:tcPr>
          <w:p w14:paraId="7872F57C" w14:textId="77777777" w:rsidR="00603DDB" w:rsidRPr="002C45A3" w:rsidRDefault="00603DDB">
            <w:pPr>
              <w:tabs>
                <w:tab w:val="left" w:pos="8460"/>
              </w:tabs>
              <w:spacing w:before="120" w:line="276" w:lineRule="auto"/>
              <w:ind w:left="0" w:right="75" w:hanging="2"/>
              <w:jc w:val="both"/>
            </w:pPr>
          </w:p>
        </w:tc>
      </w:tr>
      <w:tr w:rsidR="00603DDB" w:rsidRPr="002C45A3" w14:paraId="7A1795BC" w14:textId="77777777">
        <w:trPr>
          <w:jc w:val="center"/>
        </w:trPr>
        <w:tc>
          <w:tcPr>
            <w:tcW w:w="3390" w:type="dxa"/>
            <w:gridSpan w:val="2"/>
          </w:tcPr>
          <w:p w14:paraId="61C8474F" w14:textId="77777777" w:rsidR="00603DDB" w:rsidRPr="002C45A3" w:rsidRDefault="00EE0206">
            <w:pPr>
              <w:tabs>
                <w:tab w:val="left" w:pos="8460"/>
              </w:tabs>
              <w:spacing w:before="120" w:line="276" w:lineRule="auto"/>
              <w:ind w:left="0" w:right="360" w:hanging="2"/>
              <w:jc w:val="both"/>
            </w:pPr>
            <w:r w:rsidRPr="002C45A3">
              <w:t>Protecția și restaurarea biodiversității și a ecosistemelor</w:t>
            </w:r>
          </w:p>
        </w:tc>
        <w:tc>
          <w:tcPr>
            <w:tcW w:w="1275" w:type="dxa"/>
          </w:tcPr>
          <w:p w14:paraId="5B648787" w14:textId="77777777" w:rsidR="00603DDB" w:rsidRPr="002C45A3" w:rsidRDefault="00EE0206">
            <w:pPr>
              <w:tabs>
                <w:tab w:val="left" w:pos="8460"/>
              </w:tabs>
              <w:spacing w:before="120" w:line="276" w:lineRule="auto"/>
              <w:ind w:left="0" w:right="360" w:hanging="2"/>
              <w:jc w:val="center"/>
            </w:pPr>
            <w:r w:rsidRPr="002C45A3">
              <w:rPr>
                <w:b/>
              </w:rPr>
              <w:t xml:space="preserve">  X</w:t>
            </w:r>
          </w:p>
        </w:tc>
        <w:tc>
          <w:tcPr>
            <w:tcW w:w="1245" w:type="dxa"/>
          </w:tcPr>
          <w:p w14:paraId="3AB01A1D" w14:textId="77777777" w:rsidR="00603DDB" w:rsidRPr="002C45A3" w:rsidRDefault="00603DDB">
            <w:pPr>
              <w:tabs>
                <w:tab w:val="left" w:pos="8460"/>
              </w:tabs>
              <w:spacing w:before="120" w:line="276" w:lineRule="auto"/>
              <w:ind w:left="0" w:right="360" w:hanging="2"/>
              <w:jc w:val="center"/>
            </w:pPr>
          </w:p>
        </w:tc>
        <w:tc>
          <w:tcPr>
            <w:tcW w:w="8865" w:type="dxa"/>
          </w:tcPr>
          <w:p w14:paraId="10E69CBC" w14:textId="77777777" w:rsidR="00603DDB" w:rsidRPr="002C45A3" w:rsidRDefault="00603DDB">
            <w:pPr>
              <w:tabs>
                <w:tab w:val="left" w:pos="8460"/>
              </w:tabs>
              <w:spacing w:before="120" w:line="276" w:lineRule="auto"/>
              <w:ind w:left="0" w:right="360" w:hanging="2"/>
              <w:jc w:val="both"/>
            </w:pPr>
          </w:p>
        </w:tc>
      </w:tr>
    </w:tbl>
    <w:p w14:paraId="75D84B66" w14:textId="77777777" w:rsidR="00603DDB" w:rsidRPr="002C45A3" w:rsidRDefault="00603DDB">
      <w:pPr>
        <w:tabs>
          <w:tab w:val="left" w:pos="8460"/>
        </w:tabs>
        <w:spacing w:before="120" w:line="276" w:lineRule="auto"/>
        <w:ind w:left="0" w:right="360" w:hanging="2"/>
        <w:jc w:val="both"/>
      </w:pPr>
    </w:p>
    <w:sdt>
      <w:sdtPr>
        <w:tag w:val="goog_rdk_6"/>
        <w:id w:val="2080472518"/>
      </w:sdtPr>
      <w:sdtEndPr/>
      <w:sdtContent>
        <w:p w14:paraId="05D17CDF" w14:textId="77777777" w:rsidR="00603DDB" w:rsidRPr="002C45A3" w:rsidRDefault="00EE0206">
          <w:pPr>
            <w:tabs>
              <w:tab w:val="left" w:pos="8460"/>
            </w:tabs>
            <w:spacing w:before="120" w:line="276" w:lineRule="auto"/>
            <w:ind w:left="0" w:right="360" w:hanging="2"/>
            <w:jc w:val="both"/>
          </w:pPr>
          <w:r w:rsidRPr="002C45A3">
            <w:rPr>
              <w:b/>
            </w:rPr>
            <w:t xml:space="preserve">Partea 2 a listei de verificare </w:t>
          </w:r>
        </w:p>
      </w:sdtContent>
    </w:sdt>
    <w:tbl>
      <w:tblPr>
        <w:tblStyle w:val="afff"/>
        <w:tblW w:w="14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20"/>
        <w:gridCol w:w="825"/>
        <w:gridCol w:w="10770"/>
      </w:tblGrid>
      <w:tr w:rsidR="00603DDB" w:rsidRPr="002C45A3" w14:paraId="1B438AB3" w14:textId="77777777">
        <w:tc>
          <w:tcPr>
            <w:tcW w:w="3120" w:type="dxa"/>
            <w:shd w:val="clear" w:color="auto" w:fill="D9EAD3"/>
          </w:tcPr>
          <w:p w14:paraId="50B03161" w14:textId="77777777" w:rsidR="00603DDB" w:rsidRPr="002C45A3" w:rsidRDefault="00EE0206">
            <w:pPr>
              <w:spacing w:line="276" w:lineRule="auto"/>
              <w:ind w:left="0" w:hanging="2"/>
              <w:jc w:val="center"/>
            </w:pPr>
            <w:r w:rsidRPr="002C45A3">
              <w:rPr>
                <w:b/>
              </w:rPr>
              <w:t>Întrebarea</w:t>
            </w:r>
          </w:p>
        </w:tc>
        <w:tc>
          <w:tcPr>
            <w:tcW w:w="825" w:type="dxa"/>
            <w:shd w:val="clear" w:color="auto" w:fill="D9EAD3"/>
          </w:tcPr>
          <w:p w14:paraId="12634330" w14:textId="77777777" w:rsidR="00603DDB" w:rsidRPr="002C45A3" w:rsidRDefault="00EE0206">
            <w:pPr>
              <w:spacing w:line="276" w:lineRule="auto"/>
              <w:ind w:left="0" w:hanging="2"/>
              <w:jc w:val="center"/>
            </w:pPr>
            <w:r w:rsidRPr="002C45A3">
              <w:rPr>
                <w:b/>
              </w:rPr>
              <w:t>Nu</w:t>
            </w:r>
          </w:p>
        </w:tc>
        <w:tc>
          <w:tcPr>
            <w:tcW w:w="10770" w:type="dxa"/>
            <w:shd w:val="clear" w:color="auto" w:fill="D9EAD3"/>
          </w:tcPr>
          <w:p w14:paraId="05153FF7" w14:textId="77777777" w:rsidR="00603DDB" w:rsidRPr="002C45A3" w:rsidRDefault="00EE0206">
            <w:pPr>
              <w:spacing w:line="276" w:lineRule="auto"/>
              <w:ind w:left="0" w:hanging="2"/>
              <w:jc w:val="center"/>
            </w:pPr>
            <w:r w:rsidRPr="002C45A3">
              <w:rPr>
                <w:b/>
              </w:rPr>
              <w:t>Justificare substanțială</w:t>
            </w:r>
          </w:p>
        </w:tc>
      </w:tr>
      <w:tr w:rsidR="00603DDB" w:rsidRPr="002C45A3" w14:paraId="674647ED" w14:textId="77777777">
        <w:tc>
          <w:tcPr>
            <w:tcW w:w="3120" w:type="dxa"/>
          </w:tcPr>
          <w:p w14:paraId="092CAFB3" w14:textId="77777777" w:rsidR="00603DDB" w:rsidRPr="002C45A3" w:rsidRDefault="00603DDB">
            <w:pPr>
              <w:spacing w:line="276" w:lineRule="auto"/>
              <w:ind w:left="0" w:hanging="2"/>
              <w:jc w:val="center"/>
            </w:pPr>
          </w:p>
          <w:p w14:paraId="125D221F" w14:textId="77777777" w:rsidR="00603DDB" w:rsidRPr="002C45A3" w:rsidRDefault="00EE0206">
            <w:pPr>
              <w:spacing w:line="276" w:lineRule="auto"/>
              <w:ind w:left="0" w:hanging="2"/>
              <w:jc w:val="both"/>
            </w:pPr>
            <w:r w:rsidRPr="002C45A3">
              <w:t>Atenuarea schimbărilor climatice: Se așteaptă ca măsura să conducă la emisii semnificative de GES?</w:t>
            </w:r>
          </w:p>
        </w:tc>
        <w:tc>
          <w:tcPr>
            <w:tcW w:w="825" w:type="dxa"/>
          </w:tcPr>
          <w:p w14:paraId="19F2CCAA" w14:textId="77777777" w:rsidR="00603DDB" w:rsidRPr="002C45A3" w:rsidRDefault="00EE0206">
            <w:pPr>
              <w:spacing w:line="276" w:lineRule="auto"/>
              <w:ind w:left="0" w:hanging="2"/>
              <w:jc w:val="center"/>
            </w:pPr>
            <w:r w:rsidRPr="002C45A3">
              <w:rPr>
                <w:b/>
              </w:rPr>
              <w:t>X</w:t>
            </w:r>
          </w:p>
        </w:tc>
        <w:tc>
          <w:tcPr>
            <w:tcW w:w="10770" w:type="dxa"/>
          </w:tcPr>
          <w:p w14:paraId="12A26197" w14:textId="77777777" w:rsidR="00603DDB" w:rsidRPr="002C45A3" w:rsidRDefault="00EE0206">
            <w:pPr>
              <w:spacing w:line="276" w:lineRule="auto"/>
              <w:ind w:left="0" w:hanging="2"/>
              <w:jc w:val="center"/>
            </w:pPr>
            <w:r w:rsidRPr="002C45A3">
              <w:rPr>
                <w:b/>
                <w:i/>
              </w:rPr>
              <w:t>(numai pentru submăsura privind construirea noii autostrăzi)</w:t>
            </w:r>
          </w:p>
          <w:p w14:paraId="7A868A6F" w14:textId="77777777" w:rsidR="00603DDB" w:rsidRPr="002C45A3" w:rsidRDefault="00EE0206">
            <w:pPr>
              <w:spacing w:line="276" w:lineRule="auto"/>
              <w:ind w:left="0" w:hanging="2"/>
              <w:jc w:val="both"/>
            </w:pPr>
            <w:r w:rsidRPr="002C45A3">
              <w:t xml:space="preserve">Proiectul de autostradă A3 Nădășelu – Suplacu de Barcău din care face parte secțiunea de autostradă Nădășelu – Poarta Sălajului propusă la finanțare prin PNRR va genera emisii de GES și ca atare sunt necesare măsuri de atenuare. </w:t>
            </w:r>
          </w:p>
          <w:p w14:paraId="1679C774" w14:textId="77777777" w:rsidR="00603DDB" w:rsidRPr="002C45A3" w:rsidRDefault="00603DDB">
            <w:pPr>
              <w:spacing w:line="276" w:lineRule="auto"/>
              <w:ind w:left="0" w:hanging="2"/>
              <w:jc w:val="both"/>
            </w:pPr>
          </w:p>
          <w:p w14:paraId="58E55BD2" w14:textId="77777777" w:rsidR="00603DDB" w:rsidRPr="002C45A3" w:rsidRDefault="00EE0206">
            <w:pPr>
              <w:spacing w:line="276" w:lineRule="auto"/>
              <w:ind w:left="0" w:hanging="2"/>
              <w:jc w:val="both"/>
            </w:pPr>
            <w:r w:rsidRPr="002C45A3">
              <w:t>Conform metodologiei de determinare a emisiilor de gaze cu efect de seră prezentate în partea introductivă a prezentei liste de verificare, traficul auto pe autostrada A3 Nădășelu – Suplacu de Barcău  va genera în medie aproximativ 292 ktone de CO</w:t>
            </w:r>
            <w:r w:rsidRPr="002C45A3">
              <w:rPr>
                <w:vertAlign w:val="subscript"/>
              </w:rPr>
              <w:t>2</w:t>
            </w:r>
            <w:r w:rsidRPr="002C45A3">
              <w:t xml:space="preserve"> pe an și un total de aproximativ 6.717 ktone pe perioada de operare de 23 de ani, după arătăm în graficul de mai jos (Figura 23).</w:t>
            </w:r>
          </w:p>
          <w:p w14:paraId="72006758" w14:textId="77777777" w:rsidR="00603DDB" w:rsidRPr="002C45A3" w:rsidRDefault="00EE0206">
            <w:pPr>
              <w:spacing w:line="276" w:lineRule="auto"/>
              <w:ind w:left="0" w:hanging="2"/>
              <w:jc w:val="center"/>
            </w:pPr>
            <w:r w:rsidRPr="002C45A3">
              <w:rPr>
                <w:noProof/>
                <w:lang w:val="en-GB" w:eastAsia="en-GB"/>
              </w:rPr>
              <w:lastRenderedPageBreak/>
              <w:drawing>
                <wp:inline distT="114300" distB="114300" distL="114300" distR="114300" wp14:anchorId="5A1842F1" wp14:editId="6FCCF62F">
                  <wp:extent cx="3295650" cy="2124075"/>
                  <wp:effectExtent l="0" t="0" r="0" b="0"/>
                  <wp:docPr id="11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8"/>
                          <a:srcRect/>
                          <a:stretch>
                            <a:fillRect/>
                          </a:stretch>
                        </pic:blipFill>
                        <pic:spPr>
                          <a:xfrm>
                            <a:off x="0" y="0"/>
                            <a:ext cx="3295650" cy="2124075"/>
                          </a:xfrm>
                          <a:prstGeom prst="rect">
                            <a:avLst/>
                          </a:prstGeom>
                          <a:ln/>
                        </pic:spPr>
                      </pic:pic>
                    </a:graphicData>
                  </a:graphic>
                </wp:inline>
              </w:drawing>
            </w:r>
          </w:p>
          <w:p w14:paraId="148995EE" w14:textId="77777777" w:rsidR="00603DDB" w:rsidRPr="002C45A3" w:rsidRDefault="00EE0206">
            <w:pPr>
              <w:spacing w:line="276" w:lineRule="auto"/>
              <w:ind w:left="0" w:hanging="2"/>
              <w:jc w:val="center"/>
            </w:pPr>
            <w:r w:rsidRPr="002C45A3">
              <w:rPr>
                <w:b/>
                <w:i/>
              </w:rPr>
              <w:t>Figura 23: A3 Nădășelu – Poarta Sălajului – Suplacu de Barcău</w:t>
            </w:r>
            <w:r w:rsidRPr="002C45A3">
              <w:rPr>
                <w:i/>
              </w:rPr>
              <w:t xml:space="preserve"> </w:t>
            </w:r>
            <w:r w:rsidRPr="002C45A3">
              <w:rPr>
                <w:b/>
                <w:i/>
              </w:rPr>
              <w:t>CO</w:t>
            </w:r>
            <w:r w:rsidRPr="002C45A3">
              <w:rPr>
                <w:b/>
                <w:i/>
                <w:vertAlign w:val="subscript"/>
              </w:rPr>
              <w:t>2</w:t>
            </w:r>
            <w:r w:rsidRPr="002C45A3">
              <w:rPr>
                <w:i/>
              </w:rPr>
              <w:t xml:space="preserve"> emissions (sursa CBA File – ACB7 - Anexa nr.1))</w:t>
            </w:r>
          </w:p>
          <w:p w14:paraId="7D4981C8" w14:textId="77777777" w:rsidR="00603DDB" w:rsidRPr="002C45A3" w:rsidRDefault="00603DDB">
            <w:pPr>
              <w:spacing w:line="276" w:lineRule="auto"/>
              <w:ind w:left="0" w:hanging="2"/>
              <w:jc w:val="both"/>
            </w:pPr>
          </w:p>
          <w:p w14:paraId="0804C9F3" w14:textId="77777777" w:rsidR="00603DDB" w:rsidRPr="002C45A3" w:rsidRDefault="00EE0206">
            <w:pPr>
              <w:spacing w:line="276" w:lineRule="auto"/>
              <w:ind w:left="0" w:hanging="2"/>
              <w:jc w:val="both"/>
            </w:pPr>
            <w:r w:rsidRPr="002C45A3">
              <w:t>La emisiile din perioada de operare prezentate mai sus se adaugă aproximativ 198 de ktone CO</w:t>
            </w:r>
            <w:r w:rsidRPr="002C45A3">
              <w:rPr>
                <w:vertAlign w:val="subscript"/>
              </w:rPr>
              <w:t>2</w:t>
            </w:r>
            <w:r w:rsidRPr="002C45A3">
              <w:t xml:space="preserve">e în perioada de construcție, cantitate calculată conform metodologiei prezentate în capitolul introductiv la prezentul document (396 tCO2e generate pentru 1 milion de EUR costuri de construcție la o valoare a investiției de aproximativ 0,5 miliarde EUR). </w:t>
            </w:r>
          </w:p>
          <w:p w14:paraId="3AC41F28" w14:textId="77777777" w:rsidR="00603DDB" w:rsidRPr="002C45A3" w:rsidRDefault="00603DDB">
            <w:pPr>
              <w:spacing w:line="276" w:lineRule="auto"/>
              <w:ind w:left="0" w:hanging="2"/>
              <w:jc w:val="both"/>
            </w:pPr>
          </w:p>
          <w:p w14:paraId="10EC1DFF" w14:textId="77777777" w:rsidR="00603DDB" w:rsidRPr="002C45A3" w:rsidRDefault="00EE0206">
            <w:pPr>
              <w:spacing w:line="276" w:lineRule="auto"/>
              <w:ind w:left="0" w:hanging="2"/>
              <w:jc w:val="both"/>
            </w:pPr>
            <w:r w:rsidRPr="002C45A3">
              <w:t>De reținut faptul că pe rețeaua națională fără nicio intervenție și fără a lua în calcul traficul rutier de la nivel urban și nivel local, în intervalul 2025-2040 anual s-ar genera în medie aproximativ 18.700 ktone CO</w:t>
            </w:r>
            <w:r w:rsidRPr="002C45A3">
              <w:rPr>
                <w:vertAlign w:val="subscript"/>
              </w:rPr>
              <w:t>2</w:t>
            </w:r>
            <w:r w:rsidRPr="002C45A3">
              <w:t>.</w:t>
            </w:r>
          </w:p>
          <w:p w14:paraId="4D4778A8" w14:textId="77777777" w:rsidR="00603DDB" w:rsidRPr="002C45A3" w:rsidRDefault="00603DDB">
            <w:pPr>
              <w:spacing w:line="276" w:lineRule="auto"/>
              <w:ind w:left="0" w:hanging="2"/>
              <w:jc w:val="both"/>
            </w:pPr>
          </w:p>
          <w:p w14:paraId="49ECA7A3" w14:textId="77777777" w:rsidR="00603DDB" w:rsidRPr="002C45A3" w:rsidRDefault="00EE0206">
            <w:pPr>
              <w:spacing w:after="100" w:line="276" w:lineRule="auto"/>
              <w:ind w:left="0" w:hanging="2"/>
            </w:pPr>
            <w:r w:rsidRPr="002C45A3">
              <w:rPr>
                <w:b/>
                <w:color w:val="6AA84F"/>
              </w:rPr>
              <w:t>Măsuri de atenuare (neutralizare) a emisiilor de GHG</w:t>
            </w:r>
          </w:p>
          <w:p w14:paraId="16E7F38E" w14:textId="77777777" w:rsidR="00603DDB" w:rsidRPr="002C45A3" w:rsidRDefault="00EE0206">
            <w:pPr>
              <w:spacing w:line="276" w:lineRule="auto"/>
              <w:ind w:left="0" w:hanging="2"/>
              <w:jc w:val="both"/>
            </w:pPr>
            <w:r w:rsidRPr="002C45A3">
              <w:t>Măsurile practice de atenuare a emisiilor de CO</w:t>
            </w:r>
            <w:r w:rsidRPr="002C45A3">
              <w:rPr>
                <w:vertAlign w:val="subscript"/>
              </w:rPr>
              <w:t>2</w:t>
            </w:r>
            <w:r w:rsidRPr="002C45A3">
              <w:t xml:space="preserve"> se încadrează în 3 categorii:</w:t>
            </w:r>
          </w:p>
          <w:p w14:paraId="5B77522B" w14:textId="77777777" w:rsidR="00603DDB" w:rsidRPr="002C45A3" w:rsidRDefault="00EE0206">
            <w:pPr>
              <w:numPr>
                <w:ilvl w:val="0"/>
                <w:numId w:val="49"/>
              </w:numPr>
              <w:spacing w:line="276" w:lineRule="auto"/>
              <w:ind w:left="0" w:hanging="2"/>
              <w:jc w:val="both"/>
              <w:rPr>
                <w:b/>
              </w:rPr>
            </w:pPr>
            <w:r w:rsidRPr="002C45A3">
              <w:rPr>
                <w:b/>
              </w:rPr>
              <w:t>Acțiunea asupra compoziției parcului de autovehicule pentru creșterea ponderii vehiculelor curate,</w:t>
            </w:r>
          </w:p>
          <w:p w14:paraId="0B9835AF" w14:textId="77777777" w:rsidR="00603DDB" w:rsidRPr="002C45A3" w:rsidRDefault="00EE0206">
            <w:pPr>
              <w:numPr>
                <w:ilvl w:val="0"/>
                <w:numId w:val="49"/>
              </w:numPr>
              <w:spacing w:line="276" w:lineRule="auto"/>
              <w:ind w:left="0" w:hanging="2"/>
              <w:jc w:val="both"/>
              <w:rPr>
                <w:b/>
              </w:rPr>
            </w:pPr>
            <w:r w:rsidRPr="002C45A3">
              <w:rPr>
                <w:b/>
              </w:rPr>
              <w:t>Realizarea unui transfer modal (modal shift) de la modul de transport rutier către alte moduri de transport cu emisii reduse de GHG,</w:t>
            </w:r>
          </w:p>
          <w:p w14:paraId="695029ED" w14:textId="77777777" w:rsidR="00603DDB" w:rsidRPr="002C45A3" w:rsidRDefault="00EE0206">
            <w:pPr>
              <w:numPr>
                <w:ilvl w:val="0"/>
                <w:numId w:val="49"/>
              </w:numPr>
              <w:spacing w:line="276" w:lineRule="auto"/>
              <w:ind w:left="0" w:hanging="2"/>
              <w:jc w:val="both"/>
              <w:rPr>
                <w:b/>
              </w:rPr>
            </w:pPr>
            <w:r w:rsidRPr="002C45A3">
              <w:rPr>
                <w:b/>
              </w:rPr>
              <w:t>Acțiuni compensatorii pentru captarea emisiilor de CO</w:t>
            </w:r>
            <w:r w:rsidRPr="002C45A3">
              <w:rPr>
                <w:b/>
                <w:vertAlign w:val="subscript"/>
              </w:rPr>
              <w:t>2</w:t>
            </w:r>
            <w:r w:rsidRPr="002C45A3">
              <w:rPr>
                <w:b/>
              </w:rPr>
              <w:t>.</w:t>
            </w:r>
          </w:p>
          <w:p w14:paraId="43656182" w14:textId="77777777" w:rsidR="00603DDB" w:rsidRPr="002C45A3" w:rsidRDefault="00603DDB">
            <w:pPr>
              <w:spacing w:line="276" w:lineRule="auto"/>
              <w:ind w:left="0" w:hanging="2"/>
              <w:jc w:val="both"/>
              <w:rPr>
                <w:b/>
              </w:rPr>
            </w:pPr>
          </w:p>
          <w:p w14:paraId="235A8E19" w14:textId="77777777" w:rsidR="00603DDB" w:rsidRPr="002C45A3" w:rsidRDefault="00EE0206">
            <w:pPr>
              <w:numPr>
                <w:ilvl w:val="0"/>
                <w:numId w:val="94"/>
              </w:numPr>
              <w:spacing w:line="276" w:lineRule="auto"/>
              <w:ind w:left="0" w:hanging="2"/>
              <w:jc w:val="both"/>
              <w:rPr>
                <w:b/>
                <w:color w:val="6AA84F"/>
              </w:rPr>
            </w:pPr>
            <w:r w:rsidRPr="002C45A3">
              <w:rPr>
                <w:b/>
                <w:color w:val="6AA84F"/>
              </w:rPr>
              <w:t xml:space="preserve">Acțiuni asupra modificării compoziției parcului de autovehicule </w:t>
            </w:r>
          </w:p>
          <w:p w14:paraId="640A0EB3" w14:textId="77777777" w:rsidR="00603DDB" w:rsidRPr="002C45A3" w:rsidRDefault="00EE0206">
            <w:pPr>
              <w:spacing w:line="276" w:lineRule="auto"/>
              <w:ind w:left="0" w:hanging="2"/>
              <w:jc w:val="both"/>
            </w:pPr>
            <w:r w:rsidRPr="002C45A3">
              <w:t>În ceea ce privește acțiunile asupra modificării compoziției parcului de autovehicule din România au fost identificate 3 categorii de măsuri, după cum urmează:</w:t>
            </w:r>
          </w:p>
          <w:p w14:paraId="70E2DD04" w14:textId="77777777" w:rsidR="00603DDB" w:rsidRPr="002C45A3" w:rsidRDefault="00EE0206">
            <w:pPr>
              <w:numPr>
                <w:ilvl w:val="0"/>
                <w:numId w:val="89"/>
              </w:numPr>
              <w:spacing w:line="276" w:lineRule="auto"/>
              <w:ind w:left="0" w:hanging="2"/>
              <w:jc w:val="both"/>
            </w:pPr>
            <w:r w:rsidRPr="002C45A3">
              <w:t>Instalarea de puncte de încărcare cu combustibili alternativi,</w:t>
            </w:r>
          </w:p>
          <w:p w14:paraId="4A45C32F" w14:textId="77777777" w:rsidR="00603DDB" w:rsidRPr="002C45A3" w:rsidRDefault="00EE0206">
            <w:pPr>
              <w:numPr>
                <w:ilvl w:val="0"/>
                <w:numId w:val="89"/>
              </w:numPr>
              <w:spacing w:line="276" w:lineRule="auto"/>
              <w:ind w:left="0" w:hanging="2"/>
              <w:jc w:val="both"/>
            </w:pPr>
            <w:r w:rsidRPr="002C45A3">
              <w:t>Măsuri de descurajare a utilizării autovehiculelor poluante,</w:t>
            </w:r>
          </w:p>
          <w:p w14:paraId="715DCF18" w14:textId="77777777" w:rsidR="00603DDB" w:rsidRPr="002C45A3" w:rsidRDefault="00EE0206">
            <w:pPr>
              <w:numPr>
                <w:ilvl w:val="0"/>
                <w:numId w:val="89"/>
              </w:numPr>
              <w:spacing w:line="276" w:lineRule="auto"/>
              <w:ind w:left="0" w:hanging="2"/>
              <w:jc w:val="both"/>
            </w:pPr>
            <w:r w:rsidRPr="002C45A3">
              <w:t>Măsuri de încurajare a achiziției de autovehicule curate</w:t>
            </w:r>
          </w:p>
          <w:p w14:paraId="36DEB093" w14:textId="77777777" w:rsidR="00603DDB" w:rsidRPr="002C45A3" w:rsidRDefault="00603DDB">
            <w:pPr>
              <w:spacing w:line="276" w:lineRule="auto"/>
              <w:ind w:left="0" w:hanging="2"/>
              <w:jc w:val="both"/>
            </w:pPr>
          </w:p>
          <w:p w14:paraId="1828BDC3" w14:textId="77777777" w:rsidR="00603DDB" w:rsidRPr="002C45A3" w:rsidRDefault="00EE0206">
            <w:pPr>
              <w:numPr>
                <w:ilvl w:val="0"/>
                <w:numId w:val="18"/>
              </w:numPr>
              <w:spacing w:after="120" w:line="276" w:lineRule="auto"/>
              <w:ind w:left="0" w:hanging="2"/>
              <w:jc w:val="both"/>
            </w:pPr>
            <w:r w:rsidRPr="002C45A3">
              <w:t xml:space="preserve">Referitor la </w:t>
            </w:r>
            <w:r w:rsidRPr="002C45A3">
              <w:rPr>
                <w:b/>
                <w:i/>
              </w:rPr>
              <w:t>instalarea de puncte de încărcare cu combustibili alternativi</w:t>
            </w:r>
            <w:r w:rsidRPr="002C45A3">
              <w:t xml:space="preserve"> trebuie menționat că deja în arealul proiectului A3 se află</w:t>
            </w:r>
            <w:r w:rsidRPr="002C45A3">
              <w:rPr>
                <w:b/>
              </w:rPr>
              <w:t xml:space="preserve"> în funcțiune 58 de stații de încărcare electrică</w:t>
            </w:r>
            <w:r w:rsidRPr="002C45A3">
              <w:t xml:space="preserve"> pe care le prezentăm în figura 24.</w:t>
            </w:r>
          </w:p>
          <w:p w14:paraId="6E04AAD1" w14:textId="38F42127" w:rsidR="00603DDB" w:rsidRPr="002C45A3" w:rsidRDefault="00723740">
            <w:pPr>
              <w:spacing w:line="276" w:lineRule="auto"/>
              <w:ind w:left="0" w:hanging="2"/>
              <w:jc w:val="center"/>
            </w:pPr>
            <w:r w:rsidRPr="002C45A3">
              <w:rPr>
                <w:noProof/>
                <w:lang w:val="en-GB" w:eastAsia="en-GB"/>
              </w:rPr>
              <w:drawing>
                <wp:inline distT="0" distB="0" distL="0" distR="0" wp14:anchorId="08A8A6FE" wp14:editId="491B1F3C">
                  <wp:extent cx="4610100" cy="2419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10100" cy="2419350"/>
                          </a:xfrm>
                          <a:prstGeom prst="rect">
                            <a:avLst/>
                          </a:prstGeom>
                        </pic:spPr>
                      </pic:pic>
                    </a:graphicData>
                  </a:graphic>
                </wp:inline>
              </w:drawing>
            </w:r>
          </w:p>
          <w:p w14:paraId="441A10FB" w14:textId="77777777" w:rsidR="00603DDB" w:rsidRPr="002C45A3" w:rsidRDefault="00EE0206">
            <w:pPr>
              <w:spacing w:line="276" w:lineRule="auto"/>
              <w:ind w:left="0" w:hanging="2"/>
              <w:jc w:val="center"/>
              <w:rPr>
                <w:b/>
                <w:i/>
              </w:rPr>
            </w:pPr>
            <w:r w:rsidRPr="002C45A3">
              <w:rPr>
                <w:b/>
                <w:i/>
              </w:rPr>
              <w:t xml:space="preserve">Figura 24: Stații de încărcare electrică existente (cu putere normală și cu putere mare) </w:t>
            </w:r>
          </w:p>
          <w:p w14:paraId="370A4D2B" w14:textId="77777777" w:rsidR="00603DDB" w:rsidRPr="002C45A3" w:rsidRDefault="00EE0206">
            <w:pPr>
              <w:spacing w:line="276" w:lineRule="auto"/>
              <w:ind w:left="0" w:hanging="2"/>
              <w:jc w:val="center"/>
              <w:rPr>
                <w:b/>
                <w:i/>
              </w:rPr>
            </w:pPr>
            <w:r w:rsidRPr="002C45A3">
              <w:rPr>
                <w:b/>
                <w:i/>
              </w:rPr>
              <w:t>în arealul autostrăzii A3 – Nădășelu – Granița HU</w:t>
            </w:r>
          </w:p>
          <w:p w14:paraId="213F3840" w14:textId="77777777" w:rsidR="00603DDB" w:rsidRPr="002C45A3" w:rsidRDefault="00603DDB">
            <w:pPr>
              <w:spacing w:line="276" w:lineRule="auto"/>
              <w:ind w:left="0" w:hanging="2"/>
              <w:jc w:val="center"/>
              <w:rPr>
                <w:b/>
                <w:i/>
              </w:rPr>
            </w:pPr>
          </w:p>
          <w:p w14:paraId="115DA99F" w14:textId="77777777" w:rsidR="00603DDB" w:rsidRPr="002C45A3" w:rsidRDefault="00EE0206">
            <w:pPr>
              <w:spacing w:line="276" w:lineRule="auto"/>
              <w:ind w:left="0" w:hanging="2"/>
              <w:jc w:val="both"/>
            </w:pPr>
            <w:r w:rsidRPr="002C45A3">
              <w:t xml:space="preserve">Proiectul de autostradă A3 – Nădășelu – Poarta Sălajului prevede </w:t>
            </w:r>
            <w:r w:rsidRPr="002C45A3">
              <w:rPr>
                <w:b/>
              </w:rPr>
              <w:t>instalarea a 30 de prize de încărcare electrică ultrarapidă noi</w:t>
            </w:r>
            <w:r w:rsidRPr="002C45A3">
              <w:t xml:space="preserve"> situate pe aliniamentul autostrăzii ce asigură utilizarea vehiculelor cu propulsie </w:t>
            </w:r>
            <w:r w:rsidRPr="002C45A3">
              <w:lastRenderedPageBreak/>
              <w:t>alternativă nepoluantă. Repartizarea acestor stații este prezentată în cadrul componentei de transport sustenabil – Capitolul C – Investiții finanțate prin PNRR.</w:t>
            </w:r>
          </w:p>
          <w:p w14:paraId="5140FF58" w14:textId="77777777" w:rsidR="00603DDB" w:rsidRPr="002C45A3" w:rsidRDefault="00603DDB">
            <w:pPr>
              <w:spacing w:line="276" w:lineRule="auto"/>
              <w:ind w:left="0" w:hanging="2"/>
              <w:jc w:val="both"/>
            </w:pPr>
          </w:p>
          <w:p w14:paraId="4590B0DB" w14:textId="77777777" w:rsidR="00603DDB" w:rsidRPr="002C45A3" w:rsidRDefault="00EE0206">
            <w:pPr>
              <w:spacing w:line="276" w:lineRule="auto"/>
              <w:ind w:left="0" w:hanging="2"/>
              <w:jc w:val="both"/>
            </w:pPr>
            <w:r w:rsidRPr="002C45A3">
              <w:t>Precizăm faptul că la fiecare priză de încărcare se găsesc minim 4 tipuri de configurații de alimentare în funcție de specificul autovehiculului (curent alternativ, curent continuu etc).</w:t>
            </w:r>
          </w:p>
          <w:p w14:paraId="5ADD8BE3" w14:textId="77777777" w:rsidR="00603DDB" w:rsidRPr="002C45A3" w:rsidRDefault="00603DDB">
            <w:pPr>
              <w:spacing w:line="276" w:lineRule="auto"/>
              <w:ind w:left="0" w:hanging="2"/>
              <w:jc w:val="both"/>
            </w:pPr>
          </w:p>
          <w:p w14:paraId="004C6480" w14:textId="77777777" w:rsidR="00603DDB" w:rsidRPr="002C45A3" w:rsidRDefault="00EE0206">
            <w:pPr>
              <w:spacing w:line="276" w:lineRule="auto"/>
              <w:ind w:left="0" w:hanging="2"/>
              <w:jc w:val="both"/>
            </w:pPr>
            <w:r w:rsidRPr="002C45A3">
              <w:t xml:space="preserve">România are ca obiectiv asumat în cadrul  obiectivelor europene de decarbonizare pentru anul 2030 o pondere a energiei din surse regenerabile în consumul final brut de energie în domeniul transporturilor de 14,2%. </w:t>
            </w:r>
          </w:p>
          <w:p w14:paraId="0DB83E99" w14:textId="77777777" w:rsidR="00603DDB" w:rsidRPr="002C45A3" w:rsidRDefault="00603DDB">
            <w:pPr>
              <w:spacing w:line="276" w:lineRule="auto"/>
              <w:ind w:left="0" w:hanging="2"/>
              <w:jc w:val="both"/>
            </w:pPr>
          </w:p>
          <w:p w14:paraId="70461A9E" w14:textId="77777777" w:rsidR="00603DDB" w:rsidRPr="002C45A3" w:rsidRDefault="00EE0206">
            <w:pPr>
              <w:spacing w:line="276" w:lineRule="auto"/>
              <w:ind w:left="0" w:hanging="2"/>
              <w:jc w:val="both"/>
            </w:pPr>
            <w:r w:rsidRPr="002C45A3">
              <w:t>În anul 2018 a fost adoptată prin Hotărâre de Guvern cu nr. 87/2018 Strategia privind Cadrul Național de Politică pentru Dezvoltarea Pieței în ceea ce Privește Combustibili Alternativi în Sectorul Transporturilor și pentru Instalarea Infrastructurii Relevante în România. Aceasta a fost dezvoltată de Ministerul Energiei, în colaborare cu Ministerul Transporturilor, Ministerul Mediului, Ministerul Dezvoltării Regionale, Administrației Publice și Fondurilor Europene și Ministerul Economiei, precum și o serie de alte instituții publice centrale abilitate în domeniu, sub directa coordonare a Secretariatului General al Guvernului României.</w:t>
            </w:r>
          </w:p>
          <w:p w14:paraId="4C781FF5" w14:textId="77777777" w:rsidR="00603DDB" w:rsidRPr="002C45A3" w:rsidRDefault="00603DDB">
            <w:pPr>
              <w:spacing w:line="276" w:lineRule="auto"/>
              <w:ind w:left="0" w:hanging="2"/>
              <w:jc w:val="both"/>
            </w:pPr>
          </w:p>
          <w:p w14:paraId="376ED019" w14:textId="77777777" w:rsidR="00603DDB" w:rsidRPr="002C45A3" w:rsidRDefault="00EE0206">
            <w:pPr>
              <w:spacing w:line="276" w:lineRule="auto"/>
              <w:ind w:left="0" w:hanging="2"/>
              <w:jc w:val="both"/>
            </w:pPr>
            <w:r w:rsidRPr="002C45A3">
              <w:t>Documentul susține dezvoltarea infrastructurii de combustibili alternativi în România, astfel încât toate modurile de transport, metodele și tehnologiile relevante să poată fi utilizate nediscriminatoriu în conformitate cu eficiența, aplicabilitatea și rentabilitatea lor pentru a asigura un sistem de transport cu un grad ridicat de continuitate și un impact minim asupra mediului înconjurător și sănătății populației, atât în aglomerările urbane cât și de-a lungul infrastructurii interurbane și rețelelor europene de transport rutier, naval și aerian.</w:t>
            </w:r>
          </w:p>
          <w:p w14:paraId="31321D9C" w14:textId="77777777" w:rsidR="00603DDB" w:rsidRPr="002C45A3" w:rsidRDefault="00603DDB">
            <w:pPr>
              <w:spacing w:line="276" w:lineRule="auto"/>
              <w:ind w:left="0" w:hanging="2"/>
              <w:jc w:val="both"/>
            </w:pPr>
          </w:p>
          <w:p w14:paraId="6AA6AAEF" w14:textId="77777777" w:rsidR="00603DDB" w:rsidRPr="002C45A3" w:rsidRDefault="00EE0206">
            <w:pPr>
              <w:spacing w:line="276" w:lineRule="auto"/>
              <w:ind w:left="0" w:hanging="2"/>
              <w:jc w:val="both"/>
            </w:pPr>
            <w:r w:rsidRPr="002C45A3">
              <w:t>Spre exemplificare, în România se află în derulare un proiect finanțat din fonduri europene, prin Mecanismul Pentru Interconectarea României (CEF) care vizează implementarea primei rețele de stații de alimentare a vehiculelor cu gaz natural comprimat (CNG) din România de-a lungul coridoarelor europene de transport. Obiectivul general al proiectului vizează sprijinirea dezvoltării unui sistem de transport durabil și eficient, precum și promovarea decarbonizării transportului rutier de-a lungul coridoarelor din rețeaua principală – TEN-T prin lansarea CNG-ului ca și carburant alternativ în România.</w:t>
            </w:r>
          </w:p>
          <w:p w14:paraId="16F874AF" w14:textId="77777777" w:rsidR="00603DDB" w:rsidRPr="002C45A3" w:rsidRDefault="00EE0206">
            <w:pPr>
              <w:spacing w:line="276" w:lineRule="auto"/>
              <w:ind w:left="0" w:hanging="2"/>
              <w:jc w:val="both"/>
            </w:pPr>
            <w:r w:rsidRPr="002C45A3">
              <w:lastRenderedPageBreak/>
              <w:t>Până în prezent au fost operaționalizate 3 stații (2 în București și una în Râmnicu Vâlcea) iar alte 9 sunt în construcție (în Constanța, București, Pitești, Sibiu, Drobeta Tr. Severin, Timișoara, Arad, Deva și Craiova).</w:t>
            </w:r>
          </w:p>
          <w:p w14:paraId="54A11997" w14:textId="77777777" w:rsidR="00603DDB" w:rsidRPr="002C45A3" w:rsidRDefault="00603DDB">
            <w:pPr>
              <w:spacing w:line="276" w:lineRule="auto"/>
              <w:ind w:left="0" w:hanging="2"/>
              <w:jc w:val="both"/>
            </w:pPr>
          </w:p>
          <w:p w14:paraId="435FA2A7" w14:textId="77777777" w:rsidR="00603DDB" w:rsidRPr="002C45A3" w:rsidRDefault="00EE0206">
            <w:pPr>
              <w:spacing w:line="276" w:lineRule="auto"/>
              <w:ind w:left="0" w:hanging="2"/>
              <w:jc w:val="both"/>
            </w:pPr>
            <w:r w:rsidRPr="002C45A3">
              <w:t>În cadrul programelor naționale sunt prevăzute acțiuni pentru instalarea de stații de încărcare electrică în special în mediul urban. Pentru exemplificare prin Programul național privind reducerea emisiilor de gaze cu efect de seră în transporturi, prin promovarea infrastructurii pentru vehiculele de transport rutier nepoluant din punct de vedere energetic: staţii de reîncărcare pentru vehicule electrice în municipiile reşedinţe de judeţ la finele anului 2020 au fost aprobate 19 dosare de finanțare depuse de municipiile Zalău, Piatra Neamț, Pitești, Râmnicu Vâlcea, Târgu Jiu, Oradea, Baia  Mare, Focșani, Satu Mare, Reșița, Giurgiu, Călărași, Slatina, Timișoara, Alba Iulia, Suceava, Galați, Brașov și Deva pentru un număr total de 142 de stații cu 302 puncte de încărcare.</w:t>
            </w:r>
            <w:r w:rsidRPr="002C45A3">
              <w:rPr>
                <w:vertAlign w:val="superscript"/>
              </w:rPr>
              <w:footnoteReference w:id="22"/>
            </w:r>
          </w:p>
          <w:p w14:paraId="46EFB09E" w14:textId="77777777" w:rsidR="00603DDB" w:rsidRPr="002C45A3" w:rsidRDefault="00603DDB">
            <w:pPr>
              <w:spacing w:line="276" w:lineRule="auto"/>
              <w:ind w:left="0" w:hanging="2"/>
              <w:jc w:val="both"/>
            </w:pPr>
          </w:p>
          <w:p w14:paraId="74576FF7" w14:textId="77777777" w:rsidR="00603DDB" w:rsidRPr="002C45A3" w:rsidRDefault="00EE0206">
            <w:pPr>
              <w:spacing w:line="276" w:lineRule="auto"/>
              <w:ind w:left="0" w:hanging="2"/>
              <w:jc w:val="both"/>
            </w:pPr>
            <w:r w:rsidRPr="002C45A3">
              <w:t>Pentru realizarea investiției se va urmări utilizarea materialelor de construcții eficiente din punct de vedere ecologic, ca o condiție în caietele de sarcini în procedurile de achiziții publice (ex: covoare de asfalt absorbante de emisii, sistemele de iluminat și monitorizare alimentate de surse regenerabile de energie etc.). Acestea oferă posibilitatea reducerii cu până la 30% a emisiilor de gaze cu efect de seră, generate de exploatarea obiectivului de investiții.</w:t>
            </w:r>
          </w:p>
          <w:p w14:paraId="596F5D60" w14:textId="77777777" w:rsidR="00603DDB" w:rsidRPr="002C45A3" w:rsidRDefault="00603DDB">
            <w:pPr>
              <w:spacing w:line="276" w:lineRule="auto"/>
              <w:ind w:left="0" w:hanging="2"/>
              <w:jc w:val="both"/>
            </w:pPr>
          </w:p>
          <w:p w14:paraId="205E1574" w14:textId="77777777" w:rsidR="00603DDB" w:rsidRPr="002C45A3" w:rsidRDefault="00EE0206">
            <w:pPr>
              <w:spacing w:line="276" w:lineRule="auto"/>
              <w:ind w:left="0" w:hanging="2"/>
              <w:jc w:val="both"/>
            </w:pPr>
            <w:r w:rsidRPr="002C45A3">
              <w:t xml:space="preserve">Totodată, MTI și CNAIR se află în procesul de finalizare a strategiei de instalare de stații electrice la nivelul întregii rețele naționale plecând de la premiza că evoluția infrastructurii de încărcare pentru vehicule electrice trebuie să se facă în strânsă legătură cu dinamica înmatriculărilor de noi vehicule electrice. În fapt este o relație sistemică interdependentă între cele două componete (stații și vehicule), adică numărul de stații de încărcare va crește natural împreună cu creșterea cererii, dar și achiziția de vehicule electrice poate fi stimulată și prin construcția de noi stații de încărcare, atât la nivel urban, cât și în lungul rețelei de drumuri publice extraurbane. </w:t>
            </w:r>
          </w:p>
          <w:p w14:paraId="5469B3FE" w14:textId="77777777" w:rsidR="00603DDB" w:rsidRPr="002C45A3" w:rsidRDefault="00603DDB">
            <w:pPr>
              <w:spacing w:line="276" w:lineRule="auto"/>
              <w:ind w:left="0" w:hanging="2"/>
              <w:jc w:val="both"/>
            </w:pPr>
          </w:p>
          <w:p w14:paraId="762B0198" w14:textId="77777777" w:rsidR="00603DDB" w:rsidRPr="002C45A3" w:rsidRDefault="00EE0206">
            <w:pPr>
              <w:spacing w:line="276" w:lineRule="auto"/>
              <w:ind w:left="0" w:hanging="2"/>
              <w:jc w:val="both"/>
            </w:pPr>
            <w:r w:rsidRPr="002C45A3">
              <w:t xml:space="preserve">În ultimii ani România a încurajat și a stimulat populația și mediul de afaceri, prin măsurile întreprinse, să achiziționeze și să utilizeze vehicule electrice sau hibrid (a se vedea stimulente prevăzute prin programul </w:t>
            </w:r>
            <w:r w:rsidRPr="002C45A3">
              <w:lastRenderedPageBreak/>
              <w:t>Rabla). În acest context, asistăm la o creștere exponențială a stațiilor și a prizelor de încărcare electrică, în special în zonele urbane, în spațiile de atracție (centre comerciale) sau dens populate.</w:t>
            </w:r>
          </w:p>
          <w:p w14:paraId="6AE91AC1" w14:textId="77777777" w:rsidR="00603DDB" w:rsidRPr="002C45A3" w:rsidRDefault="00EE0206">
            <w:pPr>
              <w:spacing w:line="276" w:lineRule="auto"/>
              <w:ind w:left="0" w:hanging="2"/>
              <w:jc w:val="both"/>
            </w:pPr>
            <w:r w:rsidRPr="002C45A3">
              <w:t xml:space="preserve">Astfel, în prezent în România sunt aproximativ </w:t>
            </w:r>
            <w:r w:rsidRPr="002C45A3">
              <w:rPr>
                <w:b/>
              </w:rPr>
              <w:t>1836 de prize de încărcare</w:t>
            </w:r>
            <w:r w:rsidRPr="002C45A3">
              <w:t xml:space="preserve"> pentru autovehiculele electrice dispuse atât în zonele urbane și rurale cât și pe rețeaua de drumuri publice. </w:t>
            </w:r>
          </w:p>
          <w:p w14:paraId="0BB445BE" w14:textId="77777777" w:rsidR="00603DDB" w:rsidRPr="002C45A3" w:rsidRDefault="00603DDB">
            <w:pPr>
              <w:spacing w:line="276" w:lineRule="auto"/>
              <w:ind w:left="0" w:hanging="2"/>
              <w:jc w:val="both"/>
            </w:pPr>
          </w:p>
          <w:p w14:paraId="1DE44598" w14:textId="77777777" w:rsidR="00603DDB" w:rsidRPr="002C45A3" w:rsidRDefault="00EE0206">
            <w:pPr>
              <w:spacing w:line="276" w:lineRule="auto"/>
              <w:ind w:left="0" w:hanging="2"/>
              <w:jc w:val="both"/>
            </w:pPr>
            <w:r w:rsidRPr="002C45A3">
              <w:t xml:space="preserve">Ținta propusă pentru anul 2026, pentru asigurarea într-o manieră eficientă și sustenabilă a încărcării vehiculelor electrice, este de a avea în funcțiune peste </w:t>
            </w:r>
            <w:r w:rsidRPr="002C45A3">
              <w:rPr>
                <w:b/>
              </w:rPr>
              <w:t>17.700 prize de încărcare electrică</w:t>
            </w:r>
            <w:r w:rsidRPr="002C45A3">
              <w:t xml:space="preserve">  </w:t>
            </w:r>
          </w:p>
          <w:p w14:paraId="594E9B34" w14:textId="77777777" w:rsidR="00603DDB" w:rsidRPr="002C45A3" w:rsidRDefault="00EE0206">
            <w:pPr>
              <w:spacing w:line="276" w:lineRule="auto"/>
              <w:ind w:left="0" w:hanging="2"/>
              <w:jc w:val="both"/>
            </w:pPr>
            <w:r w:rsidRPr="002C45A3">
              <w:t>În vederea atingerii țintei naționale pentru punctele de încărcare electrica menționată mai sus se iau în considerare următoarele elemente:</w:t>
            </w:r>
          </w:p>
          <w:p w14:paraId="37A50291" w14:textId="77777777" w:rsidR="00603DDB" w:rsidRPr="002C45A3" w:rsidRDefault="00EE0206">
            <w:pPr>
              <w:numPr>
                <w:ilvl w:val="0"/>
                <w:numId w:val="53"/>
              </w:numPr>
              <w:pBdr>
                <w:top w:val="nil"/>
                <w:left w:val="nil"/>
                <w:bottom w:val="nil"/>
                <w:right w:val="nil"/>
                <w:between w:val="nil"/>
              </w:pBdr>
              <w:spacing w:line="276" w:lineRule="auto"/>
              <w:ind w:left="0" w:hanging="2"/>
              <w:jc w:val="both"/>
              <w:rPr>
                <w:color w:val="000000"/>
              </w:rPr>
            </w:pPr>
            <w:r w:rsidRPr="002C45A3">
              <w:rPr>
                <w:color w:val="000000"/>
              </w:rPr>
              <w:t>1.836 prize de încărcare electrică deja existente</w:t>
            </w:r>
          </w:p>
          <w:p w14:paraId="50604500" w14:textId="77777777" w:rsidR="00603DDB" w:rsidRPr="002C45A3" w:rsidRDefault="00EE0206">
            <w:pPr>
              <w:numPr>
                <w:ilvl w:val="0"/>
                <w:numId w:val="53"/>
              </w:numPr>
              <w:pBdr>
                <w:top w:val="nil"/>
                <w:left w:val="nil"/>
                <w:bottom w:val="nil"/>
                <w:right w:val="nil"/>
                <w:between w:val="nil"/>
              </w:pBdr>
              <w:spacing w:line="276" w:lineRule="auto"/>
              <w:ind w:left="0" w:hanging="2"/>
              <w:jc w:val="both"/>
              <w:rPr>
                <w:color w:val="000000"/>
              </w:rPr>
            </w:pPr>
            <w:r w:rsidRPr="002C45A3">
              <w:rPr>
                <w:color w:val="000000"/>
              </w:rPr>
              <w:t>2.896 de prize de încărcare electrică (din care 264 de prize de încărcare electrică sunt propuse prin proiectele de dezvoltare a rețelei de autostrăzi din PNRR) vor fi realizate pe rețeaua de drumuri naționale/autostrăzi, conform strategiei CNAIR privind instalarea de stații de reîncărcare vehicule electrice pe rețeaua TEN-T din România, până în anul 2030 (anexa nr.5 din prezentul document)</w:t>
            </w:r>
          </w:p>
          <w:p w14:paraId="1843E00D" w14:textId="77777777" w:rsidR="00603DDB" w:rsidRPr="002C45A3" w:rsidRDefault="00EE0206">
            <w:pPr>
              <w:numPr>
                <w:ilvl w:val="0"/>
                <w:numId w:val="53"/>
              </w:numPr>
              <w:pBdr>
                <w:top w:val="nil"/>
                <w:left w:val="nil"/>
                <w:bottom w:val="nil"/>
                <w:right w:val="nil"/>
                <w:between w:val="nil"/>
              </w:pBdr>
              <w:spacing w:line="276" w:lineRule="auto"/>
              <w:ind w:left="0" w:hanging="2"/>
              <w:jc w:val="both"/>
              <w:rPr>
                <w:color w:val="000000"/>
              </w:rPr>
            </w:pPr>
            <w:r w:rsidRPr="002C45A3">
              <w:rPr>
                <w:color w:val="000000"/>
              </w:rPr>
              <w:t>13.000 prize de încărcare, 600 dintre acestea finanțate prin Administrația Fondului pentru Mediu</w:t>
            </w:r>
            <w:r w:rsidRPr="002C45A3">
              <w:rPr>
                <w:color w:val="000000"/>
                <w:vertAlign w:val="superscript"/>
              </w:rPr>
              <w:footnoteReference w:id="23"/>
            </w:r>
            <w:r w:rsidRPr="002C45A3">
              <w:rPr>
                <w:color w:val="000000"/>
              </w:rPr>
              <w:t>, precum și prin Fondul verde si digital de către Ministerul Dezvoltării, Lucrărilor Publice ș i Administrației, ce includ și  dublarea numărului de puncte de încărcare (prize) pentru beneficiarii publici sau privați în cadrul Componentei – Energie regenerabilă și eficiență energetică, defalcate astfel:</w:t>
            </w:r>
          </w:p>
          <w:p w14:paraId="7EF71E66" w14:textId="77777777" w:rsidR="00603DDB" w:rsidRPr="002C45A3" w:rsidRDefault="00EE0206">
            <w:pPr>
              <w:numPr>
                <w:ilvl w:val="0"/>
                <w:numId w:val="11"/>
              </w:numPr>
              <w:pBdr>
                <w:top w:val="nil"/>
                <w:left w:val="nil"/>
                <w:bottom w:val="nil"/>
                <w:right w:val="nil"/>
                <w:between w:val="nil"/>
              </w:pBdr>
              <w:spacing w:line="276" w:lineRule="auto"/>
              <w:ind w:left="0" w:hanging="2"/>
              <w:jc w:val="both"/>
              <w:rPr>
                <w:color w:val="000000"/>
              </w:rPr>
            </w:pPr>
            <w:r w:rsidRPr="002C45A3">
              <w:rPr>
                <w:color w:val="000000"/>
              </w:rPr>
              <w:t>Intervenții în municipiile reședință de județ: 4.000</w:t>
            </w:r>
          </w:p>
          <w:p w14:paraId="69561A6D" w14:textId="77777777" w:rsidR="00603DDB" w:rsidRPr="002C45A3" w:rsidRDefault="00EE0206">
            <w:pPr>
              <w:numPr>
                <w:ilvl w:val="0"/>
                <w:numId w:val="11"/>
              </w:numPr>
              <w:pBdr>
                <w:top w:val="nil"/>
                <w:left w:val="nil"/>
                <w:bottom w:val="nil"/>
                <w:right w:val="nil"/>
                <w:between w:val="nil"/>
              </w:pBdr>
              <w:spacing w:line="276" w:lineRule="auto"/>
              <w:ind w:left="0" w:hanging="2"/>
              <w:jc w:val="both"/>
              <w:rPr>
                <w:color w:val="000000"/>
              </w:rPr>
            </w:pPr>
            <w:r w:rsidRPr="002C45A3">
              <w:rPr>
                <w:color w:val="000000"/>
              </w:rPr>
              <w:t>Intervenții în alte municipii: 3.000</w:t>
            </w:r>
          </w:p>
          <w:p w14:paraId="2740ACAE" w14:textId="77777777" w:rsidR="00603DDB" w:rsidRPr="002C45A3" w:rsidRDefault="00EE0206">
            <w:pPr>
              <w:numPr>
                <w:ilvl w:val="0"/>
                <w:numId w:val="11"/>
              </w:numPr>
              <w:pBdr>
                <w:top w:val="nil"/>
                <w:left w:val="nil"/>
                <w:bottom w:val="nil"/>
                <w:right w:val="nil"/>
                <w:between w:val="nil"/>
              </w:pBdr>
              <w:spacing w:line="276" w:lineRule="auto"/>
              <w:ind w:left="0" w:hanging="2"/>
              <w:jc w:val="both"/>
              <w:rPr>
                <w:color w:val="000000"/>
              </w:rPr>
            </w:pPr>
            <w:r w:rsidRPr="002C45A3">
              <w:rPr>
                <w:color w:val="000000"/>
              </w:rPr>
              <w:t>Intervenții integrate pentru creșterea calității vieții în orașe: 3.000</w:t>
            </w:r>
          </w:p>
          <w:p w14:paraId="772D43F5" w14:textId="77777777" w:rsidR="00603DDB" w:rsidRPr="002C45A3" w:rsidRDefault="00EE0206">
            <w:pPr>
              <w:numPr>
                <w:ilvl w:val="0"/>
                <w:numId w:val="11"/>
              </w:numPr>
              <w:pBdr>
                <w:top w:val="nil"/>
                <w:left w:val="nil"/>
                <w:bottom w:val="nil"/>
                <w:right w:val="nil"/>
                <w:between w:val="nil"/>
              </w:pBdr>
              <w:spacing w:line="276" w:lineRule="auto"/>
              <w:ind w:left="0" w:hanging="2"/>
              <w:jc w:val="both"/>
              <w:rPr>
                <w:color w:val="000000"/>
              </w:rPr>
            </w:pPr>
            <w:r w:rsidRPr="002C45A3">
              <w:rPr>
                <w:color w:val="000000"/>
              </w:rPr>
              <w:t>Dezvoltarea infrastructurii din mediul rural: 3.000</w:t>
            </w:r>
          </w:p>
          <w:p w14:paraId="1E95096A" w14:textId="77777777" w:rsidR="00603DDB" w:rsidRPr="002C45A3" w:rsidRDefault="00603DDB">
            <w:pPr>
              <w:spacing w:line="276" w:lineRule="auto"/>
              <w:ind w:left="0" w:hanging="2"/>
              <w:jc w:val="both"/>
            </w:pPr>
          </w:p>
          <w:p w14:paraId="5696E147" w14:textId="77777777" w:rsidR="00603DDB" w:rsidRPr="002C45A3" w:rsidRDefault="00EE0206">
            <w:pPr>
              <w:spacing w:line="276" w:lineRule="auto"/>
              <w:ind w:left="0" w:hanging="2"/>
              <w:jc w:val="both"/>
            </w:pPr>
            <w:r w:rsidRPr="002C45A3">
              <w:t>Repartizarea teritorială a țintei de 17.732 de prize de încărcare electrică la nivelul anului 2026 presupune 18,2% pe rețeaua de drumuri naționale/autostrăzi, 62,9% în mediul urban  și 18,9% în mediul rural.</w:t>
            </w:r>
          </w:p>
          <w:p w14:paraId="754D3C5A" w14:textId="77777777" w:rsidR="00603DDB" w:rsidRPr="002C45A3" w:rsidRDefault="00603DDB">
            <w:pPr>
              <w:spacing w:line="276" w:lineRule="auto"/>
              <w:ind w:left="0" w:hanging="2"/>
              <w:jc w:val="both"/>
            </w:pPr>
          </w:p>
          <w:p w14:paraId="2F11478D" w14:textId="77777777" w:rsidR="00603DDB" w:rsidRPr="002C45A3" w:rsidRDefault="00EE0206">
            <w:pPr>
              <w:spacing w:line="276" w:lineRule="auto"/>
              <w:ind w:left="0" w:hanging="2"/>
              <w:jc w:val="both"/>
            </w:pPr>
            <w:r w:rsidRPr="002C45A3">
              <w:lastRenderedPageBreak/>
              <w:t>Adițional, în cadrul PNRR sunt prevăzute acțiuni privind:</w:t>
            </w:r>
          </w:p>
          <w:p w14:paraId="44F2B3A1" w14:textId="77777777" w:rsidR="00603DDB" w:rsidRPr="002C45A3" w:rsidRDefault="00EE0206">
            <w:pPr>
              <w:numPr>
                <w:ilvl w:val="0"/>
                <w:numId w:val="88"/>
              </w:numPr>
              <w:spacing w:line="276" w:lineRule="auto"/>
              <w:ind w:left="0" w:hanging="2"/>
              <w:jc w:val="both"/>
            </w:pPr>
            <w:r w:rsidRPr="002C45A3">
              <w:t>Dezvoltarea de capacități adiționale de energie din surse regenerabile, inclusiv utilizarea generării de energie electrică din surse regenerabile pentru a produce hidrogen prin electroliză – măsură care conduce, însă, la necesitatea adoptării de măsuri pentru întărirea și flexibilizării funcționării Sistemului Energetic Național (SEN);</w:t>
            </w:r>
          </w:p>
          <w:p w14:paraId="2DE2054D" w14:textId="77777777" w:rsidR="00603DDB" w:rsidRPr="002C45A3" w:rsidRDefault="00EE0206">
            <w:pPr>
              <w:numPr>
                <w:ilvl w:val="0"/>
                <w:numId w:val="88"/>
              </w:numPr>
              <w:spacing w:line="276" w:lineRule="auto"/>
              <w:ind w:left="0" w:hanging="2"/>
              <w:jc w:val="both"/>
            </w:pPr>
            <w:r w:rsidRPr="002C45A3">
              <w:t>Dezvoltarea de noi capacități utilizând gazul natural în amestec cu hidrogen, integrând mai multe Surse Regenerabile de Energie (SRE) în sistemul energetic național și flexibilizând SEN, întrucât gazul natural poate asigura echilibrarea SEN, ținând cont de caracterul  intermitent al SRE;</w:t>
            </w:r>
          </w:p>
          <w:p w14:paraId="52F21E55" w14:textId="77777777" w:rsidR="00603DDB" w:rsidRPr="002C45A3" w:rsidRDefault="00603DDB">
            <w:pPr>
              <w:spacing w:line="276" w:lineRule="auto"/>
              <w:ind w:left="0" w:hanging="2"/>
              <w:jc w:val="both"/>
            </w:pPr>
          </w:p>
          <w:p w14:paraId="2D828809" w14:textId="77777777" w:rsidR="00603DDB" w:rsidRPr="002C45A3" w:rsidRDefault="00EE0206">
            <w:pPr>
              <w:numPr>
                <w:ilvl w:val="0"/>
                <w:numId w:val="18"/>
              </w:numPr>
              <w:spacing w:line="276" w:lineRule="auto"/>
              <w:ind w:left="0" w:hanging="2"/>
              <w:jc w:val="both"/>
            </w:pPr>
            <w:r w:rsidRPr="002C45A3">
              <w:t xml:space="preserve">În privința </w:t>
            </w:r>
            <w:r w:rsidRPr="002C45A3">
              <w:rPr>
                <w:b/>
                <w:i/>
              </w:rPr>
              <w:t>descurajării utilizării vehiculelor poluante</w:t>
            </w:r>
            <w:r w:rsidRPr="002C45A3">
              <w:t xml:space="preserve">, România are în vedere, în principal, aplicarea taxării vehiculelor poluante grele, conform principiului „poluatorul plătește” parte a reformei nr.1 a componentei de transport sustenabil din cadrul PNRR. Această măsură urmărește elaborarea unei propuneri de politică publică și aprobarea legislației aferente pentru  implementarea unui nou sistem de taxare a traficului greu. În acest sens, Ministerul Transporturilor și Infrastructurii (MTI) va actualiza cadrul legislativ care reglementează aplicarea tarifului de utilizare şi a tarifului de trecere pe reţeaua de drumuri naţionale din România. </w:t>
            </w:r>
          </w:p>
          <w:p w14:paraId="03A97CFE" w14:textId="77777777" w:rsidR="00603DDB" w:rsidRPr="002C45A3" w:rsidRDefault="00603DDB">
            <w:pPr>
              <w:spacing w:line="276" w:lineRule="auto"/>
              <w:ind w:left="0" w:hanging="2"/>
              <w:jc w:val="both"/>
            </w:pPr>
          </w:p>
          <w:p w14:paraId="182CC6D6" w14:textId="77777777" w:rsidR="00603DDB" w:rsidRPr="002C45A3" w:rsidRDefault="00EE0206">
            <w:pPr>
              <w:spacing w:line="276" w:lineRule="auto"/>
              <w:ind w:left="0" w:hanging="2"/>
              <w:jc w:val="both"/>
            </w:pPr>
            <w:r w:rsidRPr="002C45A3">
              <w:t xml:space="preserve">În cadrul acestei măsuri MTI va realiza o analiză pentru a defini mai specific nivelul de taxare, în special pentru traficul greu, posibilitatea introducerii graduale a acesteia, definirea exactă a categoriilor de vehicule care vor fi incluse în sistemul de taxare, categoriile de drumuri și nivelul de acoperire al rețelei integrate de drumuri naționale din România. </w:t>
            </w:r>
          </w:p>
          <w:p w14:paraId="08D4B9D1" w14:textId="77777777" w:rsidR="00603DDB" w:rsidRPr="002C45A3" w:rsidRDefault="00603DDB">
            <w:pPr>
              <w:spacing w:line="276" w:lineRule="auto"/>
              <w:ind w:left="0" w:hanging="2"/>
              <w:jc w:val="both"/>
            </w:pPr>
          </w:p>
          <w:p w14:paraId="63E931A2" w14:textId="77777777" w:rsidR="00603DDB" w:rsidRPr="002C45A3" w:rsidRDefault="00EE0206">
            <w:pPr>
              <w:spacing w:line="276" w:lineRule="auto"/>
              <w:ind w:left="0" w:hanging="2"/>
              <w:jc w:val="both"/>
            </w:pPr>
            <w:r w:rsidRPr="002C45A3">
              <w:t>Analiza va acoperi elementele prevăzute mai jos, incluzând și o serie de scenarii privind elasticitatea cererii de transport în funcție de nivelul taxării. Pe baza acestora se va putea stabili ulterior nivelul de taxare:</w:t>
            </w:r>
          </w:p>
          <w:p w14:paraId="0422023A" w14:textId="77777777" w:rsidR="00603DDB" w:rsidRPr="002C45A3" w:rsidRDefault="00EE0206">
            <w:pPr>
              <w:spacing w:line="276" w:lineRule="auto"/>
              <w:ind w:left="0" w:hanging="2"/>
              <w:jc w:val="both"/>
            </w:pPr>
            <w:r w:rsidRPr="002C45A3">
              <w:t>●</w:t>
            </w:r>
            <w:r w:rsidRPr="002C45A3">
              <w:tab/>
              <w:t>Analiza detaliată a parcului auto din România, pe categorii de vehicule și nivel de poluare;</w:t>
            </w:r>
          </w:p>
          <w:p w14:paraId="27BC0D8A" w14:textId="77777777" w:rsidR="00603DDB" w:rsidRPr="002C45A3" w:rsidRDefault="00EE0206">
            <w:pPr>
              <w:spacing w:line="276" w:lineRule="auto"/>
              <w:ind w:left="0" w:hanging="2"/>
              <w:jc w:val="both"/>
            </w:pPr>
            <w:r w:rsidRPr="002C45A3">
              <w:t>●</w:t>
            </w:r>
            <w:r w:rsidRPr="002C45A3">
              <w:tab/>
              <w:t>Volumele de trafic de pe rețeaua de autostrăzi și drumuri naționale coroborat cu utilizarea altor moduri de transport;</w:t>
            </w:r>
          </w:p>
          <w:p w14:paraId="74602FE3" w14:textId="77777777" w:rsidR="00603DDB" w:rsidRPr="002C45A3" w:rsidRDefault="00EE0206">
            <w:pPr>
              <w:spacing w:line="276" w:lineRule="auto"/>
              <w:ind w:left="0" w:hanging="2"/>
              <w:jc w:val="both"/>
            </w:pPr>
            <w:r w:rsidRPr="002C45A3">
              <w:t>●</w:t>
            </w:r>
            <w:r w:rsidRPr="002C45A3">
              <w:tab/>
              <w:t>Specificul industriei de transport naționale, inclusiv în legătură cu evoluția componentei de mașini electrice.</w:t>
            </w:r>
          </w:p>
          <w:p w14:paraId="2919FF9E" w14:textId="77777777" w:rsidR="00603DDB" w:rsidRPr="002C45A3" w:rsidRDefault="00EE0206">
            <w:pPr>
              <w:spacing w:line="276" w:lineRule="auto"/>
              <w:ind w:left="0" w:hanging="2"/>
              <w:jc w:val="both"/>
            </w:pPr>
            <w:r w:rsidRPr="002C45A3">
              <w:lastRenderedPageBreak/>
              <w:t>În urma analizei se vor identifica tipurile de vehicule taxate, stabilirea plafonului tarifar (ex. 0,15 Euro/km), rețeaua rutieră pe care va fi aplicat noul sistem de taxare, în corelare și cu obiectivele stabilite la nivel european: din directive, regulamente, strategii, pactul verde european.</w:t>
            </w:r>
          </w:p>
          <w:p w14:paraId="65701674" w14:textId="77777777" w:rsidR="00603DDB" w:rsidRPr="002C45A3" w:rsidRDefault="00EE0206">
            <w:pPr>
              <w:spacing w:line="276" w:lineRule="auto"/>
              <w:ind w:left="0" w:hanging="2"/>
              <w:jc w:val="both"/>
            </w:pPr>
            <w:r w:rsidRPr="002C45A3">
              <w:t>Estimări preliminare includ, printre beneficiile secundare, un transfer de trafic (pasageri + marfă) estimat de 10% către infrastructura feroviară ducând la descongestionare, poluare redusă și siguranță crescută.</w:t>
            </w:r>
          </w:p>
          <w:p w14:paraId="181A59FA" w14:textId="77777777" w:rsidR="00603DDB" w:rsidRPr="002C45A3" w:rsidRDefault="00603DDB">
            <w:pPr>
              <w:spacing w:line="276" w:lineRule="auto"/>
              <w:ind w:left="0" w:hanging="2"/>
              <w:jc w:val="both"/>
            </w:pPr>
          </w:p>
          <w:p w14:paraId="45FA8CA2" w14:textId="77777777" w:rsidR="00603DDB" w:rsidRPr="002C45A3" w:rsidRDefault="00EE0206">
            <w:pPr>
              <w:spacing w:line="276" w:lineRule="auto"/>
              <w:ind w:left="0" w:hanging="2"/>
              <w:jc w:val="both"/>
            </w:pPr>
            <w:r w:rsidRPr="002C45A3">
              <w:t xml:space="preserve">Se urmărește ca veniturile suplimentare generate să permită o împărțire rezonabilă a fondurilor între întreținere a rețelei rutiere și pentru realizarea de noi investiții. </w:t>
            </w:r>
          </w:p>
          <w:p w14:paraId="37F20143" w14:textId="77777777" w:rsidR="00603DDB" w:rsidRPr="002C45A3" w:rsidRDefault="00603DDB">
            <w:pPr>
              <w:spacing w:line="276" w:lineRule="auto"/>
              <w:ind w:left="0" w:hanging="2"/>
              <w:jc w:val="both"/>
            </w:pPr>
          </w:p>
          <w:p w14:paraId="5A273C15" w14:textId="77777777" w:rsidR="00603DDB" w:rsidRPr="002C45A3" w:rsidRDefault="00EE0206">
            <w:pPr>
              <w:spacing w:line="276" w:lineRule="auto"/>
              <w:ind w:left="0" w:hanging="2"/>
              <w:jc w:val="both"/>
            </w:pPr>
            <w:r w:rsidRPr="002C45A3">
              <w:t xml:space="preserve">Se urmărește finalizarea analizei până în trimestrul II al anului 2022. Analiza va sta la baza elaborării politicii publice în domeniul taxării traficului rutier în România. </w:t>
            </w:r>
          </w:p>
          <w:p w14:paraId="2E38DC2E" w14:textId="77777777" w:rsidR="00603DDB" w:rsidRPr="002C45A3" w:rsidRDefault="00603DDB">
            <w:pPr>
              <w:spacing w:line="276" w:lineRule="auto"/>
              <w:ind w:left="0" w:hanging="2"/>
              <w:jc w:val="both"/>
            </w:pPr>
          </w:p>
          <w:p w14:paraId="56638F6D" w14:textId="77777777" w:rsidR="00603DDB" w:rsidRPr="002C45A3" w:rsidRDefault="00EE0206">
            <w:pPr>
              <w:spacing w:line="276" w:lineRule="auto"/>
              <w:ind w:left="0" w:hanging="2"/>
              <w:jc w:val="both"/>
            </w:pPr>
            <w:r w:rsidRPr="002C45A3">
              <w:t xml:space="preserve">De asemenea, la nivel național vor fi luate în considerare și alte măsuri fiscale privind descurajarea utilizării vehiculelor poluante, inclusiv prin creșterea taxelor de înregistrare a acestor tipuri de vehicule. </w:t>
            </w:r>
          </w:p>
          <w:p w14:paraId="448223B6" w14:textId="77777777" w:rsidR="00603DDB" w:rsidRPr="002C45A3" w:rsidRDefault="00603DDB">
            <w:pPr>
              <w:spacing w:line="276" w:lineRule="auto"/>
              <w:ind w:left="0" w:hanging="2"/>
              <w:jc w:val="both"/>
            </w:pPr>
          </w:p>
          <w:p w14:paraId="4FA0D229" w14:textId="77777777" w:rsidR="00603DDB" w:rsidRPr="002C45A3" w:rsidRDefault="00EE0206">
            <w:pPr>
              <w:spacing w:line="276" w:lineRule="auto"/>
              <w:ind w:left="0" w:hanging="2"/>
              <w:jc w:val="both"/>
            </w:pPr>
            <w:r w:rsidRPr="002C45A3">
              <w:t>În mediul urban se are în vedere crearea Zonelor cu emisii zero. În PNRR, la componenta aferentă Fondului verde și digital a fost prevăzută crearea legislației care sa reglementeze inclusiv zonele cu emisii zero. Astfel,  reforma 1.2. Crearea cadrului pentru mobilitate urbană durabilă prevede măsuri privind mobilitatea urbană durabilă, incluzând:</w:t>
            </w:r>
          </w:p>
          <w:p w14:paraId="67AB4EF3"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măsuri privind transportul public verde (de ex. introducerea unor zone cu emisii 0 în orașele aglomerate și benzi dedicate transportului public, minimum % din mijloacele de transport public verde achiziționate de entități publice);</w:t>
            </w:r>
          </w:p>
          <w:p w14:paraId="3200BB3C"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angajamentul de a licita contracte de servicii publice la expirarea acestora;</w:t>
            </w:r>
          </w:p>
          <w:p w14:paraId="611BC968"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stabilirea la nivel național a unor standarde minime pentru serviciile publice   (operațiuni regulate de transport public disponibile localităților în cadrul cărora este necesar și eficient serviciul de transport public).</w:t>
            </w:r>
          </w:p>
          <w:p w14:paraId="020A881B"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stabilirea Ghidului de elaborare a Planurilor de Mobilitate Urbană Durabilă pentru încadrarea acestora în prevederile Strategiei pentru o mobilitate sustenabilă și inteligentă – înscrierea transporturilor europene pe calea viitorului, inclusă în Comunicarea Comisiei Europene C(2020) 789 din 9 decembrie 2020; și pentru elaborarea PMUD la nivel de zonă metropolitană pentru municipiile reședință de județ;</w:t>
            </w:r>
          </w:p>
          <w:p w14:paraId="691427CF" w14:textId="77777777" w:rsidR="00603DDB" w:rsidRPr="002C45A3" w:rsidRDefault="00EE0206">
            <w:pPr>
              <w:spacing w:line="276" w:lineRule="auto"/>
              <w:ind w:left="0" w:hanging="2"/>
              <w:jc w:val="both"/>
            </w:pPr>
            <w:r w:rsidRPr="002C45A3">
              <w:lastRenderedPageBreak/>
              <w:t>Valoarea investițiilor privind mobilitatea urbana durabilă este de 1,1 mld euro.</w:t>
            </w:r>
          </w:p>
          <w:p w14:paraId="45480C4A" w14:textId="77777777" w:rsidR="00603DDB" w:rsidRPr="002C45A3" w:rsidRDefault="00603DDB">
            <w:pPr>
              <w:spacing w:line="276" w:lineRule="auto"/>
              <w:ind w:left="0" w:hanging="2"/>
              <w:jc w:val="both"/>
            </w:pPr>
          </w:p>
          <w:p w14:paraId="780C466D" w14:textId="77777777" w:rsidR="00603DDB" w:rsidRPr="002C45A3" w:rsidRDefault="00EE0206">
            <w:pPr>
              <w:spacing w:line="276" w:lineRule="auto"/>
              <w:ind w:left="0" w:hanging="2"/>
              <w:jc w:val="both"/>
            </w:pPr>
            <w:r w:rsidRPr="002C45A3">
              <w:t xml:space="preserve">c) În ceea ce privește </w:t>
            </w:r>
            <w:r w:rsidRPr="002C45A3">
              <w:rPr>
                <w:b/>
                <w:i/>
              </w:rPr>
              <w:t>măsurile de încurajare a utilizării vehiculelor curate</w:t>
            </w:r>
            <w:r w:rsidRPr="002C45A3">
              <w:t xml:space="preserve"> tot în cadrul componentei de transport sustenabil a PNRR măsurile de reformă vor valorifica legislația rezultată din transpunerea Directivei 2019/1161/UE a Parlamentului European și a Consiliului din 20 iunie 2019 de modificare a Directivei 2009/33/CE privind promovarea vehiculelor de transport rutier nepoluante și eficiente din punct de vedere energetic, care are ca țintă de intrare în vigoare semestrul al doilea al anului 2021.</w:t>
            </w:r>
          </w:p>
          <w:p w14:paraId="09F6B1BF" w14:textId="6A2D7119" w:rsidR="00603DDB" w:rsidRPr="002C45A3" w:rsidRDefault="00603DDB">
            <w:pPr>
              <w:spacing w:line="276" w:lineRule="auto"/>
              <w:ind w:left="0" w:hanging="2"/>
              <w:jc w:val="both"/>
            </w:pPr>
          </w:p>
          <w:p w14:paraId="09937896" w14:textId="77777777" w:rsidR="00BF7706" w:rsidRPr="002C45A3" w:rsidRDefault="00BF7706" w:rsidP="00BF7706">
            <w:pPr>
              <w:spacing w:line="276" w:lineRule="auto"/>
              <w:ind w:left="0" w:hanging="2"/>
              <w:jc w:val="both"/>
            </w:pPr>
            <w:r w:rsidRPr="002C45A3">
              <w:t xml:space="preserve">Astfel, a fost prevăzută ca target </w:t>
            </w:r>
            <w:r w:rsidRPr="002C45A3">
              <w:rPr>
                <w:i/>
                <w:iCs/>
              </w:rPr>
              <w:t>achiziţia de vehicule noi curate de către entități publice, cu cel puțin 3% peste pragurile din Directiva privind Vehiculele Curate</w:t>
            </w:r>
            <w:r w:rsidRPr="002C45A3">
              <w:t xml:space="preserve"> (Q2/2025), target care urmăreşte depăşirea ţintelor minime privind achizițiile publice referitoare la ponderea vehiculelor nepoluante, din numărul total de vehicule, pe categorii (18,7% pentru vehicule uşoare, 6% pentru vehicule grele, 24% pentru autobuze), prevăzute în Directiva 2019/1161/UE a Parlamentului European și a Consiliului din 20 iunie 2019 de modificare a Directivei 2009/33/CE), cu cel puţin 3%. </w:t>
            </w:r>
          </w:p>
          <w:p w14:paraId="7985C9DC" w14:textId="77777777" w:rsidR="00BF7706" w:rsidRPr="002C45A3" w:rsidRDefault="00BF7706" w:rsidP="00BF7706">
            <w:pPr>
              <w:spacing w:line="276" w:lineRule="auto"/>
              <w:ind w:left="0" w:hanging="2"/>
              <w:jc w:val="both"/>
            </w:pPr>
          </w:p>
          <w:p w14:paraId="1C9E060B" w14:textId="77777777" w:rsidR="00BF7706" w:rsidRPr="002C45A3" w:rsidRDefault="00BF7706" w:rsidP="00BF7706">
            <w:pPr>
              <w:spacing w:line="276" w:lineRule="auto"/>
              <w:ind w:leftChars="0" w:left="0" w:firstLineChars="0" w:firstLine="0"/>
              <w:jc w:val="both"/>
            </w:pPr>
            <w:r w:rsidRPr="002C45A3">
              <w:t>De  asemenea, a fost prevăzută ca obiectiv de etapă</w:t>
            </w:r>
            <w:r w:rsidRPr="002C45A3">
              <w:rPr>
                <w:i/>
                <w:iCs/>
              </w:rPr>
              <w:t>, adoptarea Pachetului legislativ pentru stimularea utilizării de vehicule ecologice și programe de reînnoire a parcului auto de către utilizatori casnici, companii private și instituții publice</w:t>
            </w:r>
            <w:r w:rsidRPr="002C45A3">
              <w:t xml:space="preserve"> (Q2/2024), prin care MTI/MMAP se vor asigura de adoptarea legislației privind acordarea de stimulente financiare și fiscale pentru creșterea cu cel puțin 100% a numărului de vehicule cu emisii zero și vehicule cu emisii reduse față de valoarea inițială din anul 2020 (29.500 la sfârșitul anului 2019) şi înlocuirea a 200.000 de mașini poluante cu vehicule cu emisii zero prin scheme de casare până în anul 2026.</w:t>
            </w:r>
          </w:p>
          <w:p w14:paraId="755A970E" w14:textId="77777777" w:rsidR="00BF7706" w:rsidRPr="002C45A3" w:rsidRDefault="00BF7706" w:rsidP="00BF7706">
            <w:pPr>
              <w:spacing w:line="276" w:lineRule="auto"/>
              <w:ind w:leftChars="0" w:left="0" w:firstLineChars="0" w:firstLine="0"/>
              <w:jc w:val="both"/>
            </w:pPr>
          </w:p>
          <w:p w14:paraId="2F61E3BB" w14:textId="77777777" w:rsidR="00BF7706" w:rsidRPr="002C45A3" w:rsidRDefault="00BF7706" w:rsidP="00BF7706">
            <w:pPr>
              <w:spacing w:line="276" w:lineRule="auto"/>
              <w:ind w:left="0" w:hanging="2"/>
              <w:jc w:val="both"/>
            </w:pPr>
            <w:r w:rsidRPr="002C45A3">
              <w:t xml:space="preserve">Prin targetul privind </w:t>
            </w:r>
            <w:r w:rsidRPr="002C45A3">
              <w:rPr>
                <w:i/>
                <w:iCs/>
              </w:rPr>
              <w:t xml:space="preserve">Creșterea cu cel puțin 100% a numărului de vehicule înregistrate cu emisii zero și vehicule cu emisii reduse față de valoarea inițială din anul 2020 </w:t>
            </w:r>
            <w:r w:rsidRPr="002C45A3">
              <w:t>(Q2/2026)</w:t>
            </w:r>
            <w:r w:rsidRPr="002C45A3">
              <w:rPr>
                <w:i/>
                <w:iCs/>
              </w:rPr>
              <w:t xml:space="preserve">  </w:t>
            </w:r>
            <w:r w:rsidRPr="002C45A3">
              <w:t>se  urmăreşte dublarea numărului de vehicule cu emisii zero și vehicule cu emisii reduse, faţă de  valoarea de 29.500 de  vehicule electrice înregistrate la sfârșitul anului 2019.</w:t>
            </w:r>
          </w:p>
          <w:p w14:paraId="6C58B19C" w14:textId="77777777" w:rsidR="00BF7706" w:rsidRPr="002C45A3" w:rsidRDefault="00BF7706">
            <w:pPr>
              <w:spacing w:line="276" w:lineRule="auto"/>
              <w:ind w:left="0" w:hanging="2"/>
              <w:jc w:val="both"/>
            </w:pPr>
          </w:p>
          <w:p w14:paraId="580DA076" w14:textId="79143EF0" w:rsidR="00603DDB" w:rsidRPr="002C45A3" w:rsidRDefault="00EE0206">
            <w:pPr>
              <w:spacing w:line="276" w:lineRule="auto"/>
              <w:ind w:left="0" w:hanging="2"/>
              <w:jc w:val="both"/>
            </w:pPr>
            <w:r w:rsidRPr="002C45A3">
              <w:lastRenderedPageBreak/>
              <w:t>Măsur</w:t>
            </w:r>
            <w:r w:rsidR="00BF7706" w:rsidRPr="002C45A3">
              <w:t>ile</w:t>
            </w:r>
            <w:r w:rsidRPr="002C45A3">
              <w:t xml:space="preserve"> propus</w:t>
            </w:r>
            <w:r w:rsidR="00BF7706" w:rsidRPr="002C45A3">
              <w:t>e</w:t>
            </w:r>
            <w:r w:rsidRPr="002C45A3">
              <w:t xml:space="preserve"> v</w:t>
            </w:r>
            <w:r w:rsidR="00BF7706" w:rsidRPr="002C45A3">
              <w:t>or</w:t>
            </w:r>
            <w:r w:rsidRPr="002C45A3">
              <w:t xml:space="preserve"> fi corelat</w:t>
            </w:r>
            <w:r w:rsidR="00BF7706" w:rsidRPr="002C45A3">
              <w:t>e</w:t>
            </w:r>
            <w:r w:rsidRPr="002C45A3">
              <w:t xml:space="preserve"> cu Programul „Rabla” implementat de către autoritățile române la nivel național. Programul este implementat în România din anul 2005 și vizează sprijinirea achiziției de vehicule de transport rutier nepoluante şi eficiente din punct de vedere energetic.</w:t>
            </w:r>
          </w:p>
          <w:p w14:paraId="1DD1B1ED" w14:textId="77777777" w:rsidR="00603DDB" w:rsidRPr="002C45A3" w:rsidRDefault="00603DDB">
            <w:pPr>
              <w:spacing w:line="276" w:lineRule="auto"/>
              <w:ind w:left="0" w:hanging="2"/>
              <w:jc w:val="both"/>
            </w:pPr>
          </w:p>
          <w:p w14:paraId="10A38986" w14:textId="77777777" w:rsidR="00603DDB" w:rsidRPr="002C45A3" w:rsidRDefault="00EE0206">
            <w:pPr>
              <w:spacing w:line="276" w:lineRule="auto"/>
              <w:ind w:left="0" w:hanging="2"/>
              <w:jc w:val="both"/>
            </w:pPr>
            <w:r w:rsidRPr="002C45A3">
              <w:t>În ceea ce privește impactul acestor măsuri asupra disponibilității vehiculelor, trebuie să ținem cont de faptul că prețul vehiculelor electrice era, în anul 2018, semnificativ mai mare decât în cazul vehiculelor cu motoare cu ardere internă, iar pentru puținele modele la care autonomia trece de 500 km, prețul acestora este foarte mare (cca. 100.000 euro). În plus, în anul 2017, PIB-ul/cap de locuitor în România, cu excepția Capitalei, reprezenta sub 75% din media UE, fapt ce este de natură să contribuie semnificativ la ponderea redusă a VE, inclusiv a vehiculelor hibrid-electrice plug-in (VHE), atât în raport cu totalul parcului de autovehicule, cât și în raport cu totalul vehiculelor înmatriculate.</w:t>
            </w:r>
          </w:p>
          <w:p w14:paraId="6CDF8489" w14:textId="77777777" w:rsidR="00603DDB" w:rsidRPr="002C45A3" w:rsidRDefault="00603DDB">
            <w:pPr>
              <w:spacing w:line="276" w:lineRule="auto"/>
              <w:ind w:left="0" w:hanging="2"/>
              <w:jc w:val="both"/>
            </w:pPr>
          </w:p>
          <w:p w14:paraId="55EC7813" w14:textId="77777777" w:rsidR="00603DDB" w:rsidRPr="002C45A3" w:rsidRDefault="00EE0206">
            <w:pPr>
              <w:spacing w:line="276" w:lineRule="auto"/>
              <w:ind w:left="0" w:hanging="2"/>
              <w:jc w:val="both"/>
            </w:pPr>
            <w:r w:rsidRPr="002C45A3">
              <w:t>Dacă în perioada 2013-2014 se observă o creștere de doar 1% a numărului de vehicule electrice și hibrid electrice noi achiziționate, în perioada următoare acest număr crește succesiv cu 110% (2014-2015), 139% (2015-2016) și cu 185% (în primele 5 luni din 2017). Acest ritm accelerat de creștere ar putea fi explicat prin faptul că vehicule au devenit mai accesibile în ceea ce privește prețul, dar și ca efect al unor măsuri punctuale de încurajare a achiziției de către statul Român, precum programul “</w:t>
            </w:r>
            <w:r w:rsidRPr="002C45A3">
              <w:rPr>
                <w:i/>
              </w:rPr>
              <w:t>Rabla Plus</w:t>
            </w:r>
            <w:r w:rsidRPr="002C45A3">
              <w:t>” (perioada 2016 – 2020).</w:t>
            </w:r>
          </w:p>
          <w:p w14:paraId="6BC757ED" w14:textId="77777777" w:rsidR="00603DDB" w:rsidRPr="002C45A3" w:rsidRDefault="00603DDB">
            <w:pPr>
              <w:spacing w:line="276" w:lineRule="auto"/>
              <w:ind w:left="0" w:hanging="2"/>
              <w:jc w:val="both"/>
            </w:pPr>
          </w:p>
          <w:p w14:paraId="598515EF" w14:textId="77777777" w:rsidR="00603DDB" w:rsidRPr="002C45A3" w:rsidRDefault="00EE0206">
            <w:pPr>
              <w:spacing w:line="276" w:lineRule="auto"/>
              <w:ind w:left="0" w:hanging="2"/>
              <w:jc w:val="both"/>
            </w:pPr>
            <w:r w:rsidRPr="002C45A3">
              <w:t>Doar în perioada 2005-2010, prin intermediul acestui program au fost scoase din uz și casate peste 260.000 vehicule, programul având un trend ascendent în anii următori. Forma aprobată a programului pentru perioada 2021-2024 vizează creșterea primelor de casare pentru mașinile full electrice și hibrid și acordarea de stimulente pentru înlocuirea vehiculelor pe combustibil clasic.</w:t>
            </w:r>
          </w:p>
          <w:p w14:paraId="61A74EF5" w14:textId="77777777" w:rsidR="00603DDB" w:rsidRPr="002C45A3" w:rsidRDefault="00603DDB">
            <w:pPr>
              <w:spacing w:line="276" w:lineRule="auto"/>
              <w:ind w:left="0" w:hanging="2"/>
              <w:jc w:val="both"/>
            </w:pPr>
          </w:p>
          <w:p w14:paraId="6A8D04BD" w14:textId="77777777" w:rsidR="00603DDB" w:rsidRPr="002C45A3" w:rsidRDefault="00EE0206">
            <w:pPr>
              <w:spacing w:line="276" w:lineRule="auto"/>
              <w:ind w:left="0" w:hanging="2"/>
              <w:jc w:val="both"/>
            </w:pPr>
            <w:r w:rsidRPr="002C45A3">
              <w:t>Adițional, în cadrul PNRR sunt prevăzute acțiuni privind:</w:t>
            </w:r>
          </w:p>
          <w:p w14:paraId="3EFBAA8A" w14:textId="77777777" w:rsidR="00603DDB" w:rsidRPr="002C45A3" w:rsidRDefault="00EE0206">
            <w:pPr>
              <w:numPr>
                <w:ilvl w:val="0"/>
                <w:numId w:val="23"/>
              </w:numPr>
              <w:spacing w:line="276" w:lineRule="auto"/>
              <w:ind w:left="0" w:hanging="2"/>
              <w:jc w:val="both"/>
            </w:pPr>
            <w:r w:rsidRPr="002C45A3">
              <w:t>Schimbarea parcului de vehicule destinate transportului public (achiziția de material rulant: tramvaie, troleibuze, autobuze ce utilizează combustibili alternativi, inclusiv autobuze electrice; stații de încărcare pentru autobuzele electrice; modernizarea / reabilitarea depourilor / autobazelor aferente transportului public urban de călători, inclusiv infrastructura tehnică aferentă) – proiectele finanțate vor fi condiționate de crearea de benzi dedicate pentru transportul public.</w:t>
            </w:r>
          </w:p>
          <w:p w14:paraId="57CA4ED7" w14:textId="77777777" w:rsidR="00603DDB" w:rsidRPr="002C45A3" w:rsidRDefault="00EE0206">
            <w:pPr>
              <w:numPr>
                <w:ilvl w:val="0"/>
                <w:numId w:val="23"/>
              </w:numPr>
              <w:spacing w:line="276" w:lineRule="auto"/>
              <w:ind w:left="0" w:hanging="2"/>
              <w:jc w:val="both"/>
            </w:pPr>
            <w:r w:rsidRPr="002C45A3">
              <w:lastRenderedPageBreak/>
              <w:t>Asigurarea infrastructurii pentru transportul public (exemple de proiecte: realizarea de benzi dedicate pentru transportul public; sisteme de transport inteligente; crearea / extinderea / modernizarea sistemelor de bilete integrate pentru călători - „e-bilete” sau „e-ticketing”).</w:t>
            </w:r>
          </w:p>
          <w:p w14:paraId="073F7EBA" w14:textId="77777777" w:rsidR="00603DDB" w:rsidRPr="002C45A3" w:rsidRDefault="00EE0206">
            <w:pPr>
              <w:numPr>
                <w:ilvl w:val="0"/>
                <w:numId w:val="23"/>
              </w:numPr>
              <w:spacing w:line="276" w:lineRule="auto"/>
              <w:ind w:left="0" w:hanging="2"/>
              <w:jc w:val="both"/>
            </w:pPr>
            <w:r w:rsidRPr="002C45A3">
              <w:t>Asigurarea infrastructurii pentru biciclete și alte vehicule electrice ușoare (realizarea/modernizarea de tipuri de infrastructură pentru biciclete/mijloace de transport nemotorizate, inclusiv pasaje, poduri).</w:t>
            </w:r>
          </w:p>
          <w:p w14:paraId="29ED5946" w14:textId="77777777" w:rsidR="00603DDB" w:rsidRPr="002C45A3" w:rsidRDefault="00603DDB">
            <w:pPr>
              <w:spacing w:line="276" w:lineRule="auto"/>
              <w:ind w:left="0" w:hanging="2"/>
              <w:jc w:val="both"/>
            </w:pPr>
          </w:p>
          <w:p w14:paraId="118692A5" w14:textId="77777777" w:rsidR="00603DDB" w:rsidRPr="002C45A3" w:rsidRDefault="00EE0206">
            <w:pPr>
              <w:spacing w:line="276" w:lineRule="auto"/>
              <w:ind w:left="0" w:hanging="2"/>
              <w:jc w:val="both"/>
            </w:pPr>
            <w:r w:rsidRPr="002C45A3">
              <w:t>Impactul așteptat al măsurilor prezentate mai sus este dublarea cotei de autovehicule electrice în totalul parcului de autovehicule din România până în 2026.</w:t>
            </w:r>
          </w:p>
          <w:p w14:paraId="72B490F7" w14:textId="77777777" w:rsidR="00603DDB" w:rsidRPr="002C45A3" w:rsidRDefault="00603DDB">
            <w:pPr>
              <w:spacing w:line="276" w:lineRule="auto"/>
              <w:ind w:left="0" w:hanging="2"/>
              <w:jc w:val="both"/>
            </w:pPr>
          </w:p>
          <w:p w14:paraId="142A4972" w14:textId="77777777" w:rsidR="00603DDB" w:rsidRPr="002C45A3" w:rsidRDefault="00EE0206">
            <w:pPr>
              <w:spacing w:after="100" w:line="276" w:lineRule="auto"/>
              <w:ind w:left="0" w:hanging="2"/>
              <w:jc w:val="both"/>
              <w:rPr>
                <w:b/>
                <w:color w:val="6AA84F"/>
              </w:rPr>
            </w:pPr>
            <w:r w:rsidRPr="002C45A3">
              <w:rPr>
                <w:b/>
                <w:color w:val="6AA84F"/>
              </w:rPr>
              <w:t>2. Transfer modal (modal shift) de la modul de transport rutier către alte moduri de transport cu emisii reduse de GHG</w:t>
            </w:r>
          </w:p>
          <w:p w14:paraId="35505BAD" w14:textId="77777777" w:rsidR="00603DDB" w:rsidRPr="002C45A3" w:rsidRDefault="00EE0206">
            <w:pPr>
              <w:spacing w:line="276" w:lineRule="auto"/>
              <w:ind w:left="0" w:hanging="2"/>
              <w:jc w:val="both"/>
            </w:pPr>
            <w:r w:rsidRPr="002C45A3">
              <w:t>În ceea ce privește realizarea unui transfer modal (modal shift) de la modul de transport rutier către alte moduri de transport cu emisii reduse de GHG, atât în cadrul PNRR, cât și în cadrul altor programe de finanțare sunt propuse investiții în modernizarea căilor ferate din RO. Astfel în cadrul PNRR sunt prevăzute modernizarea la standardele TEN-T a 311 km de cale ferată, electrificarea a 110 km de cale ferată și realizarea de reînnoiri și lucrări „</w:t>
            </w:r>
            <w:r w:rsidRPr="002C45A3">
              <w:rPr>
                <w:i/>
              </w:rPr>
              <w:t>Quick Wins</w:t>
            </w:r>
            <w:r w:rsidRPr="002C45A3">
              <w:t>” pe mai multe secțiuni de pe calea ferată națională în scopul creșterii vitezei comerciale cu minim 15%.</w:t>
            </w:r>
          </w:p>
          <w:p w14:paraId="66D9DDB4" w14:textId="77777777" w:rsidR="00603DDB" w:rsidRPr="002C45A3" w:rsidRDefault="00603DDB">
            <w:pPr>
              <w:spacing w:line="276" w:lineRule="auto"/>
              <w:ind w:left="0" w:hanging="2"/>
              <w:jc w:val="both"/>
            </w:pPr>
          </w:p>
          <w:p w14:paraId="4F1B24C5" w14:textId="77777777" w:rsidR="00603DDB" w:rsidRPr="002C45A3" w:rsidRDefault="00EE0206">
            <w:pPr>
              <w:spacing w:line="276" w:lineRule="auto"/>
              <w:ind w:left="0" w:hanging="2"/>
              <w:jc w:val="both"/>
            </w:pPr>
            <w:r w:rsidRPr="002C45A3">
              <w:t>Magistrala 300 de cale ferată sectorul Cluj – Episcopia Bihor și într-o oarecare măsură magistrala 400 sectorul Turda – Valea lui Mihai / Carei reprezintă rute de cale ferată alternative față de aliniamentul sectorului de autostradă A3 – Nădășelu – Suplacu de Barcău.</w:t>
            </w:r>
          </w:p>
          <w:p w14:paraId="5F5E865C" w14:textId="77777777" w:rsidR="00603DDB" w:rsidRPr="002C45A3" w:rsidRDefault="00603DDB">
            <w:pPr>
              <w:spacing w:line="276" w:lineRule="auto"/>
              <w:ind w:left="0" w:hanging="2"/>
              <w:jc w:val="both"/>
            </w:pPr>
          </w:p>
          <w:p w14:paraId="48556DBC" w14:textId="77777777" w:rsidR="00603DDB" w:rsidRPr="002C45A3" w:rsidRDefault="00EE0206">
            <w:pPr>
              <w:spacing w:line="276" w:lineRule="auto"/>
              <w:ind w:left="0" w:hanging="2"/>
              <w:jc w:val="both"/>
            </w:pPr>
            <w:r w:rsidRPr="002C45A3">
              <w:t>Elasticitatea transportului feroviar de marfă (creșterea volumului la o reducere a costului sau a timpului) este foarte limitată, astfel încât o schimbare efectivă de alegere a modului de transport necesită mai mult decat lucrări de infrastructură sau chiar reforme de taxare.</w:t>
            </w:r>
          </w:p>
          <w:p w14:paraId="105F97DF" w14:textId="77777777" w:rsidR="00603DDB" w:rsidRPr="002C45A3" w:rsidRDefault="00EE0206">
            <w:pPr>
              <w:spacing w:line="276" w:lineRule="auto"/>
              <w:ind w:left="0" w:hanging="2"/>
              <w:jc w:val="both"/>
            </w:pPr>
            <w:r w:rsidRPr="002C45A3">
              <w:t>Astfel, se vor lua în analiză la nivel național măsuri de stimulare a schimbării modului de transport. Printre aceste măsuri se iau în considerare :</w:t>
            </w:r>
          </w:p>
          <w:p w14:paraId="3E51FFEF" w14:textId="77777777" w:rsidR="00603DDB" w:rsidRPr="002C45A3" w:rsidRDefault="00EE0206">
            <w:pPr>
              <w:numPr>
                <w:ilvl w:val="0"/>
                <w:numId w:val="91"/>
              </w:numPr>
              <w:spacing w:line="276" w:lineRule="auto"/>
              <w:ind w:left="0" w:hanging="2"/>
              <w:jc w:val="both"/>
            </w:pPr>
            <w:r w:rsidRPr="002C45A3">
              <w:t>Dezvoltarea de platforme / centre intermodale;</w:t>
            </w:r>
          </w:p>
          <w:p w14:paraId="6AD436F5" w14:textId="77777777" w:rsidR="00603DDB" w:rsidRPr="002C45A3" w:rsidRDefault="00EE0206">
            <w:pPr>
              <w:numPr>
                <w:ilvl w:val="0"/>
                <w:numId w:val="91"/>
              </w:numPr>
              <w:spacing w:line="276" w:lineRule="auto"/>
              <w:ind w:left="0" w:hanging="2"/>
              <w:jc w:val="both"/>
            </w:pPr>
            <w:r w:rsidRPr="002C45A3">
              <w:lastRenderedPageBreak/>
              <w:t>Măsuri de eficientizare a transportului feroviar de marfa, inclusiv reorganizarea triajelor;</w:t>
            </w:r>
          </w:p>
          <w:p w14:paraId="6A4D4B9D" w14:textId="77777777" w:rsidR="00603DDB" w:rsidRPr="002C45A3" w:rsidRDefault="00EE0206">
            <w:pPr>
              <w:numPr>
                <w:ilvl w:val="0"/>
                <w:numId w:val="91"/>
              </w:numPr>
              <w:spacing w:line="276" w:lineRule="auto"/>
              <w:ind w:left="0" w:hanging="2"/>
              <w:jc w:val="both"/>
            </w:pPr>
            <w:r w:rsidRPr="002C45A3">
              <w:t>Măsuri de dezvoltare a traficului containerizat pe Dunăre;</w:t>
            </w:r>
          </w:p>
          <w:p w14:paraId="325AB48E" w14:textId="77777777" w:rsidR="00603DDB" w:rsidRPr="002C45A3" w:rsidRDefault="00EE0206">
            <w:pPr>
              <w:numPr>
                <w:ilvl w:val="0"/>
                <w:numId w:val="91"/>
              </w:numPr>
              <w:spacing w:line="276" w:lineRule="auto"/>
              <w:ind w:left="0" w:hanging="2"/>
              <w:jc w:val="both"/>
            </w:pPr>
            <w:r w:rsidRPr="002C45A3">
              <w:t>Măsuri de reînnoire a flotei pe Dunăre;</w:t>
            </w:r>
          </w:p>
          <w:p w14:paraId="5CCD825A" w14:textId="77777777" w:rsidR="00603DDB" w:rsidRPr="002C45A3" w:rsidRDefault="00EE0206">
            <w:pPr>
              <w:numPr>
                <w:ilvl w:val="0"/>
                <w:numId w:val="91"/>
              </w:numPr>
              <w:spacing w:line="276" w:lineRule="auto"/>
              <w:ind w:left="0" w:hanging="2"/>
              <w:jc w:val="both"/>
            </w:pPr>
            <w:r w:rsidRPr="002C45A3">
              <w:t>Sisteme de informații pentru transportul feroviar și fluvial;</w:t>
            </w:r>
          </w:p>
          <w:p w14:paraId="530E9D92" w14:textId="77777777" w:rsidR="00603DDB" w:rsidRPr="002C45A3" w:rsidRDefault="00EE0206">
            <w:pPr>
              <w:numPr>
                <w:ilvl w:val="0"/>
                <w:numId w:val="91"/>
              </w:numPr>
              <w:spacing w:line="276" w:lineRule="auto"/>
              <w:ind w:left="0" w:hanging="2"/>
              <w:jc w:val="both"/>
            </w:pPr>
            <w:r w:rsidRPr="002C45A3">
              <w:t xml:space="preserve">Măsuri de raportare de către societățile comerciale a emisiilor scop 1, 2 si 3, inclusiv </w:t>
            </w:r>
            <w:r w:rsidRPr="002C45A3">
              <w:rPr>
                <w:i/>
              </w:rPr>
              <w:t>supply chain;</w:t>
            </w:r>
          </w:p>
          <w:p w14:paraId="72BFD2F0" w14:textId="77777777" w:rsidR="00603DDB" w:rsidRPr="002C45A3" w:rsidRDefault="00EE0206">
            <w:pPr>
              <w:numPr>
                <w:ilvl w:val="0"/>
                <w:numId w:val="91"/>
              </w:numPr>
              <w:spacing w:line="276" w:lineRule="auto"/>
              <w:ind w:left="0" w:hanging="2"/>
              <w:jc w:val="both"/>
            </w:pPr>
            <w:r w:rsidRPr="002C45A3">
              <w:t>Măsuri de stimulare a reducerii emisiilor aferente activităților de transport (scop 1 dar și scop 3) de către societățile comerciale.</w:t>
            </w:r>
          </w:p>
          <w:p w14:paraId="440C266A" w14:textId="77777777" w:rsidR="00603DDB" w:rsidRPr="002C45A3" w:rsidRDefault="00603DDB">
            <w:pPr>
              <w:spacing w:line="276" w:lineRule="auto"/>
              <w:ind w:left="0" w:hanging="2"/>
              <w:jc w:val="both"/>
            </w:pPr>
          </w:p>
          <w:p w14:paraId="212A99A2" w14:textId="77777777" w:rsidR="00603DDB" w:rsidRPr="002C45A3" w:rsidRDefault="00EE0206">
            <w:pPr>
              <w:spacing w:line="276" w:lineRule="auto"/>
              <w:ind w:left="0" w:hanging="2"/>
              <w:jc w:val="both"/>
            </w:pPr>
            <w:r w:rsidRPr="002C45A3">
              <w:t>În particular investițiile în sectorul feroviar au un rol dominant în cadrul anvelopei pe care România o pregătește pentru CEF 2.0 și de asemenea investițiile feroviare împreună cu investițiile în infrastructura navală și multimodală și infrastructura de metrou vor concentra alocări importante în Programul Operațional de Transport pe care România îl pregătește pentru accesarea fondurilor europene structurale și de coeziune în perioada 2021-2027.</w:t>
            </w:r>
          </w:p>
          <w:p w14:paraId="7A54AF9E" w14:textId="77777777" w:rsidR="00603DDB" w:rsidRPr="002C45A3" w:rsidRDefault="00603DDB">
            <w:pPr>
              <w:spacing w:line="276" w:lineRule="auto"/>
              <w:ind w:left="0" w:hanging="2"/>
              <w:jc w:val="both"/>
            </w:pPr>
          </w:p>
          <w:p w14:paraId="1DE24373" w14:textId="77777777" w:rsidR="00603DDB" w:rsidRPr="002C45A3" w:rsidRDefault="00EE0206">
            <w:pPr>
              <w:spacing w:after="100" w:line="276" w:lineRule="auto"/>
              <w:ind w:left="0" w:hanging="2"/>
              <w:jc w:val="both"/>
              <w:rPr>
                <w:b/>
                <w:color w:val="6AA84F"/>
              </w:rPr>
            </w:pPr>
            <w:r w:rsidRPr="002C45A3">
              <w:rPr>
                <w:b/>
                <w:color w:val="6AA84F"/>
              </w:rPr>
              <w:t>3. Acțiunile compensatorii pentru neutralizarea emisiilor de CO</w:t>
            </w:r>
            <w:r w:rsidRPr="002C45A3">
              <w:rPr>
                <w:b/>
                <w:color w:val="6AA84F"/>
                <w:vertAlign w:val="subscript"/>
              </w:rPr>
              <w:t>2</w:t>
            </w:r>
          </w:p>
          <w:p w14:paraId="0C4260C8" w14:textId="77777777" w:rsidR="00603DDB" w:rsidRPr="002C45A3" w:rsidRDefault="00EE0206">
            <w:pPr>
              <w:spacing w:line="276" w:lineRule="auto"/>
              <w:ind w:left="0" w:hanging="2"/>
              <w:jc w:val="both"/>
            </w:pPr>
            <w:r w:rsidRPr="002C45A3">
              <w:t>Referitor la acțiunile compensatorii pentru neutralizarea emisiilor de CO</w:t>
            </w:r>
            <w:r w:rsidRPr="002C45A3">
              <w:rPr>
                <w:vertAlign w:val="subscript"/>
              </w:rPr>
              <w:t>2</w:t>
            </w:r>
            <w:r w:rsidRPr="002C45A3">
              <w:t xml:space="preserve"> la realizarea proiectului de autostradă A3 se are în vedere capturarea emisiilor de carbon prin evitarea despăduririlor și împădurirea de-a lungul autostrăzilor a suprafețelor de teren din spațiu de siguranță.</w:t>
            </w:r>
          </w:p>
          <w:p w14:paraId="69878F80" w14:textId="77777777" w:rsidR="00603DDB" w:rsidRPr="002C45A3" w:rsidRDefault="00EE0206">
            <w:pPr>
              <w:spacing w:line="276" w:lineRule="auto"/>
              <w:ind w:left="0" w:hanging="2"/>
              <w:jc w:val="both"/>
            </w:pPr>
            <w:r w:rsidRPr="002C45A3">
              <w:t>De remarcat faptul că suprafața împădurită în prezent a României este de aproximativ 7 milioane Ha, ceea ce corespunde unei înmagazinări anuale între 25.444 ktone de CO</w:t>
            </w:r>
            <w:r w:rsidRPr="002C45A3">
              <w:rPr>
                <w:vertAlign w:val="subscript"/>
              </w:rPr>
              <w:t>2</w:t>
            </w:r>
            <w:r w:rsidRPr="002C45A3">
              <w:rPr>
                <w:vertAlign w:val="superscript"/>
              </w:rPr>
              <w:footnoteReference w:id="24"/>
            </w:r>
            <w:r w:rsidRPr="002C45A3">
              <w:t>. România intenționează pe viitor să ajungă la media suprafețelor împădurite de la nivelul UE ceea ce presupune împădurirea unei suprafețe adiționale de peste 3,2 milioane de Ha, ceea ce va suplimenta capacitatea de absorbție a CO</w:t>
            </w:r>
            <w:r w:rsidRPr="002C45A3">
              <w:rPr>
                <w:vertAlign w:val="subscript"/>
              </w:rPr>
              <w:t>2</w:t>
            </w:r>
            <w:r w:rsidRPr="002C45A3">
              <w:t>.</w:t>
            </w:r>
          </w:p>
          <w:p w14:paraId="10992035" w14:textId="77777777" w:rsidR="00603DDB" w:rsidRPr="002C45A3" w:rsidRDefault="00603DDB">
            <w:pPr>
              <w:spacing w:line="276" w:lineRule="auto"/>
              <w:ind w:left="0" w:hanging="2"/>
              <w:jc w:val="both"/>
            </w:pPr>
          </w:p>
          <w:p w14:paraId="5D754AA6" w14:textId="77777777" w:rsidR="00603DDB" w:rsidRPr="002C45A3" w:rsidRDefault="00EE0206">
            <w:pPr>
              <w:spacing w:line="276" w:lineRule="auto"/>
              <w:ind w:left="0" w:hanging="2"/>
              <w:jc w:val="both"/>
            </w:pPr>
            <w:r w:rsidRPr="002C45A3">
              <w:t>Concret, România a propus următoarele măsuri de compensare a impactului creșterii emisiilor de CO</w:t>
            </w:r>
            <w:r w:rsidRPr="002C45A3">
              <w:rPr>
                <w:vertAlign w:val="subscript"/>
              </w:rPr>
              <w:t>2</w:t>
            </w:r>
            <w:r w:rsidRPr="002C45A3">
              <w:t xml:space="preserve"> după punerea în operare a secțiunii de autostradă A3: </w:t>
            </w:r>
          </w:p>
          <w:p w14:paraId="77BDA163" w14:textId="77777777" w:rsidR="00603DDB" w:rsidRPr="002C45A3" w:rsidRDefault="00603DDB">
            <w:pPr>
              <w:spacing w:line="276" w:lineRule="auto"/>
              <w:ind w:left="0" w:hanging="2"/>
              <w:jc w:val="both"/>
            </w:pPr>
          </w:p>
          <w:p w14:paraId="40E54010" w14:textId="77777777" w:rsidR="00603DDB" w:rsidRPr="002C45A3" w:rsidRDefault="00EE0206">
            <w:pPr>
              <w:numPr>
                <w:ilvl w:val="0"/>
                <w:numId w:val="46"/>
              </w:numPr>
              <w:spacing w:line="276" w:lineRule="auto"/>
              <w:ind w:left="0" w:hanging="2"/>
              <w:jc w:val="both"/>
            </w:pPr>
            <w:r w:rsidRPr="002C45A3">
              <w:lastRenderedPageBreak/>
              <w:t xml:space="preserve">Împădurirea a </w:t>
            </w:r>
            <w:r w:rsidRPr="002C45A3">
              <w:rPr>
                <w:b/>
              </w:rPr>
              <w:t>61 Ha</w:t>
            </w:r>
            <w:r w:rsidRPr="002C45A3">
              <w:t xml:space="preserve"> de teren din spațiul de siguranță al autostrăzii A3 Nădășelu – Poarta Sălajului. Luând în considerare faptul că un copac în zona temperată poate înmagazina 10 kg de CO</w:t>
            </w:r>
            <w:r w:rsidRPr="002C45A3">
              <w:rPr>
                <w:vertAlign w:val="subscript"/>
              </w:rPr>
              <w:t>2</w:t>
            </w:r>
            <w:r w:rsidRPr="002C45A3">
              <w:t xml:space="preserve"> pe an, iar la 1 Ha de pădure avem aproximativ 500-1000 de copaci aceste perdele forestiere vor avea o capacitate de absorbție a CO</w:t>
            </w:r>
            <w:r w:rsidRPr="002C45A3">
              <w:rPr>
                <w:vertAlign w:val="subscript"/>
              </w:rPr>
              <w:t>2</w:t>
            </w:r>
            <w:r w:rsidRPr="002C45A3">
              <w:t xml:space="preserve"> pe Ha între 5 și 10 kilotone anual</w:t>
            </w:r>
            <w:r w:rsidRPr="002C45A3">
              <w:rPr>
                <w:vertAlign w:val="superscript"/>
              </w:rPr>
              <w:footnoteReference w:id="25"/>
            </w:r>
            <w:r w:rsidRPr="002C45A3">
              <w:t>.</w:t>
            </w:r>
          </w:p>
          <w:p w14:paraId="35D76B46" w14:textId="77777777" w:rsidR="00603DDB" w:rsidRPr="002C45A3" w:rsidRDefault="00EE0206">
            <w:pPr>
              <w:numPr>
                <w:ilvl w:val="0"/>
                <w:numId w:val="46"/>
              </w:numPr>
              <w:spacing w:line="276" w:lineRule="auto"/>
              <w:ind w:left="0" w:hanging="2"/>
              <w:jc w:val="both"/>
            </w:pPr>
            <w:r w:rsidRPr="002C45A3">
              <w:t xml:space="preserve">Împădurirea a </w:t>
            </w:r>
            <w:r w:rsidRPr="002C45A3">
              <w:rPr>
                <w:b/>
              </w:rPr>
              <w:t>45.000  Ha</w:t>
            </w:r>
            <w:r w:rsidRPr="002C45A3">
              <w:t xml:space="preserve"> de teren în cadrul PNRR</w:t>
            </w:r>
          </w:p>
          <w:p w14:paraId="243B1E85" w14:textId="77777777" w:rsidR="00603DDB" w:rsidRPr="002C45A3" w:rsidRDefault="00603DDB">
            <w:pPr>
              <w:spacing w:line="276" w:lineRule="auto"/>
              <w:ind w:left="0" w:hanging="2"/>
              <w:jc w:val="both"/>
            </w:pPr>
          </w:p>
          <w:p w14:paraId="0B0E8FBD" w14:textId="77777777" w:rsidR="00603DDB" w:rsidRPr="002C45A3" w:rsidRDefault="00EE0206">
            <w:pPr>
              <w:spacing w:line="276" w:lineRule="auto"/>
              <w:ind w:left="0" w:hanging="2"/>
              <w:jc w:val="both"/>
            </w:pPr>
            <w:r w:rsidRPr="002C45A3">
              <w:t>Împădurirea se realizează în condițiile prevăzute de legislația națională precum și normele tehnice silvice în vigoare (aprobate prin Ordin de Ministru). În România se utilizează în mare măsură specii native de arbori și arbuști care sunt adaptate condițiilor locale. Pentru perdele forestiere se vor dezvolta studii individuale tehnice care vor include selectarea speciilor locale cel mai bine adaptate condițiilor de climă, iar utilizarea speciilor alohtone naturalizate în România se va face doar în situații foarte limitate în terenuri expuse unor fenomene de degradare accentuata. Alegerea speciilor va lua în considerare și contribuția la absorbția emisiilor de CO</w:t>
            </w:r>
            <w:r w:rsidRPr="002C45A3">
              <w:rPr>
                <w:vertAlign w:val="subscript"/>
              </w:rPr>
              <w:t>2</w:t>
            </w:r>
            <w:r w:rsidRPr="002C45A3">
              <w:t xml:space="preserve"> și se va aviza de către structurile teritoriale ale autorității centrale cu atribuții în silvicultură. Aceste perdele se vor amplasa predominant în zone expuse efectelor schimbarilor climatice si vor contribui la reducerea impactului acestora. Se va evita plantarea arborilor în zone umede cu valoare conservativă ridicată. Tehnicile și tehnologiile de plantare sunt descrise și aprobate prin Norme tehnice unitare la nivel național și în cele mai multe dintre cazuri presupun plantarea manuală cu impact nesemnificativ asupra mediului. Pregătirea terenului pentru plantare presupune mobilizarea solului în scopul activării creșterii arborilor nou plantati astfel incat aceștia își vor exercita funcțiile protective în timp scurt (2-3 ani).</w:t>
            </w:r>
          </w:p>
          <w:p w14:paraId="48ACFAB6" w14:textId="77777777" w:rsidR="00603DDB" w:rsidRPr="002C45A3" w:rsidRDefault="00603DDB">
            <w:pPr>
              <w:spacing w:line="276" w:lineRule="auto"/>
              <w:ind w:left="0" w:hanging="2"/>
              <w:jc w:val="both"/>
            </w:pPr>
          </w:p>
          <w:p w14:paraId="2F1AE2AC" w14:textId="77777777" w:rsidR="00603DDB" w:rsidRPr="002C45A3" w:rsidRDefault="00EE0206">
            <w:pPr>
              <w:spacing w:line="276" w:lineRule="auto"/>
              <w:ind w:left="0" w:hanging="2"/>
              <w:jc w:val="both"/>
            </w:pPr>
            <w:r w:rsidRPr="002C45A3">
              <w:t>Adițional, în cadrul PNRR sunt prevăzute acțiuni privind:</w:t>
            </w:r>
          </w:p>
          <w:p w14:paraId="3576B00F" w14:textId="77777777" w:rsidR="00603DDB" w:rsidRPr="002C45A3" w:rsidRDefault="00EE0206">
            <w:pPr>
              <w:numPr>
                <w:ilvl w:val="0"/>
                <w:numId w:val="72"/>
              </w:numPr>
              <w:spacing w:line="276" w:lineRule="auto"/>
              <w:ind w:left="0" w:hanging="2"/>
              <w:jc w:val="both"/>
            </w:pPr>
            <w:r w:rsidRPr="002C45A3">
              <w:t>Reducerea consumului primar de energie prin:</w:t>
            </w:r>
          </w:p>
          <w:p w14:paraId="254D058B" w14:textId="77777777" w:rsidR="00603DDB" w:rsidRPr="002C45A3" w:rsidRDefault="00603DDB">
            <w:pPr>
              <w:spacing w:line="276" w:lineRule="auto"/>
              <w:ind w:left="0" w:hanging="2"/>
              <w:jc w:val="both"/>
            </w:pPr>
          </w:p>
          <w:p w14:paraId="16DA7406" w14:textId="77777777" w:rsidR="00603DDB" w:rsidRPr="002C45A3" w:rsidRDefault="00EE0206">
            <w:pPr>
              <w:numPr>
                <w:ilvl w:val="0"/>
                <w:numId w:val="90"/>
              </w:numPr>
              <w:spacing w:line="276" w:lineRule="auto"/>
              <w:ind w:left="0" w:hanging="2"/>
              <w:jc w:val="both"/>
            </w:pPr>
            <w:r w:rsidRPr="002C45A3">
              <w:t>renovarea și/sau consolidarea clădirilor rezidențiale multifamiliale;</w:t>
            </w:r>
          </w:p>
          <w:p w14:paraId="55A1CB71" w14:textId="77777777" w:rsidR="00603DDB" w:rsidRPr="002C45A3" w:rsidRDefault="00EE0206">
            <w:pPr>
              <w:numPr>
                <w:ilvl w:val="0"/>
                <w:numId w:val="90"/>
              </w:numPr>
              <w:spacing w:line="276" w:lineRule="auto"/>
              <w:ind w:left="0" w:hanging="2"/>
              <w:jc w:val="both"/>
            </w:pPr>
            <w:r w:rsidRPr="002C45A3">
              <w:t>renovarea energetică moderată sau aprofundată a clădirilor multifamiliale;</w:t>
            </w:r>
          </w:p>
          <w:p w14:paraId="3B068FE8" w14:textId="77777777" w:rsidR="00603DDB" w:rsidRPr="002C45A3" w:rsidRDefault="00EE0206">
            <w:pPr>
              <w:numPr>
                <w:ilvl w:val="0"/>
                <w:numId w:val="90"/>
              </w:numPr>
              <w:spacing w:line="276" w:lineRule="auto"/>
              <w:ind w:left="0" w:hanging="2"/>
              <w:jc w:val="both"/>
            </w:pPr>
            <w:r w:rsidRPr="002C45A3">
              <w:t>consolidarea seismică și renovarea energetică moderată sau aprofundată a  clădirilor multifamiliale;</w:t>
            </w:r>
          </w:p>
          <w:p w14:paraId="05CB99AA" w14:textId="77777777" w:rsidR="00603DDB" w:rsidRPr="002C45A3" w:rsidRDefault="00EE0206">
            <w:pPr>
              <w:numPr>
                <w:ilvl w:val="0"/>
                <w:numId w:val="90"/>
              </w:numPr>
              <w:spacing w:line="276" w:lineRule="auto"/>
              <w:ind w:left="0" w:hanging="2"/>
              <w:jc w:val="both"/>
            </w:pPr>
            <w:r w:rsidRPr="002C45A3">
              <w:lastRenderedPageBreak/>
              <w:t>renovarea integrată a clădirilor publice ale autorităților sau instituțiilor publice centrale și locale din domeniile administrație publică, justiție, cultură, sănătate, ordine publică și securitate națională;</w:t>
            </w:r>
          </w:p>
          <w:p w14:paraId="6ED2D530" w14:textId="77777777" w:rsidR="00603DDB" w:rsidRPr="002C45A3" w:rsidRDefault="00603DDB">
            <w:pPr>
              <w:spacing w:line="276" w:lineRule="auto"/>
              <w:ind w:left="0" w:hanging="2"/>
              <w:jc w:val="both"/>
            </w:pPr>
          </w:p>
          <w:p w14:paraId="294988C0" w14:textId="77777777" w:rsidR="00603DDB" w:rsidRPr="002C45A3" w:rsidRDefault="00EE0206">
            <w:pPr>
              <w:numPr>
                <w:ilvl w:val="0"/>
                <w:numId w:val="75"/>
              </w:numPr>
              <w:spacing w:line="276" w:lineRule="auto"/>
              <w:ind w:left="0" w:hanging="2"/>
              <w:jc w:val="both"/>
            </w:pPr>
            <w:r w:rsidRPr="002C45A3">
              <w:t>Investiții în modernizarea infrastructurii de mediu, în producerea de compost și de biogaz,  precum și în gestionarea gunoiului de grajd la nivel comunal în vederea reducerea emisiilor de amoniac și metan, precum și reducerea poluării cu nitrați.</w:t>
            </w:r>
          </w:p>
          <w:p w14:paraId="05100066" w14:textId="77777777" w:rsidR="00603DDB" w:rsidRPr="002C45A3" w:rsidRDefault="00603DDB">
            <w:pPr>
              <w:spacing w:line="276" w:lineRule="auto"/>
              <w:ind w:left="0" w:hanging="2"/>
              <w:jc w:val="both"/>
            </w:pPr>
          </w:p>
          <w:p w14:paraId="51EC09F1" w14:textId="77777777" w:rsidR="00603DDB" w:rsidRPr="002C45A3" w:rsidRDefault="00EE0206">
            <w:pPr>
              <w:spacing w:line="276" w:lineRule="auto"/>
              <w:ind w:left="0" w:hanging="2"/>
              <w:jc w:val="both"/>
            </w:pPr>
            <w:r w:rsidRPr="002C45A3">
              <w:t>Toate măsurile cuprinse în prezentul capitol contribuie la măsurile de evitare a impactului schimbărilor climatice a proiectelor de autostradă în linie cu prevederile art.10 din Regulamentul 852/2020 și considerăm că sprijină tranziția României către o economie neutră climatic.</w:t>
            </w:r>
          </w:p>
        </w:tc>
      </w:tr>
      <w:tr w:rsidR="00603DDB" w:rsidRPr="002C45A3" w14:paraId="5F4218AE" w14:textId="77777777">
        <w:tc>
          <w:tcPr>
            <w:tcW w:w="3120" w:type="dxa"/>
          </w:tcPr>
          <w:p w14:paraId="0E424616" w14:textId="77777777" w:rsidR="00603DDB" w:rsidRPr="002C45A3" w:rsidRDefault="00EE0206">
            <w:pPr>
              <w:spacing w:line="276" w:lineRule="auto"/>
              <w:ind w:left="0" w:hanging="2"/>
              <w:jc w:val="both"/>
            </w:pPr>
            <w:r w:rsidRPr="002C45A3">
              <w:rPr>
                <w:i/>
              </w:rPr>
              <w:lastRenderedPageBreak/>
              <w:t>Adaptarea la schimbările climatice.</w:t>
            </w:r>
            <w:r w:rsidRPr="002C45A3">
              <w:t xml:space="preserve"> Se preconizează că măsura va duce la creșterea efectului negativ al climatului actual și al climatului viitor preconizat asupra măsurii în sine sau asupra persoanelor, asupra naturii sau asupra activelor?</w:t>
            </w:r>
          </w:p>
        </w:tc>
        <w:tc>
          <w:tcPr>
            <w:tcW w:w="825" w:type="dxa"/>
          </w:tcPr>
          <w:p w14:paraId="1F877E8E" w14:textId="77777777" w:rsidR="00603DDB" w:rsidRPr="002C45A3" w:rsidRDefault="00EE0206">
            <w:pPr>
              <w:spacing w:line="276" w:lineRule="auto"/>
              <w:ind w:left="0" w:hanging="2"/>
              <w:jc w:val="center"/>
            </w:pPr>
            <w:r w:rsidRPr="002C45A3">
              <w:rPr>
                <w:b/>
              </w:rPr>
              <w:t>X</w:t>
            </w:r>
          </w:p>
        </w:tc>
        <w:tc>
          <w:tcPr>
            <w:tcW w:w="10770" w:type="dxa"/>
          </w:tcPr>
          <w:p w14:paraId="2C0EC8C8" w14:textId="77777777" w:rsidR="00603DDB" w:rsidRPr="002C45A3" w:rsidRDefault="00EE0206">
            <w:pPr>
              <w:spacing w:line="276" w:lineRule="auto"/>
              <w:ind w:left="0" w:hanging="2"/>
              <w:jc w:val="both"/>
            </w:pPr>
            <w:r w:rsidRPr="002C45A3">
              <w:t>Din punct de vedere a analizei impactului de mediu secțiunea de autostradă A3 Nădășelu – Poarta Sălajului este inclusă în coridorul de autostradă Ogra – Borș pentru care a fost realizată EIA și a fost emis acord de mediu la data de  6 Noiembrie 2017. În urma finalizării proiectelor tehnice pe mai multe secțiuni din acest coridor acordul de mediu a fost revizuit la data de 01.02.2019.</w:t>
            </w:r>
          </w:p>
          <w:p w14:paraId="4E39672A" w14:textId="77777777" w:rsidR="00603DDB" w:rsidRPr="002C45A3" w:rsidRDefault="00EE0206">
            <w:pPr>
              <w:spacing w:line="276" w:lineRule="auto"/>
              <w:ind w:left="0" w:hanging="2"/>
              <w:jc w:val="both"/>
            </w:pPr>
            <w:r w:rsidRPr="002C45A3">
              <w:t xml:space="preserve"> </w:t>
            </w:r>
          </w:p>
          <w:p w14:paraId="0B378D2E" w14:textId="77777777" w:rsidR="00603DDB" w:rsidRPr="002C45A3" w:rsidRDefault="00EE0206">
            <w:pPr>
              <w:spacing w:line="276" w:lineRule="auto"/>
              <w:ind w:left="0" w:hanging="2"/>
              <w:jc w:val="both"/>
            </w:pPr>
            <w:r w:rsidRPr="002C45A3">
              <w:t>Evaluarea Impactului asupra Mediului a fost realizată în conformitate cu prevederile Directivei 2014/52/UE a Parlamentului European și a Consiliului, de modificare a Directivei 2011/92/UE privind evaluarea efectelor anumitor proiecte publice și private asupra mediului, transpusă în legislaţia naţională prin Legea nr. 292/2018 privind evaluarea impactului anumitor proiecte publice şi private asupra mediului cu încadrare în Anexa 1 – pct 7, lit. b) Construirea de autostrăzi şi de drumuri expres.</w:t>
            </w:r>
          </w:p>
          <w:p w14:paraId="6D2FC5CC" w14:textId="77777777" w:rsidR="00603DDB" w:rsidRPr="002C45A3" w:rsidRDefault="00603DDB">
            <w:pPr>
              <w:spacing w:line="276" w:lineRule="auto"/>
              <w:ind w:left="0" w:hanging="2"/>
              <w:jc w:val="both"/>
            </w:pPr>
          </w:p>
          <w:p w14:paraId="5CC403C4" w14:textId="77777777" w:rsidR="00603DDB" w:rsidRPr="002C45A3" w:rsidRDefault="00EE0206">
            <w:pPr>
              <w:spacing w:line="276" w:lineRule="auto"/>
              <w:ind w:left="0" w:hanging="2"/>
              <w:jc w:val="both"/>
            </w:pPr>
            <w:r w:rsidRPr="002C45A3">
              <w:t>Conform metodologiei de realizare a impactului asupra mediului, analiza de vulnerabilități climatice s-a realizat pe între coridorul de autostradă Ogra - Borș. Analiza de vulnerabilități climatice a evaluat riscurile la care secțiunea  de autostradă se expune la condițiile existente și viitoare de climă și în funcție de gradul de expunere se propun măsuri de adaptare.</w:t>
            </w:r>
          </w:p>
          <w:p w14:paraId="66D15C54" w14:textId="77777777" w:rsidR="00603DDB" w:rsidRPr="002C45A3" w:rsidRDefault="00603DDB">
            <w:pPr>
              <w:spacing w:line="276" w:lineRule="auto"/>
              <w:ind w:left="0" w:hanging="2"/>
              <w:jc w:val="both"/>
            </w:pPr>
          </w:p>
          <w:p w14:paraId="08CFF276" w14:textId="77777777" w:rsidR="00603DDB" w:rsidRPr="002C45A3" w:rsidRDefault="00EE0206">
            <w:pPr>
              <w:spacing w:line="276" w:lineRule="auto"/>
              <w:ind w:left="0" w:hanging="2"/>
              <w:jc w:val="both"/>
            </w:pPr>
            <w:r w:rsidRPr="002C45A3">
              <w:lastRenderedPageBreak/>
              <w:t>Pentru coridorul de autostradă A3 evaluarea vulnerabilității la schimbările climatice în condițiile actuale și viitoare a evidențiat că proiectul are o expunere și vulnerabilitate ridicată la fenomene meteorologice extreme și variații de temperatură.</w:t>
            </w:r>
          </w:p>
          <w:p w14:paraId="2C955A95" w14:textId="77777777" w:rsidR="00603DDB" w:rsidRPr="002C45A3" w:rsidRDefault="00603DDB">
            <w:pPr>
              <w:spacing w:line="276" w:lineRule="auto"/>
              <w:ind w:left="0" w:hanging="2"/>
              <w:jc w:val="both"/>
            </w:pPr>
          </w:p>
          <w:p w14:paraId="78C0C511" w14:textId="77777777" w:rsidR="00603DDB" w:rsidRPr="002C45A3" w:rsidRDefault="00EE0206">
            <w:pPr>
              <w:spacing w:line="276" w:lineRule="auto"/>
              <w:ind w:left="0" w:hanging="2"/>
              <w:jc w:val="both"/>
            </w:pPr>
            <w:r w:rsidRPr="002C45A3">
              <w:t>Pe baza analizei vulnerabilității au fost identificate următoarele riscuri asociate schimbărilor climatice: creșterea temperaturilor extreme, schimbări ale precipitațiilor extreme, temperaturi foarte scăzute, furtuni de zăpadă.</w:t>
            </w:r>
          </w:p>
          <w:p w14:paraId="16550D32" w14:textId="77777777" w:rsidR="00603DDB" w:rsidRPr="002C45A3" w:rsidRDefault="00603DDB">
            <w:pPr>
              <w:spacing w:line="276" w:lineRule="auto"/>
              <w:ind w:left="0" w:hanging="2"/>
              <w:jc w:val="both"/>
            </w:pPr>
          </w:p>
          <w:p w14:paraId="57E7FFEB" w14:textId="77777777" w:rsidR="00603DDB" w:rsidRPr="002C45A3" w:rsidRDefault="00EE0206">
            <w:pPr>
              <w:spacing w:line="276" w:lineRule="auto"/>
              <w:ind w:left="0" w:hanging="2"/>
              <w:jc w:val="both"/>
            </w:pPr>
            <w:r w:rsidRPr="002C45A3">
              <w:rPr>
                <w:b/>
                <w:color w:val="6AA84F"/>
              </w:rPr>
              <w:t>Măsuri de adaptare propuse</w:t>
            </w:r>
          </w:p>
          <w:p w14:paraId="7A51C285" w14:textId="77777777" w:rsidR="00603DDB" w:rsidRPr="002C45A3" w:rsidRDefault="00EE0206">
            <w:pPr>
              <w:spacing w:line="276" w:lineRule="auto"/>
              <w:ind w:left="0" w:hanging="2"/>
              <w:jc w:val="both"/>
            </w:pPr>
            <w:r w:rsidRPr="002C45A3">
              <w:t xml:space="preserve">Ca urmare a identificării acestor riscuri au fost propuse măsuri de adaptare în corelare cu studiile de dezvoltare ale proiectului: </w:t>
            </w:r>
          </w:p>
          <w:p w14:paraId="2DA05497" w14:textId="77777777" w:rsidR="00603DDB" w:rsidRPr="002C45A3" w:rsidRDefault="00EE0206">
            <w:pPr>
              <w:numPr>
                <w:ilvl w:val="0"/>
                <w:numId w:val="64"/>
              </w:numPr>
              <w:spacing w:line="276" w:lineRule="auto"/>
              <w:ind w:left="0" w:hanging="2"/>
              <w:jc w:val="both"/>
            </w:pPr>
            <w:r w:rsidRPr="002C45A3">
              <w:t>utilizarea unor soluții tehnice care sa permita adaptarea la temperaturile maxime actuale;</w:t>
            </w:r>
          </w:p>
          <w:p w14:paraId="7AD9EA76" w14:textId="77777777" w:rsidR="00603DDB" w:rsidRPr="002C45A3" w:rsidRDefault="00EE0206">
            <w:pPr>
              <w:numPr>
                <w:ilvl w:val="0"/>
                <w:numId w:val="64"/>
              </w:numPr>
              <w:spacing w:line="276" w:lineRule="auto"/>
              <w:ind w:left="0" w:hanging="2"/>
              <w:jc w:val="both"/>
            </w:pPr>
            <w:r w:rsidRPr="002C45A3">
              <w:t>proiectarea infrastructurii pentru colectarea apelor pluviale astfel încât să facă față unor cantități mai mari cu până la 20% ale precipitațiilor extreme;</w:t>
            </w:r>
          </w:p>
          <w:p w14:paraId="1504A742" w14:textId="77777777" w:rsidR="00603DDB" w:rsidRPr="002C45A3" w:rsidRDefault="00EE0206">
            <w:pPr>
              <w:numPr>
                <w:ilvl w:val="0"/>
                <w:numId w:val="64"/>
              </w:numPr>
              <w:spacing w:line="276" w:lineRule="auto"/>
              <w:ind w:left="0" w:hanging="2"/>
              <w:jc w:val="both"/>
            </w:pPr>
            <w:r w:rsidRPr="002C45A3">
              <w:t>măsuri de adaptare în conformitate cu specificul climatic al zonei;</w:t>
            </w:r>
          </w:p>
          <w:p w14:paraId="6E914226" w14:textId="77777777" w:rsidR="00603DDB" w:rsidRPr="002C45A3" w:rsidRDefault="00EE0206">
            <w:pPr>
              <w:numPr>
                <w:ilvl w:val="0"/>
                <w:numId w:val="64"/>
              </w:numPr>
              <w:spacing w:line="276" w:lineRule="auto"/>
              <w:ind w:left="0" w:hanging="2"/>
              <w:jc w:val="both"/>
            </w:pPr>
            <w:r w:rsidRPr="002C45A3">
              <w:t>în proiect sunt prevăzute straturi de acoperire rezistente la fluctuațiile de temperatură, rosturi de dilatație rezistente la fluctuațiile de temperatură;</w:t>
            </w:r>
          </w:p>
          <w:p w14:paraId="55A3AE54" w14:textId="77777777" w:rsidR="00603DDB" w:rsidRPr="002C45A3" w:rsidRDefault="00EE0206">
            <w:pPr>
              <w:numPr>
                <w:ilvl w:val="0"/>
                <w:numId w:val="64"/>
              </w:numPr>
              <w:spacing w:line="276" w:lineRule="auto"/>
              <w:ind w:left="0" w:hanging="2"/>
              <w:jc w:val="both"/>
            </w:pPr>
            <w:r w:rsidRPr="002C45A3">
              <w:t>dimensionarea șanțurilor, rigolelor și casiurilor prevăzute, ce trebuie să preia apele pluviale și să le canalizeze către podețe și poduri a fost realizată astfel încât să asigure o drenare eficientă a căii de rulare în scopul evitării producerii inundațiilor;</w:t>
            </w:r>
          </w:p>
          <w:p w14:paraId="0363B68B" w14:textId="77777777" w:rsidR="00603DDB" w:rsidRPr="002C45A3" w:rsidRDefault="00EE0206">
            <w:pPr>
              <w:numPr>
                <w:ilvl w:val="0"/>
                <w:numId w:val="64"/>
              </w:numPr>
              <w:spacing w:line="276" w:lineRule="auto"/>
              <w:ind w:left="0" w:hanging="2"/>
              <w:jc w:val="both"/>
            </w:pPr>
            <w:r w:rsidRPr="002C45A3">
              <w:t>monitorizarea constantă a comportamentului infrastructurii în contextul utilizării acesteia;</w:t>
            </w:r>
          </w:p>
          <w:p w14:paraId="235EA6CC" w14:textId="77777777" w:rsidR="00603DDB" w:rsidRPr="002C45A3" w:rsidRDefault="00EE0206">
            <w:pPr>
              <w:numPr>
                <w:ilvl w:val="0"/>
                <w:numId w:val="64"/>
              </w:numPr>
              <w:spacing w:line="276" w:lineRule="auto"/>
              <w:ind w:left="0" w:hanging="2"/>
              <w:jc w:val="both"/>
            </w:pPr>
            <w:r w:rsidRPr="002C45A3">
              <w:t>se va organiza sistemul de informare şi control asupra stării drumurilor şi modul de pregătire şi acţionare pe timp de iarnă respectând prevederile normativelor în vigoare;</w:t>
            </w:r>
          </w:p>
          <w:p w14:paraId="0131B1B6" w14:textId="77777777" w:rsidR="00603DDB" w:rsidRPr="002C45A3" w:rsidRDefault="00EE0206">
            <w:pPr>
              <w:numPr>
                <w:ilvl w:val="0"/>
                <w:numId w:val="64"/>
              </w:numPr>
              <w:spacing w:line="276" w:lineRule="auto"/>
              <w:ind w:left="0" w:hanging="2"/>
              <w:jc w:val="both"/>
            </w:pPr>
            <w:r w:rsidRPr="002C45A3">
              <w:t>acoperirea terasamentelor cu material textil și vegetație;</w:t>
            </w:r>
          </w:p>
          <w:p w14:paraId="6A7B3F2C" w14:textId="77777777" w:rsidR="00603DDB" w:rsidRPr="002C45A3" w:rsidRDefault="00EE0206">
            <w:pPr>
              <w:numPr>
                <w:ilvl w:val="0"/>
                <w:numId w:val="64"/>
              </w:numPr>
              <w:spacing w:line="276" w:lineRule="auto"/>
              <w:ind w:left="0" w:hanging="2"/>
              <w:jc w:val="both"/>
            </w:pPr>
            <w:r w:rsidRPr="002C45A3">
              <w:t xml:space="preserve">execuția pereților din piloni de beton armat pentru limitarea amprizei; </w:t>
            </w:r>
          </w:p>
          <w:p w14:paraId="153373B3" w14:textId="77777777" w:rsidR="00603DDB" w:rsidRPr="002C45A3" w:rsidRDefault="00EE0206">
            <w:pPr>
              <w:numPr>
                <w:ilvl w:val="0"/>
                <w:numId w:val="64"/>
              </w:numPr>
              <w:spacing w:line="276" w:lineRule="auto"/>
              <w:ind w:left="0" w:hanging="2"/>
              <w:jc w:val="both"/>
            </w:pPr>
            <w:r w:rsidRPr="002C45A3">
              <w:t>realizarea de perdele forestiere în zonele expuse.</w:t>
            </w:r>
          </w:p>
          <w:p w14:paraId="71EA4A81" w14:textId="77777777" w:rsidR="00603DDB" w:rsidRPr="002C45A3" w:rsidRDefault="00603DDB">
            <w:pPr>
              <w:spacing w:line="276" w:lineRule="auto"/>
              <w:ind w:left="0" w:hanging="2"/>
              <w:jc w:val="both"/>
            </w:pPr>
          </w:p>
          <w:p w14:paraId="443924B5" w14:textId="77777777" w:rsidR="00603DDB" w:rsidRPr="002C45A3" w:rsidRDefault="00EE0206">
            <w:pPr>
              <w:spacing w:line="276" w:lineRule="auto"/>
              <w:ind w:left="0" w:hanging="2"/>
              <w:jc w:val="both"/>
            </w:pPr>
            <w:r w:rsidRPr="002C45A3">
              <w:t xml:space="preserve">Prin aplicarea acestor măsuri de adaptare riscurile se vor diminua considerabil. Totodată se va urmări ca soluțiile de adaptare să nu afecteze în mod negativ eforturile de adaptare sau nivelul de reziliență la riscurile </w:t>
            </w:r>
            <w:r w:rsidRPr="002C45A3">
              <w:lastRenderedPageBreak/>
              <w:t>fizice legate de climă a altor persoane, a naturii, a activelor și a altor activități economice și să fie în concordanță cu eforturile de adaptare la nivel local, sectorial, regional sau național.</w:t>
            </w:r>
          </w:p>
        </w:tc>
      </w:tr>
      <w:tr w:rsidR="00603DDB" w:rsidRPr="002C45A3" w14:paraId="1941AA5E" w14:textId="77777777">
        <w:tc>
          <w:tcPr>
            <w:tcW w:w="3120" w:type="dxa"/>
          </w:tcPr>
          <w:p w14:paraId="05B9BEC1" w14:textId="77777777" w:rsidR="00603DDB" w:rsidRPr="002C45A3" w:rsidRDefault="00EE0206">
            <w:pPr>
              <w:spacing w:line="276" w:lineRule="auto"/>
              <w:ind w:left="0" w:hanging="2"/>
              <w:jc w:val="both"/>
            </w:pPr>
            <w:r w:rsidRPr="002C45A3">
              <w:rPr>
                <w:i/>
              </w:rPr>
              <w:lastRenderedPageBreak/>
              <w:t>Utilizarea durabilă și protejarea resurselor de apă și a celor marine</w:t>
            </w:r>
            <w:r w:rsidRPr="002C45A3">
              <w:t xml:space="preserve">: Se preconizează că măsura va fi nocivă pentru: </w:t>
            </w:r>
          </w:p>
          <w:p w14:paraId="41D7A909" w14:textId="77777777" w:rsidR="00603DDB" w:rsidRPr="002C45A3" w:rsidRDefault="00603DDB">
            <w:pPr>
              <w:spacing w:line="276" w:lineRule="auto"/>
              <w:ind w:left="0" w:hanging="2"/>
              <w:jc w:val="both"/>
            </w:pPr>
          </w:p>
          <w:p w14:paraId="097C9D95" w14:textId="77777777" w:rsidR="00603DDB" w:rsidRPr="002C45A3" w:rsidRDefault="00EE0206">
            <w:pPr>
              <w:spacing w:line="276" w:lineRule="auto"/>
              <w:ind w:left="0" w:hanging="2"/>
              <w:jc w:val="both"/>
            </w:pPr>
            <w:r w:rsidRPr="002C45A3">
              <w:t xml:space="preserve">(i) starea bună sau pentru potențialul ecologic bun al corpurilor de apă, inclusiv al apelor de suprafață și subterane sau </w:t>
            </w:r>
          </w:p>
          <w:p w14:paraId="0CB61268" w14:textId="77777777" w:rsidR="00603DDB" w:rsidRPr="002C45A3" w:rsidRDefault="00603DDB">
            <w:pPr>
              <w:spacing w:line="276" w:lineRule="auto"/>
              <w:ind w:left="0" w:hanging="2"/>
              <w:jc w:val="both"/>
            </w:pPr>
          </w:p>
          <w:p w14:paraId="3FECD8E0" w14:textId="77777777" w:rsidR="00603DDB" w:rsidRPr="002C45A3" w:rsidRDefault="00EE0206">
            <w:pPr>
              <w:spacing w:line="276" w:lineRule="auto"/>
              <w:ind w:left="0" w:hanging="2"/>
              <w:jc w:val="both"/>
            </w:pPr>
            <w:r w:rsidRPr="002C45A3">
              <w:t>(ii) starea ecologică bună a apelor marine?</w:t>
            </w:r>
          </w:p>
        </w:tc>
        <w:tc>
          <w:tcPr>
            <w:tcW w:w="825" w:type="dxa"/>
          </w:tcPr>
          <w:p w14:paraId="7C48F2F2" w14:textId="77777777" w:rsidR="00603DDB" w:rsidRPr="002C45A3" w:rsidRDefault="00EE0206">
            <w:pPr>
              <w:spacing w:line="276" w:lineRule="auto"/>
              <w:ind w:left="0" w:hanging="2"/>
              <w:jc w:val="center"/>
            </w:pPr>
            <w:r w:rsidRPr="002C45A3">
              <w:rPr>
                <w:b/>
              </w:rPr>
              <w:t>X</w:t>
            </w:r>
          </w:p>
        </w:tc>
        <w:tc>
          <w:tcPr>
            <w:tcW w:w="10770" w:type="dxa"/>
          </w:tcPr>
          <w:p w14:paraId="159D2B7F" w14:textId="77777777" w:rsidR="00603DDB" w:rsidRPr="002C45A3" w:rsidRDefault="00EE0206">
            <w:pPr>
              <w:spacing w:line="276" w:lineRule="auto"/>
              <w:ind w:left="0" w:hanging="2"/>
              <w:jc w:val="both"/>
            </w:pPr>
            <w:r w:rsidRPr="002C45A3">
              <w:t>Proiectul de construcție a autostrăzii A3 a fost evaluat din perspectiva evaluării impactului asupra mediului pentru construcția drumului și a infrastructurii aferente de încărcare și realimentare, în conformitate cu Directiva 2011/92/EU amendată conform Directivei 2014/52/EU.</w:t>
            </w:r>
          </w:p>
          <w:p w14:paraId="499A6B19" w14:textId="77777777" w:rsidR="00603DDB" w:rsidRPr="002C45A3" w:rsidRDefault="00603DDB">
            <w:pPr>
              <w:spacing w:line="276" w:lineRule="auto"/>
              <w:ind w:left="0" w:hanging="2"/>
              <w:jc w:val="both"/>
            </w:pPr>
          </w:p>
          <w:p w14:paraId="440B6E41" w14:textId="77777777" w:rsidR="00603DDB" w:rsidRPr="002C45A3" w:rsidRDefault="00EE0206">
            <w:pPr>
              <w:spacing w:line="276" w:lineRule="auto"/>
              <w:ind w:left="0" w:hanging="2"/>
              <w:jc w:val="both"/>
            </w:pPr>
            <w:r w:rsidRPr="002C45A3">
              <w:t>Riscurile de degradare a mediului legate de protejarea calității apei și evitarea stresului hidric sunt identificate și abordate în conformitate cu cerințele prevăzute în Directiva 2000/60/CE (Directiva-cadru privind apa) și cu planul de management al bazinului hidrografic elaborat pentru corpul sau corpurile de apă potențial afectate, în consultare cu părțile interesate relevante. Evaluarea impactului asupra mediului include o evaluare a impactului asupra corpurilor de apă în conformitate cu Directiva 2000/60/CE, iar pentru riscurile identificate sunt luate măsuri de evitare sau reducere a impactului.</w:t>
            </w:r>
          </w:p>
          <w:p w14:paraId="05919B18" w14:textId="77777777" w:rsidR="00603DDB" w:rsidRPr="002C45A3" w:rsidRDefault="00603DDB">
            <w:pPr>
              <w:spacing w:line="276" w:lineRule="auto"/>
              <w:ind w:left="0" w:hanging="2"/>
              <w:jc w:val="both"/>
            </w:pPr>
          </w:p>
          <w:p w14:paraId="3DF79547" w14:textId="77777777" w:rsidR="00603DDB" w:rsidRPr="002C45A3" w:rsidRDefault="00EE0206">
            <w:pPr>
              <w:spacing w:line="276" w:lineRule="auto"/>
              <w:ind w:left="0" w:hanging="2"/>
              <w:jc w:val="both"/>
            </w:pPr>
            <w:r w:rsidRPr="002C45A3">
              <w:rPr>
                <w:b/>
                <w:color w:val="6AA84F"/>
              </w:rPr>
              <w:t>Măsuri de evitare/reducere a impactului</w:t>
            </w:r>
          </w:p>
          <w:p w14:paraId="5E26890D" w14:textId="77777777" w:rsidR="00603DDB" w:rsidRPr="002C45A3" w:rsidRDefault="00EE0206">
            <w:pPr>
              <w:spacing w:line="276" w:lineRule="auto"/>
              <w:ind w:left="0" w:hanging="2"/>
              <w:jc w:val="both"/>
              <w:rPr>
                <w:b/>
                <w:i/>
              </w:rPr>
            </w:pPr>
            <w:r w:rsidRPr="002C45A3">
              <w:rPr>
                <w:b/>
                <w:i/>
              </w:rPr>
              <w:t>Evitarea impactului:</w:t>
            </w:r>
          </w:p>
          <w:p w14:paraId="0764A3C6" w14:textId="77777777" w:rsidR="00603DDB" w:rsidRPr="002C45A3" w:rsidRDefault="00EE0206">
            <w:pPr>
              <w:numPr>
                <w:ilvl w:val="0"/>
                <w:numId w:val="10"/>
              </w:numPr>
              <w:spacing w:line="276" w:lineRule="auto"/>
              <w:ind w:left="0" w:hanging="2"/>
              <w:jc w:val="both"/>
            </w:pPr>
            <w:r w:rsidRPr="002C45A3">
              <w:t>organizările de șantier nu vor fi amplasate în apropierea cursurilor de apă și nici în apropierea zonelor de protecție sanitară a captărilor de apă și apeductelor;</w:t>
            </w:r>
          </w:p>
          <w:p w14:paraId="3AEB938F" w14:textId="77777777" w:rsidR="00603DDB" w:rsidRPr="002C45A3" w:rsidRDefault="00EE0206">
            <w:pPr>
              <w:numPr>
                <w:ilvl w:val="0"/>
                <w:numId w:val="10"/>
              </w:numPr>
              <w:spacing w:line="276" w:lineRule="auto"/>
              <w:ind w:left="0" w:hanging="2"/>
              <w:jc w:val="both"/>
            </w:pPr>
            <w:r w:rsidRPr="002C45A3">
              <w:t>pentru a preveni infiltrarea substanțelor poluante și pentru a se evita formarea băltirilor, platformele de lucru sau de circulație, suprafețele de depozitare, zonele de stocare carburanți, zona de întreținere echipamente, zona de amplasare a stației betoane și a stației de asfalt, vor fi amenajate şi impermeabilizate corespunzător;</w:t>
            </w:r>
          </w:p>
          <w:p w14:paraId="7A88AA5D" w14:textId="77777777" w:rsidR="00603DDB" w:rsidRPr="002C45A3" w:rsidRDefault="00EE0206">
            <w:pPr>
              <w:numPr>
                <w:ilvl w:val="0"/>
                <w:numId w:val="10"/>
              </w:numPr>
              <w:spacing w:line="276" w:lineRule="auto"/>
              <w:ind w:left="0" w:hanging="2"/>
              <w:jc w:val="both"/>
            </w:pPr>
            <w:r w:rsidRPr="002C45A3">
              <w:t>nu se vor spăla mijloacele şi utilajele de construcţie în apele de suprafaţă sau în interiorul ariilor naturale protejate Natura 2000;</w:t>
            </w:r>
          </w:p>
          <w:p w14:paraId="67FCB4AF" w14:textId="77777777" w:rsidR="00603DDB" w:rsidRPr="002C45A3" w:rsidRDefault="00EE0206">
            <w:pPr>
              <w:numPr>
                <w:ilvl w:val="0"/>
                <w:numId w:val="10"/>
              </w:numPr>
              <w:spacing w:line="276" w:lineRule="auto"/>
              <w:ind w:left="0" w:hanging="2"/>
              <w:jc w:val="both"/>
            </w:pPr>
            <w:r w:rsidRPr="002C45A3">
              <w:t>se interzice depozitarea deșeurilor de construcții, a materialelor și staționarea utilajelor în albiile cursurilor de apă.</w:t>
            </w:r>
          </w:p>
          <w:p w14:paraId="64AC8400" w14:textId="77777777" w:rsidR="00603DDB" w:rsidRPr="002C45A3" w:rsidRDefault="00603DDB">
            <w:pPr>
              <w:spacing w:line="276" w:lineRule="auto"/>
              <w:ind w:left="0" w:hanging="2"/>
              <w:jc w:val="both"/>
            </w:pPr>
          </w:p>
          <w:p w14:paraId="4950D974" w14:textId="77777777" w:rsidR="00603DDB" w:rsidRPr="002C45A3" w:rsidRDefault="00EE0206">
            <w:pPr>
              <w:spacing w:line="276" w:lineRule="auto"/>
              <w:ind w:left="0" w:hanging="2"/>
              <w:jc w:val="both"/>
              <w:rPr>
                <w:b/>
                <w:i/>
              </w:rPr>
            </w:pPr>
            <w:r w:rsidRPr="002C45A3">
              <w:rPr>
                <w:b/>
                <w:i/>
              </w:rPr>
              <w:t>Reducerea impactului prin:</w:t>
            </w:r>
          </w:p>
          <w:p w14:paraId="3DB30EBB" w14:textId="77777777" w:rsidR="00603DDB" w:rsidRPr="002C45A3" w:rsidRDefault="00EE0206">
            <w:pPr>
              <w:numPr>
                <w:ilvl w:val="0"/>
                <w:numId w:val="106"/>
              </w:numPr>
              <w:spacing w:line="276" w:lineRule="auto"/>
              <w:ind w:left="0" w:hanging="2"/>
              <w:jc w:val="both"/>
            </w:pPr>
            <w:r w:rsidRPr="002C45A3">
              <w:lastRenderedPageBreak/>
              <w:t>realizarea de lucrări pentru reţinerea agenţilor poluanţi în perioada de exploatare (decantoare şi separatoare de produse petroliere), pentru epurarea apelor meteorice care spală platforma drumului înainte de a fi deversate într-un receptor natural, în reţeaua de canalizare sau în bazine de retenție;</w:t>
            </w:r>
          </w:p>
          <w:p w14:paraId="194902BD" w14:textId="77777777" w:rsidR="00603DDB" w:rsidRPr="002C45A3" w:rsidRDefault="00EE0206">
            <w:pPr>
              <w:numPr>
                <w:ilvl w:val="0"/>
                <w:numId w:val="106"/>
              </w:numPr>
              <w:spacing w:line="276" w:lineRule="auto"/>
              <w:ind w:left="0" w:hanging="2"/>
              <w:jc w:val="both"/>
            </w:pPr>
            <w:r w:rsidRPr="002C45A3">
              <w:t>pentru colectarea, epurarea şi evacuarea apelor pluviale de pe suprafaţa de rulare şi taluzuri, se va asigura întreţinerea şi funcţionarea sistemelor de drenaj (şanțurile pereate, şanţurile înierbate, rigolele de acostament, casiurile de descărcare, rigolele pereate pe bermele rambleelor înalte, podeţele de descărcare, bazinele decantoare, separatoarele de grăsimi, bazinele de dispersie);</w:t>
            </w:r>
          </w:p>
          <w:p w14:paraId="20FAC83B" w14:textId="77777777" w:rsidR="00603DDB" w:rsidRPr="002C45A3" w:rsidRDefault="00EE0206">
            <w:pPr>
              <w:numPr>
                <w:ilvl w:val="0"/>
                <w:numId w:val="106"/>
              </w:numPr>
              <w:spacing w:line="276" w:lineRule="auto"/>
              <w:ind w:left="0" w:hanging="2"/>
              <w:jc w:val="both"/>
            </w:pPr>
            <w:r w:rsidRPr="002C45A3">
              <w:t>nămolul colectat din şanţuri şi decantoare va fi transportat la depozite de deşeuri sau staţii de epurare în vederea tratării şi eliminării;</w:t>
            </w:r>
          </w:p>
          <w:p w14:paraId="4FE0426B" w14:textId="77777777" w:rsidR="00603DDB" w:rsidRPr="002C45A3" w:rsidRDefault="00EE0206">
            <w:pPr>
              <w:numPr>
                <w:ilvl w:val="0"/>
                <w:numId w:val="106"/>
              </w:numPr>
              <w:spacing w:line="276" w:lineRule="auto"/>
              <w:ind w:left="0" w:hanging="2"/>
              <w:jc w:val="both"/>
            </w:pPr>
            <w:r w:rsidRPr="002C45A3">
              <w:t>curăţarea periodică a separatoarelor de produse petroliere pentru evitarea oricăror deversări/ poluări;</w:t>
            </w:r>
          </w:p>
          <w:p w14:paraId="6960EB8B" w14:textId="77777777" w:rsidR="00603DDB" w:rsidRPr="002C45A3" w:rsidRDefault="00EE0206">
            <w:pPr>
              <w:numPr>
                <w:ilvl w:val="0"/>
                <w:numId w:val="106"/>
              </w:numPr>
              <w:spacing w:line="276" w:lineRule="auto"/>
              <w:ind w:left="0" w:hanging="2"/>
              <w:jc w:val="both"/>
            </w:pPr>
            <w:r w:rsidRPr="002C45A3">
              <w:t>întreţinerea corespunzătoare a suprafeţei de rulare pentru evitarea apariţiei crăpăturilor şi fisurilor, prin care pot să apară infiltraţii în corpul rambleelor;</w:t>
            </w:r>
          </w:p>
          <w:p w14:paraId="46392A2F" w14:textId="77777777" w:rsidR="00603DDB" w:rsidRPr="002C45A3" w:rsidRDefault="00EE0206">
            <w:pPr>
              <w:numPr>
                <w:ilvl w:val="0"/>
                <w:numId w:val="106"/>
              </w:numPr>
              <w:spacing w:line="276" w:lineRule="auto"/>
              <w:ind w:left="0" w:hanging="2"/>
              <w:jc w:val="both"/>
            </w:pPr>
            <w:r w:rsidRPr="002C45A3">
              <w:t>platforma aferentă dotarilor autostrăzii (spații de servicii, centre de intretinere CIC şi CIM) a fost proiectată cu pante care sa asigure scurgerea și colectarea apelor meteorice, acestea fiind dirijate apoi către construcțiile de epurare;</w:t>
            </w:r>
          </w:p>
          <w:p w14:paraId="1A141C20" w14:textId="77777777" w:rsidR="00603DDB" w:rsidRPr="002C45A3" w:rsidRDefault="00EE0206">
            <w:pPr>
              <w:numPr>
                <w:ilvl w:val="0"/>
                <w:numId w:val="106"/>
              </w:numPr>
              <w:spacing w:line="276" w:lineRule="auto"/>
              <w:ind w:left="0" w:hanging="2"/>
              <w:jc w:val="both"/>
            </w:pPr>
            <w:r w:rsidRPr="002C45A3">
              <w:t>verificarea periodica a functionarii statiilor de alimentare cu carburanți și a rezervoarelor de combustibil prevăzute la spațiile de servicii S1 şi S3, la centrul de întreținere și coordonare precum și la centrul de întreținere și monitorizare. Apele pluviale colectate de pe platforma unde va fi montată stația vor fi descarcate într-un separator de hidrocarburi.</w:t>
            </w:r>
          </w:p>
          <w:p w14:paraId="1087C34E" w14:textId="77777777" w:rsidR="00603DDB" w:rsidRPr="002C45A3" w:rsidRDefault="00603DDB">
            <w:pPr>
              <w:spacing w:line="276" w:lineRule="auto"/>
              <w:ind w:left="0" w:hanging="2"/>
              <w:jc w:val="both"/>
            </w:pPr>
          </w:p>
          <w:p w14:paraId="435C4C58" w14:textId="77777777" w:rsidR="00603DDB" w:rsidRPr="002C45A3" w:rsidRDefault="00EE0206">
            <w:pPr>
              <w:spacing w:line="276" w:lineRule="auto"/>
              <w:ind w:left="0" w:hanging="2"/>
              <w:jc w:val="both"/>
            </w:pPr>
            <w:r w:rsidRPr="002C45A3">
              <w:t>Totodată, beneficiarul proiectului va stabili un plan de management de mediu care să cuprindă, printre altele, următoarele acţiuni:</w:t>
            </w:r>
          </w:p>
          <w:p w14:paraId="46E9B0F9" w14:textId="77777777" w:rsidR="00603DDB" w:rsidRPr="002C45A3" w:rsidRDefault="00EE0206">
            <w:pPr>
              <w:numPr>
                <w:ilvl w:val="0"/>
                <w:numId w:val="65"/>
              </w:numPr>
              <w:spacing w:line="276" w:lineRule="auto"/>
              <w:ind w:left="0" w:hanging="2"/>
              <w:jc w:val="both"/>
            </w:pPr>
            <w:r w:rsidRPr="002C45A3">
              <w:t>plan de alarmare şi intervenţie rapidă în cazul unor accidente cu deversare importantă de lichide poluante;</w:t>
            </w:r>
          </w:p>
          <w:p w14:paraId="0E37149B" w14:textId="77777777" w:rsidR="00603DDB" w:rsidRPr="002C45A3" w:rsidRDefault="00EE0206">
            <w:pPr>
              <w:numPr>
                <w:ilvl w:val="0"/>
                <w:numId w:val="65"/>
              </w:numPr>
              <w:spacing w:line="276" w:lineRule="auto"/>
              <w:ind w:left="0" w:hanging="2"/>
              <w:jc w:val="both"/>
            </w:pPr>
            <w:r w:rsidRPr="002C45A3">
              <w:t>mijloacele necesare pentru neutralizarea poluărilor accidentale datorate scurgerilor de compuşi lichizi toxici;</w:t>
            </w:r>
          </w:p>
          <w:p w14:paraId="721E311B" w14:textId="77777777" w:rsidR="00603DDB" w:rsidRPr="002C45A3" w:rsidRDefault="00EE0206">
            <w:pPr>
              <w:numPr>
                <w:ilvl w:val="0"/>
                <w:numId w:val="65"/>
              </w:numPr>
              <w:spacing w:line="276" w:lineRule="auto"/>
              <w:ind w:left="0" w:hanging="2"/>
              <w:jc w:val="both"/>
            </w:pPr>
            <w:r w:rsidRPr="002C45A3">
              <w:t>revizuirea, actualizarea şi întreţinerea corespunzătoare, conform noilor condiţii ale traficului pentru semnalizarea rutieră, menită să reducă riscul accidentelor;</w:t>
            </w:r>
          </w:p>
          <w:p w14:paraId="0B4EDEDC" w14:textId="77777777" w:rsidR="00603DDB" w:rsidRPr="002C45A3" w:rsidRDefault="00EE0206">
            <w:pPr>
              <w:numPr>
                <w:ilvl w:val="0"/>
                <w:numId w:val="65"/>
              </w:numPr>
              <w:spacing w:line="276" w:lineRule="auto"/>
              <w:ind w:left="0" w:hanging="2"/>
              <w:jc w:val="both"/>
            </w:pPr>
            <w:r w:rsidRPr="002C45A3">
              <w:t>întreţinerea rigolelor de scurgere riverane drumului.</w:t>
            </w:r>
          </w:p>
          <w:p w14:paraId="6BC84FBF" w14:textId="77777777" w:rsidR="00603DDB" w:rsidRPr="002C45A3" w:rsidRDefault="00603DDB">
            <w:pPr>
              <w:spacing w:after="120"/>
              <w:ind w:left="0" w:hanging="2"/>
              <w:jc w:val="both"/>
            </w:pPr>
          </w:p>
          <w:p w14:paraId="7EA84A91" w14:textId="77777777" w:rsidR="00603DDB" w:rsidRPr="002C45A3" w:rsidRDefault="00EE0206">
            <w:pPr>
              <w:spacing w:after="120"/>
              <w:ind w:left="0" w:hanging="2"/>
              <w:jc w:val="both"/>
            </w:pPr>
            <w:r w:rsidRPr="002C45A3">
              <w:t>Toate măsurile de atenuare a riscurilor de degradare a mediului legate de protejarea calității apei și evitarea stresului hidric prezentate mai sus sunt luate  în scopul obținerii unei stări  bune a apelor de suprafaţă şi subterane, precum şi un potențial ecologic bun al acestora, aşa cum sunt definite în Articolul 2, punctele (22) şi (23) din Regulamentul (UE) 2020/852 („Taxonomy Regulation”).</w:t>
            </w:r>
          </w:p>
        </w:tc>
      </w:tr>
      <w:tr w:rsidR="00603DDB" w:rsidRPr="002C45A3" w14:paraId="691F8E94" w14:textId="77777777">
        <w:tc>
          <w:tcPr>
            <w:tcW w:w="3120" w:type="dxa"/>
          </w:tcPr>
          <w:p w14:paraId="07319E36" w14:textId="77777777" w:rsidR="00603DDB" w:rsidRPr="002C45A3" w:rsidRDefault="00EE0206">
            <w:pPr>
              <w:spacing w:line="276" w:lineRule="auto"/>
              <w:ind w:left="0" w:hanging="2"/>
              <w:jc w:val="both"/>
            </w:pPr>
            <w:r w:rsidRPr="002C45A3">
              <w:rPr>
                <w:i/>
              </w:rPr>
              <w:lastRenderedPageBreak/>
              <w:t>Tranziția către o economie circulară, inclusiv prevenirea generării de deșeuri și reciclarea acestora</w:t>
            </w:r>
            <w:r w:rsidRPr="002C45A3">
              <w:t xml:space="preserve">: </w:t>
            </w:r>
          </w:p>
          <w:p w14:paraId="158F2ABA" w14:textId="77777777" w:rsidR="00603DDB" w:rsidRPr="002C45A3" w:rsidRDefault="00EE0206">
            <w:pPr>
              <w:spacing w:line="276" w:lineRule="auto"/>
              <w:ind w:left="0" w:hanging="2"/>
              <w:jc w:val="both"/>
            </w:pPr>
            <w:r w:rsidRPr="002C45A3">
              <w:t xml:space="preserve">Se preconizează că măsura: </w:t>
            </w:r>
          </w:p>
          <w:p w14:paraId="3066E262" w14:textId="77777777" w:rsidR="00603DDB" w:rsidRPr="002C45A3" w:rsidRDefault="00603DDB">
            <w:pPr>
              <w:spacing w:line="276" w:lineRule="auto"/>
              <w:ind w:left="0" w:hanging="2"/>
              <w:jc w:val="both"/>
            </w:pPr>
          </w:p>
          <w:p w14:paraId="7607A802" w14:textId="77777777" w:rsidR="00603DDB" w:rsidRPr="002C45A3" w:rsidRDefault="00EE0206">
            <w:pPr>
              <w:spacing w:line="276" w:lineRule="auto"/>
              <w:ind w:left="0" w:hanging="2"/>
              <w:jc w:val="both"/>
            </w:pPr>
            <w:r w:rsidRPr="002C45A3">
              <w:t xml:space="preserve">(i) va duce la o creștere semnificativă a generării, a incinerării sau a eliminării deșeurilor, cu excepția incinerării deșeurilor periculoase nereciclabile sau </w:t>
            </w:r>
          </w:p>
          <w:p w14:paraId="1EC54FD6" w14:textId="77777777" w:rsidR="00603DDB" w:rsidRPr="002C45A3" w:rsidRDefault="00603DDB">
            <w:pPr>
              <w:spacing w:line="276" w:lineRule="auto"/>
              <w:ind w:left="0" w:hanging="2"/>
              <w:jc w:val="both"/>
            </w:pPr>
          </w:p>
          <w:p w14:paraId="12948901" w14:textId="77777777" w:rsidR="00603DDB" w:rsidRPr="002C45A3" w:rsidRDefault="00EE0206">
            <w:pPr>
              <w:spacing w:line="276" w:lineRule="auto"/>
              <w:ind w:left="0" w:hanging="2"/>
              <w:jc w:val="both"/>
            </w:pPr>
            <w:r w:rsidRPr="002C45A3">
              <w:t xml:space="preserve">(ii) va duce la ineficiențe semnificative în utilizarea directă sau indirectă a oricăror resurse naturale în orice etapă a ciclului său de viață, care nu sunt reduse la minimum prin măsuri adecvate sau </w:t>
            </w:r>
          </w:p>
          <w:p w14:paraId="6758B10B" w14:textId="77777777" w:rsidR="00603DDB" w:rsidRPr="002C45A3" w:rsidRDefault="00603DDB">
            <w:pPr>
              <w:spacing w:line="276" w:lineRule="auto"/>
              <w:ind w:left="0" w:hanging="2"/>
              <w:jc w:val="both"/>
            </w:pPr>
          </w:p>
          <w:p w14:paraId="508CF05A" w14:textId="77777777" w:rsidR="00603DDB" w:rsidRPr="002C45A3" w:rsidRDefault="00EE0206">
            <w:pPr>
              <w:spacing w:line="276" w:lineRule="auto"/>
              <w:ind w:left="0" w:hanging="2"/>
              <w:jc w:val="both"/>
            </w:pPr>
            <w:r w:rsidRPr="002C45A3">
              <w:t xml:space="preserve">(iii) va cauza prejudicii semnificative și pe termen </w:t>
            </w:r>
            <w:r w:rsidRPr="002C45A3">
              <w:lastRenderedPageBreak/>
              <w:t>lung mediului în ceea ce privește economia circulară?</w:t>
            </w:r>
          </w:p>
        </w:tc>
        <w:tc>
          <w:tcPr>
            <w:tcW w:w="825" w:type="dxa"/>
          </w:tcPr>
          <w:p w14:paraId="49ED821D" w14:textId="77777777" w:rsidR="00603DDB" w:rsidRPr="002C45A3" w:rsidRDefault="00EE0206">
            <w:pPr>
              <w:spacing w:line="276" w:lineRule="auto"/>
              <w:ind w:left="0" w:hanging="2"/>
              <w:jc w:val="center"/>
            </w:pPr>
            <w:r w:rsidRPr="002C45A3">
              <w:rPr>
                <w:b/>
              </w:rPr>
              <w:lastRenderedPageBreak/>
              <w:t>X</w:t>
            </w:r>
          </w:p>
        </w:tc>
        <w:tc>
          <w:tcPr>
            <w:tcW w:w="10770" w:type="dxa"/>
          </w:tcPr>
          <w:p w14:paraId="37A56F13" w14:textId="77777777" w:rsidR="00603DDB" w:rsidRPr="002C45A3" w:rsidRDefault="00EE0206">
            <w:pPr>
              <w:spacing w:line="276" w:lineRule="auto"/>
              <w:ind w:left="0" w:hanging="2"/>
              <w:jc w:val="both"/>
            </w:pPr>
            <w:r w:rsidRPr="002C45A3">
              <w:t>Gestionarea deşeurilor rezultate în toate etapele se va realiza în linie cu obiectivele de reducere a cantităţilor de deşeuri generate şi de maximizare a reutilizării şi reciclării, respectiv în linie cu obiectivele din cadrul general de gestionare a deşeurilor la nivel naţional - Planul naţional de gestionare a deşeurilor (elaborat în baza art. 28 al Directivei 2008/98/EC privind deşeurile şi de abrogare a anumitor directive, cu modificările ulterioare şi aprobat prin Hotărârea Guvernului nr. 942/2017).</w:t>
            </w:r>
          </w:p>
          <w:p w14:paraId="60A2EBE4" w14:textId="77777777" w:rsidR="00603DDB" w:rsidRPr="002C45A3" w:rsidRDefault="00603DDB">
            <w:pPr>
              <w:spacing w:line="276" w:lineRule="auto"/>
              <w:ind w:left="0" w:hanging="2"/>
              <w:jc w:val="both"/>
            </w:pPr>
          </w:p>
          <w:p w14:paraId="65406850" w14:textId="77777777" w:rsidR="00603DDB" w:rsidRPr="002C45A3" w:rsidRDefault="00EE0206">
            <w:pPr>
              <w:spacing w:line="276" w:lineRule="auto"/>
              <w:ind w:left="0" w:hanging="2"/>
              <w:jc w:val="both"/>
            </w:pPr>
            <w:r w:rsidRPr="002C45A3">
              <w:t xml:space="preserve">În toate etapele proiectului se va menţine evidenţa gestiunii deşeurilor conform Legii nr. 211/2011 privind regimul deşeurilor, cu modificările şi completările ulterioare, HG nr. 856/2002 privind evidența gestiunii deșeurilor și pentru aprobarea listei cuprinzând deșeurile, inclusiv deșeurile periculoase, cu modificările şi completările ulterioare şi respectiv Legea nr. 249/2015 privind modalitatea de gestionare a ambalajelor şi a deşeurilor de ambalaje, cu modificările şi completările ulterioare. </w:t>
            </w:r>
          </w:p>
          <w:p w14:paraId="72EEA0C6" w14:textId="77777777" w:rsidR="00603DDB" w:rsidRPr="002C45A3" w:rsidRDefault="00603DDB">
            <w:pPr>
              <w:spacing w:line="276" w:lineRule="auto"/>
              <w:ind w:left="0" w:hanging="2"/>
              <w:jc w:val="both"/>
            </w:pPr>
          </w:p>
          <w:p w14:paraId="479AB25B" w14:textId="77777777" w:rsidR="00603DDB" w:rsidRPr="002C45A3" w:rsidRDefault="00EE0206">
            <w:pPr>
              <w:spacing w:line="276" w:lineRule="auto"/>
              <w:ind w:left="0" w:hanging="2"/>
              <w:jc w:val="both"/>
            </w:pPr>
            <w:r w:rsidRPr="002C45A3">
              <w:t>În conformitate cu prevederile Deciziei nr. 2000/532/CE a Comisiei, preluată în legislaţia naţională prin HG nr. 856/2002, cu modificările și completările ulterioare, lucrările de execuție și activitățile de întreținere și operare a tronsonului de autostradă analizat, nu presupun utilizarea unor categorii de materiale care să poată fi încadrate în categoria substanțelor toxice și periculoase.</w:t>
            </w:r>
          </w:p>
          <w:p w14:paraId="14B93297" w14:textId="77777777" w:rsidR="00603DDB" w:rsidRPr="002C45A3" w:rsidRDefault="00603DDB">
            <w:pPr>
              <w:spacing w:line="276" w:lineRule="auto"/>
              <w:ind w:left="0" w:hanging="2"/>
              <w:jc w:val="both"/>
            </w:pPr>
          </w:p>
          <w:p w14:paraId="1FD6830E" w14:textId="77777777" w:rsidR="00603DDB" w:rsidRPr="002C45A3" w:rsidRDefault="00EE0206">
            <w:pPr>
              <w:spacing w:line="276" w:lineRule="auto"/>
              <w:ind w:left="0" w:hanging="2"/>
              <w:jc w:val="both"/>
            </w:pPr>
            <w:r w:rsidRPr="002C45A3">
              <w:t xml:space="preserve">În ceea ce priveşte deşeurile recuperabile rezultate pe perioada executării lucrărilor, constructorul se va asigura că cel puţin 70% (în greutate) din deșeurile nepericuloase rezultate din construcții și demolări (cu excepția materialelor naturale definite în categoria 17 05 04  - pământ și pietriș altele decât cele vizate la rubrica 17 05 03 din lista europeană a deșeurilor stabilită prin Decizia 2000/532/CE a Comisiei, preluată în HG nr. 856/2002, cu modificările și completările ulterioare) și generate pe șantier vor fi pregătite, respectiv sortate pentru reutilizare, reciclare și alte operațiuni de valorificare materială, inclusiv operațiuni de umplere care utilizează </w:t>
            </w:r>
            <w:r w:rsidRPr="002C45A3">
              <w:lastRenderedPageBreak/>
              <w:t>deșeuri pentru a înlocui alte materiale, în conformitate cu ierarhia deșeurilor și cu Protocolul UE de gestionare a deșeurilor din construcții și demolări.</w:t>
            </w:r>
          </w:p>
          <w:p w14:paraId="036E6C68" w14:textId="77777777" w:rsidR="00603DDB" w:rsidRPr="002C45A3" w:rsidRDefault="00603DDB">
            <w:pPr>
              <w:spacing w:line="276" w:lineRule="auto"/>
              <w:ind w:left="0" w:hanging="2"/>
              <w:jc w:val="both"/>
            </w:pPr>
          </w:p>
          <w:p w14:paraId="3E418DB9" w14:textId="77777777" w:rsidR="00603DDB" w:rsidRPr="002C45A3" w:rsidRDefault="00EE0206">
            <w:pPr>
              <w:spacing w:line="276" w:lineRule="auto"/>
              <w:ind w:left="0" w:hanging="2"/>
              <w:jc w:val="both"/>
            </w:pPr>
            <w:r w:rsidRPr="002C45A3">
              <w:t>Astfel, în conformitate cu reglementările în vigoare, deşeurile rezultate vor fi colectate selectiv în funcţie de caracteristicile lor, transportate în depozite autorizate sau predate unor operatori economici autorizați în scopul valorificării lor. În toate etapele proiectului se vor încheia contracte cu societăţi autorizate ce vor asigura eliminarea/valorificarea tuturor tipurilor de deşeuri generate. Toate deşeurile generate în urma proiectului, în toate etapele acestuia, vor fi depozitate temporar doar pe suprafeţe special amenajate în acest sens. În cazul deşeurilor contaminate, se vor lua măsuri speciale de gestionare a acestora (prin depozitarea separată doar pe suprafeţe impermeabile), pentru a nu contamina restul deşeurilor sau solul.</w:t>
            </w:r>
          </w:p>
          <w:p w14:paraId="73E6D808" w14:textId="77777777" w:rsidR="00603DDB" w:rsidRPr="002C45A3" w:rsidRDefault="00603DDB">
            <w:pPr>
              <w:spacing w:line="276" w:lineRule="auto"/>
              <w:ind w:left="0" w:hanging="2"/>
              <w:jc w:val="both"/>
            </w:pPr>
          </w:p>
          <w:p w14:paraId="79FAA556" w14:textId="77777777" w:rsidR="00603DDB" w:rsidRPr="002C45A3" w:rsidRDefault="00EE0206">
            <w:pPr>
              <w:spacing w:line="276" w:lineRule="auto"/>
              <w:ind w:left="0" w:hanging="2"/>
              <w:jc w:val="both"/>
            </w:pPr>
            <w:r w:rsidRPr="002C45A3">
              <w:t xml:space="preserve">Sortarea deşeurilor se va realiza la locul de producere, prin grija constructorului. Acesta are obligaţia, conform HG nr. 856/2002, cu modificările și completările ulterioare, să ţină evidenţa lunară a colectării, stocării provizorii şi eliminării deşeurilor către depozitele autorizate. </w:t>
            </w:r>
          </w:p>
          <w:p w14:paraId="1FA5CCF4" w14:textId="77777777" w:rsidR="00603DDB" w:rsidRPr="002C45A3" w:rsidRDefault="00603DDB">
            <w:pPr>
              <w:spacing w:line="276" w:lineRule="auto"/>
              <w:ind w:left="0" w:hanging="2"/>
              <w:jc w:val="both"/>
            </w:pPr>
          </w:p>
          <w:p w14:paraId="36B47818" w14:textId="77777777" w:rsidR="00603DDB" w:rsidRPr="002C45A3" w:rsidRDefault="00EE0206">
            <w:pPr>
              <w:spacing w:line="276" w:lineRule="auto"/>
              <w:ind w:left="0" w:hanging="2"/>
              <w:jc w:val="both"/>
            </w:pPr>
            <w:r w:rsidRPr="002C45A3">
              <w:t>Constructorul va limita generarea de deșeuri în procesele legate de construire şi demolare, în conformitate cu Protocolul UE de gestionare a deșeurilor din construcții și demolări, va lua în considerare cele mai bune tehnici disponibile și va demola /sorta deşeurile în mod selectiv, pentru a permite îndepărtarea şi manipularea în condiţii de siguranţă a substanţelor periculoase şi pentru a facilita reutilizarea și reciclarea de înaltă calitate prin eliminarea selectivă a materialelor, utilizând sisteme de sortare disponibile pentru deșeurile rezultate din activități de construcție şi demolare,</w:t>
            </w:r>
          </w:p>
          <w:p w14:paraId="44700730" w14:textId="77777777" w:rsidR="00603DDB" w:rsidRPr="002C45A3" w:rsidRDefault="00603DDB">
            <w:pPr>
              <w:spacing w:line="276" w:lineRule="auto"/>
              <w:ind w:left="0" w:hanging="2"/>
              <w:jc w:val="both"/>
            </w:pPr>
          </w:p>
          <w:p w14:paraId="18D08772" w14:textId="77777777" w:rsidR="00603DDB" w:rsidRPr="002C45A3" w:rsidRDefault="00EE0206">
            <w:pPr>
              <w:spacing w:line="276" w:lineRule="auto"/>
              <w:ind w:left="0" w:hanging="2"/>
              <w:jc w:val="both"/>
            </w:pPr>
            <w:r w:rsidRPr="002C45A3">
              <w:t>De asemenea, toţi angajaţii de pe şantier vor fi instruiţi cu privire la manipularea deşeurilor, precum şi la modul de sortare a acestora pe categorii, în containerele special prevăzute pentru fiecare categorie de deşeu.</w:t>
            </w:r>
          </w:p>
          <w:p w14:paraId="12E8CD13" w14:textId="77777777" w:rsidR="00603DDB" w:rsidRPr="002C45A3" w:rsidRDefault="00603DDB">
            <w:pPr>
              <w:spacing w:line="276" w:lineRule="auto"/>
              <w:ind w:left="0" w:hanging="2"/>
              <w:jc w:val="both"/>
            </w:pPr>
          </w:p>
          <w:p w14:paraId="08100F46" w14:textId="77777777" w:rsidR="00603DDB" w:rsidRPr="002C45A3" w:rsidRDefault="00EE0206">
            <w:pPr>
              <w:spacing w:line="276" w:lineRule="auto"/>
              <w:ind w:left="0" w:hanging="2"/>
              <w:jc w:val="both"/>
            </w:pPr>
            <w:r w:rsidRPr="002C45A3">
              <w:t>Pentru etapa de exploatare a tronsonului de autostradă vor rezulta deșeuri de la parcări / spațiile de serviciu și de la celelalte activități care se vor desfășura pentru întreținerea și operarea autostrăzii.</w:t>
            </w:r>
          </w:p>
          <w:p w14:paraId="6B269AD6" w14:textId="77777777" w:rsidR="00603DDB" w:rsidRPr="002C45A3" w:rsidRDefault="00603DDB">
            <w:pPr>
              <w:spacing w:line="276" w:lineRule="auto"/>
              <w:ind w:left="0" w:hanging="2"/>
              <w:jc w:val="both"/>
            </w:pPr>
          </w:p>
          <w:p w14:paraId="430EFC9A" w14:textId="77777777" w:rsidR="00603DDB" w:rsidRPr="002C45A3" w:rsidRDefault="00EE0206">
            <w:pPr>
              <w:spacing w:line="276" w:lineRule="auto"/>
              <w:ind w:left="0" w:hanging="2"/>
              <w:jc w:val="both"/>
            </w:pPr>
            <w:r w:rsidRPr="002C45A3">
              <w:lastRenderedPageBreak/>
              <w:t>Deșeurile rezultate din activitățile de întreținere vor fi cele legate în primul rând de reparațiile curente la sistemul rutier, echipamentele de semnalizare și ITS și vor genera deșeuri care vor fi gestionate similar cu deșeurile generate în perioada de construcție. Deşeurile de echipamente electrice și electronice, de exemplu echipamente informatice şi de telecomunicaţii de dimensiuni mici (nicio dimensiune externă mai mare de 50 cm), vor fi gestionate în conformitate cu Directiva 2012/19/UE a Parlamentului European şi a Consiliului din 4 iulie 2012 privind deşeurile de echipamente electrice şi electronice (DEEE), transpusă în legislaţia naţională prin OUG 5/2015 privind deşeurile de echipamente electrice şi electronice.</w:t>
            </w:r>
          </w:p>
          <w:p w14:paraId="30FD7956" w14:textId="77777777" w:rsidR="00603DDB" w:rsidRPr="002C45A3" w:rsidRDefault="00603DDB">
            <w:pPr>
              <w:spacing w:line="276" w:lineRule="auto"/>
              <w:ind w:left="0" w:hanging="2"/>
              <w:jc w:val="both"/>
            </w:pPr>
          </w:p>
          <w:p w14:paraId="0724A679" w14:textId="77777777" w:rsidR="00603DDB" w:rsidRPr="002C45A3" w:rsidRDefault="00EE0206">
            <w:pPr>
              <w:spacing w:line="276" w:lineRule="auto"/>
              <w:ind w:left="0" w:hanging="2"/>
              <w:jc w:val="both"/>
            </w:pPr>
            <w:r w:rsidRPr="002C45A3">
              <w:t xml:space="preserve">De asemenea, deșeurile colectate din spațiile de servicii / parcări vor fi reciclate, recuperate sau eliminate la rampele municipale de deșeuri, urmând a fi încheiate contracte cu operatori de salubritate autorizați. </w:t>
            </w:r>
          </w:p>
          <w:p w14:paraId="24131559" w14:textId="77777777" w:rsidR="00603DDB" w:rsidRPr="002C45A3" w:rsidRDefault="00603DDB">
            <w:pPr>
              <w:spacing w:line="276" w:lineRule="auto"/>
              <w:ind w:left="0" w:hanging="2"/>
              <w:jc w:val="both"/>
            </w:pPr>
          </w:p>
          <w:p w14:paraId="0B26C350" w14:textId="77777777" w:rsidR="00603DDB" w:rsidRPr="002C45A3" w:rsidRDefault="00EE0206">
            <w:pPr>
              <w:spacing w:line="276" w:lineRule="auto"/>
              <w:ind w:left="0" w:hanging="2"/>
              <w:jc w:val="both"/>
            </w:pPr>
            <w:r w:rsidRPr="002C45A3">
              <w:t>.</w:t>
            </w:r>
          </w:p>
        </w:tc>
      </w:tr>
      <w:tr w:rsidR="00603DDB" w:rsidRPr="002C45A3" w14:paraId="54FCD239" w14:textId="77777777">
        <w:tc>
          <w:tcPr>
            <w:tcW w:w="3120" w:type="dxa"/>
          </w:tcPr>
          <w:p w14:paraId="7AADBEA5" w14:textId="77777777" w:rsidR="00603DDB" w:rsidRPr="002C45A3" w:rsidRDefault="00EE0206">
            <w:pPr>
              <w:spacing w:line="276" w:lineRule="auto"/>
              <w:ind w:left="0" w:hanging="2"/>
              <w:jc w:val="both"/>
            </w:pPr>
            <w:r w:rsidRPr="002C45A3">
              <w:rPr>
                <w:i/>
              </w:rPr>
              <w:lastRenderedPageBreak/>
              <w:t xml:space="preserve">Prevenirea și controlul poluării: </w:t>
            </w:r>
            <w:r w:rsidRPr="002C45A3">
              <w:t>Se preconizează că măsura va duce la o creștere semnificativă a emisiilor de poluanți în aer, apă sau sol?</w:t>
            </w:r>
          </w:p>
        </w:tc>
        <w:tc>
          <w:tcPr>
            <w:tcW w:w="825" w:type="dxa"/>
          </w:tcPr>
          <w:p w14:paraId="7677BBF2" w14:textId="77777777" w:rsidR="00603DDB" w:rsidRPr="002C45A3" w:rsidRDefault="00EE0206">
            <w:pPr>
              <w:spacing w:line="276" w:lineRule="auto"/>
              <w:ind w:left="0" w:hanging="2"/>
              <w:jc w:val="center"/>
            </w:pPr>
            <w:r w:rsidRPr="002C45A3">
              <w:rPr>
                <w:b/>
              </w:rPr>
              <w:t>X</w:t>
            </w:r>
          </w:p>
        </w:tc>
        <w:tc>
          <w:tcPr>
            <w:tcW w:w="10770" w:type="dxa"/>
          </w:tcPr>
          <w:p w14:paraId="6A72246E" w14:textId="77777777" w:rsidR="00603DDB" w:rsidRPr="002C45A3" w:rsidRDefault="00EE0206">
            <w:pPr>
              <w:spacing w:line="276" w:lineRule="auto"/>
              <w:ind w:left="0" w:hanging="2"/>
              <w:jc w:val="both"/>
            </w:pPr>
            <w:r w:rsidRPr="002C45A3">
              <w:t>În perioada construcție și de operare proiectul de autostradă A3 – Nădășelu – Suplacu de Barcău va genera și alte emisii de poluanți în aer în afară de CO</w:t>
            </w:r>
            <w:r w:rsidRPr="002C45A3">
              <w:rPr>
                <w:vertAlign w:val="subscript"/>
              </w:rPr>
              <w:t>2</w:t>
            </w:r>
            <w:r w:rsidRPr="002C45A3">
              <w:t>, cum ar fi NOx, NMVOC, SO</w:t>
            </w:r>
            <w:r w:rsidRPr="002C45A3">
              <w:rPr>
                <w:vertAlign w:val="subscript"/>
              </w:rPr>
              <w:t>2</w:t>
            </w:r>
            <w:r w:rsidRPr="002C45A3">
              <w:t xml:space="preserve"> și PM 2.5 dar se va asigura minimizarea impactului acestor emisii prin măsuri de protecție. </w:t>
            </w:r>
          </w:p>
          <w:p w14:paraId="37EC70FE" w14:textId="77777777" w:rsidR="00603DDB" w:rsidRPr="002C45A3" w:rsidRDefault="00EE0206">
            <w:pPr>
              <w:spacing w:line="276" w:lineRule="auto"/>
              <w:ind w:left="0" w:hanging="2"/>
              <w:jc w:val="both"/>
            </w:pPr>
            <w:r w:rsidRPr="002C45A3">
              <w:t>Estimarea emisiilor de poluanți în aer a fost realizată în baza metodologiei CBA atașată și sintetic pentru autostrada A3 se prezintă astfel (Tabelul 17).</w:t>
            </w:r>
          </w:p>
          <w:p w14:paraId="04B7A2BC" w14:textId="77777777" w:rsidR="00603DDB" w:rsidRPr="002C45A3" w:rsidRDefault="00EE0206">
            <w:pPr>
              <w:spacing w:line="276" w:lineRule="auto"/>
              <w:ind w:left="0" w:hanging="2"/>
              <w:jc w:val="center"/>
            </w:pPr>
            <w:r w:rsidRPr="002C45A3">
              <w:rPr>
                <w:b/>
                <w:i/>
              </w:rPr>
              <w:t>Tabelul 17. Estimarea emisiilor de poluanți în aer pe baza metodologiei ACB - ACB7 - Anexa nr.1</w:t>
            </w:r>
          </w:p>
          <w:tbl>
            <w:tblPr>
              <w:tblStyle w:val="afff0"/>
              <w:tblW w:w="4860" w:type="dxa"/>
              <w:tblInd w:w="3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65"/>
              <w:gridCol w:w="1725"/>
              <w:gridCol w:w="1170"/>
            </w:tblGrid>
            <w:tr w:rsidR="00603DDB" w:rsidRPr="002C45A3" w14:paraId="5D9B8ACE" w14:textId="77777777">
              <w:tc>
                <w:tcPr>
                  <w:tcW w:w="1965" w:type="dxa"/>
                  <w:shd w:val="clear" w:color="auto" w:fill="D9EAD3"/>
                </w:tcPr>
                <w:p w14:paraId="13EAAD56" w14:textId="77777777" w:rsidR="00603DDB" w:rsidRPr="002C45A3" w:rsidRDefault="00EE0206">
                  <w:pPr>
                    <w:spacing w:line="276" w:lineRule="auto"/>
                    <w:ind w:left="0" w:hanging="2"/>
                    <w:jc w:val="both"/>
                  </w:pPr>
                  <w:r w:rsidRPr="002C45A3">
                    <w:rPr>
                      <w:b/>
                    </w:rPr>
                    <w:t>Poluanți</w:t>
                  </w:r>
                </w:p>
              </w:tc>
              <w:tc>
                <w:tcPr>
                  <w:tcW w:w="1725" w:type="dxa"/>
                  <w:shd w:val="clear" w:color="auto" w:fill="D9EAD3"/>
                </w:tcPr>
                <w:p w14:paraId="2D088812" w14:textId="77777777" w:rsidR="00603DDB" w:rsidRPr="002C45A3" w:rsidRDefault="00EE0206">
                  <w:pPr>
                    <w:spacing w:line="276" w:lineRule="auto"/>
                    <w:ind w:left="0" w:hanging="2"/>
                    <w:jc w:val="both"/>
                  </w:pPr>
                  <w:r w:rsidRPr="002C45A3">
                    <w:rPr>
                      <w:b/>
                    </w:rPr>
                    <w:t>U.M.</w:t>
                  </w:r>
                </w:p>
              </w:tc>
              <w:tc>
                <w:tcPr>
                  <w:tcW w:w="1170" w:type="dxa"/>
                  <w:shd w:val="clear" w:color="auto" w:fill="D9EAD3"/>
                </w:tcPr>
                <w:p w14:paraId="3B58ED7C" w14:textId="77777777" w:rsidR="00603DDB" w:rsidRPr="002C45A3" w:rsidRDefault="00EE0206">
                  <w:pPr>
                    <w:spacing w:line="276" w:lineRule="auto"/>
                    <w:ind w:left="0" w:hanging="2"/>
                    <w:jc w:val="both"/>
                  </w:pPr>
                  <w:r w:rsidRPr="002C45A3">
                    <w:rPr>
                      <w:b/>
                    </w:rPr>
                    <w:t>Emisii generate</w:t>
                  </w:r>
                </w:p>
              </w:tc>
            </w:tr>
            <w:tr w:rsidR="00603DDB" w:rsidRPr="002C45A3" w14:paraId="585B6369" w14:textId="77777777">
              <w:tc>
                <w:tcPr>
                  <w:tcW w:w="1965" w:type="dxa"/>
                  <w:tcMar>
                    <w:top w:w="45" w:type="dxa"/>
                    <w:left w:w="45" w:type="dxa"/>
                    <w:bottom w:w="45" w:type="dxa"/>
                    <w:right w:w="45" w:type="dxa"/>
                  </w:tcMar>
                </w:tcPr>
                <w:p w14:paraId="3328FC18" w14:textId="77777777" w:rsidR="00603DDB" w:rsidRPr="002C45A3" w:rsidRDefault="00EE0206">
                  <w:pPr>
                    <w:spacing w:line="276" w:lineRule="auto"/>
                    <w:ind w:left="0" w:hanging="2"/>
                  </w:pPr>
                  <w:r w:rsidRPr="002C45A3">
                    <w:t>NOx</w:t>
                  </w:r>
                </w:p>
              </w:tc>
              <w:tc>
                <w:tcPr>
                  <w:tcW w:w="1725" w:type="dxa"/>
                  <w:tcMar>
                    <w:top w:w="45" w:type="dxa"/>
                    <w:left w:w="45" w:type="dxa"/>
                    <w:bottom w:w="45" w:type="dxa"/>
                    <w:right w:w="45" w:type="dxa"/>
                  </w:tcMar>
                </w:tcPr>
                <w:p w14:paraId="465BF6D7" w14:textId="77777777" w:rsidR="00603DDB" w:rsidRPr="002C45A3" w:rsidRDefault="00EE0206">
                  <w:pPr>
                    <w:spacing w:line="276" w:lineRule="auto"/>
                    <w:ind w:left="0" w:hanging="2"/>
                  </w:pPr>
                  <w:r w:rsidRPr="002C45A3">
                    <w:t>tone</w:t>
                  </w:r>
                </w:p>
              </w:tc>
              <w:tc>
                <w:tcPr>
                  <w:tcW w:w="1170" w:type="dxa"/>
                  <w:tcMar>
                    <w:top w:w="45" w:type="dxa"/>
                    <w:left w:w="45" w:type="dxa"/>
                    <w:bottom w:w="45" w:type="dxa"/>
                    <w:right w:w="45" w:type="dxa"/>
                  </w:tcMar>
                </w:tcPr>
                <w:p w14:paraId="511972F1" w14:textId="77777777" w:rsidR="00603DDB" w:rsidRPr="002C45A3" w:rsidRDefault="00EE0206">
                  <w:pPr>
                    <w:spacing w:line="276" w:lineRule="auto"/>
                    <w:ind w:left="0" w:hanging="2"/>
                  </w:pPr>
                  <w:r w:rsidRPr="002C45A3">
                    <w:t>31.156</w:t>
                  </w:r>
                </w:p>
              </w:tc>
            </w:tr>
            <w:tr w:rsidR="00603DDB" w:rsidRPr="002C45A3" w14:paraId="7894C460" w14:textId="77777777">
              <w:tc>
                <w:tcPr>
                  <w:tcW w:w="1965" w:type="dxa"/>
                  <w:tcMar>
                    <w:top w:w="45" w:type="dxa"/>
                    <w:left w:w="45" w:type="dxa"/>
                    <w:bottom w:w="45" w:type="dxa"/>
                    <w:right w:w="45" w:type="dxa"/>
                  </w:tcMar>
                </w:tcPr>
                <w:p w14:paraId="4501A782" w14:textId="77777777" w:rsidR="00603DDB" w:rsidRPr="002C45A3" w:rsidRDefault="00EE0206">
                  <w:pPr>
                    <w:spacing w:line="276" w:lineRule="auto"/>
                    <w:ind w:left="0" w:hanging="2"/>
                  </w:pPr>
                  <w:r w:rsidRPr="002C45A3">
                    <w:t>NMVOC</w:t>
                  </w:r>
                </w:p>
              </w:tc>
              <w:tc>
                <w:tcPr>
                  <w:tcW w:w="1725" w:type="dxa"/>
                  <w:tcMar>
                    <w:top w:w="45" w:type="dxa"/>
                    <w:left w:w="45" w:type="dxa"/>
                    <w:bottom w:w="45" w:type="dxa"/>
                    <w:right w:w="45" w:type="dxa"/>
                  </w:tcMar>
                </w:tcPr>
                <w:p w14:paraId="6B84036F" w14:textId="77777777" w:rsidR="00603DDB" w:rsidRPr="002C45A3" w:rsidRDefault="00EE0206">
                  <w:pPr>
                    <w:spacing w:line="276" w:lineRule="auto"/>
                    <w:ind w:left="0" w:hanging="2"/>
                  </w:pPr>
                  <w:r w:rsidRPr="002C45A3">
                    <w:t>tone</w:t>
                  </w:r>
                </w:p>
              </w:tc>
              <w:tc>
                <w:tcPr>
                  <w:tcW w:w="1170" w:type="dxa"/>
                  <w:tcMar>
                    <w:top w:w="45" w:type="dxa"/>
                    <w:left w:w="45" w:type="dxa"/>
                    <w:bottom w:w="45" w:type="dxa"/>
                    <w:right w:w="45" w:type="dxa"/>
                  </w:tcMar>
                </w:tcPr>
                <w:p w14:paraId="4284B807" w14:textId="77777777" w:rsidR="00603DDB" w:rsidRPr="002C45A3" w:rsidRDefault="00EE0206">
                  <w:pPr>
                    <w:spacing w:line="276" w:lineRule="auto"/>
                    <w:ind w:left="0" w:hanging="2"/>
                  </w:pPr>
                  <w:r w:rsidRPr="002C45A3">
                    <w:t>18.002</w:t>
                  </w:r>
                </w:p>
              </w:tc>
            </w:tr>
            <w:tr w:rsidR="00603DDB" w:rsidRPr="002C45A3" w14:paraId="06702BE2" w14:textId="77777777">
              <w:tc>
                <w:tcPr>
                  <w:tcW w:w="1965" w:type="dxa"/>
                  <w:tcMar>
                    <w:top w:w="45" w:type="dxa"/>
                    <w:left w:w="45" w:type="dxa"/>
                    <w:bottom w:w="45" w:type="dxa"/>
                    <w:right w:w="45" w:type="dxa"/>
                  </w:tcMar>
                </w:tcPr>
                <w:p w14:paraId="7E3E7CED" w14:textId="77777777" w:rsidR="00603DDB" w:rsidRPr="002C45A3" w:rsidRDefault="00EE0206">
                  <w:pPr>
                    <w:spacing w:line="276" w:lineRule="auto"/>
                    <w:ind w:left="0" w:hanging="2"/>
                    <w:rPr>
                      <w:vertAlign w:val="subscript"/>
                    </w:rPr>
                  </w:pPr>
                  <w:r w:rsidRPr="002C45A3">
                    <w:t>SO</w:t>
                  </w:r>
                  <w:r w:rsidRPr="002C45A3">
                    <w:rPr>
                      <w:vertAlign w:val="subscript"/>
                    </w:rPr>
                    <w:t>2</w:t>
                  </w:r>
                </w:p>
              </w:tc>
              <w:tc>
                <w:tcPr>
                  <w:tcW w:w="1725" w:type="dxa"/>
                  <w:tcMar>
                    <w:top w:w="45" w:type="dxa"/>
                    <w:left w:w="45" w:type="dxa"/>
                    <w:bottom w:w="45" w:type="dxa"/>
                    <w:right w:w="45" w:type="dxa"/>
                  </w:tcMar>
                </w:tcPr>
                <w:p w14:paraId="3E4B7939" w14:textId="77777777" w:rsidR="00603DDB" w:rsidRPr="002C45A3" w:rsidRDefault="00EE0206">
                  <w:pPr>
                    <w:spacing w:line="276" w:lineRule="auto"/>
                    <w:ind w:left="0" w:hanging="2"/>
                  </w:pPr>
                  <w:r w:rsidRPr="002C45A3">
                    <w:t>tone</w:t>
                  </w:r>
                </w:p>
              </w:tc>
              <w:tc>
                <w:tcPr>
                  <w:tcW w:w="1170" w:type="dxa"/>
                  <w:tcMar>
                    <w:top w:w="45" w:type="dxa"/>
                    <w:left w:w="45" w:type="dxa"/>
                    <w:bottom w:w="45" w:type="dxa"/>
                    <w:right w:w="45" w:type="dxa"/>
                  </w:tcMar>
                </w:tcPr>
                <w:p w14:paraId="7076538D" w14:textId="77777777" w:rsidR="00603DDB" w:rsidRPr="002C45A3" w:rsidRDefault="00EE0206">
                  <w:pPr>
                    <w:spacing w:line="276" w:lineRule="auto"/>
                    <w:ind w:left="0" w:hanging="2"/>
                  </w:pPr>
                  <w:r w:rsidRPr="002C45A3">
                    <w:t>-42.824</w:t>
                  </w:r>
                </w:p>
              </w:tc>
            </w:tr>
            <w:tr w:rsidR="00603DDB" w:rsidRPr="002C45A3" w14:paraId="347B6381" w14:textId="77777777">
              <w:tc>
                <w:tcPr>
                  <w:tcW w:w="1965" w:type="dxa"/>
                  <w:tcMar>
                    <w:top w:w="45" w:type="dxa"/>
                    <w:left w:w="45" w:type="dxa"/>
                    <w:bottom w:w="45" w:type="dxa"/>
                    <w:right w:w="45" w:type="dxa"/>
                  </w:tcMar>
                </w:tcPr>
                <w:p w14:paraId="185020B2" w14:textId="77777777" w:rsidR="00603DDB" w:rsidRPr="002C45A3" w:rsidRDefault="00EE0206">
                  <w:pPr>
                    <w:spacing w:line="276" w:lineRule="auto"/>
                    <w:ind w:left="0" w:hanging="2"/>
                  </w:pPr>
                  <w:r w:rsidRPr="002C45A3">
                    <w:t>PM 2.5</w:t>
                  </w:r>
                </w:p>
              </w:tc>
              <w:tc>
                <w:tcPr>
                  <w:tcW w:w="1725" w:type="dxa"/>
                  <w:tcMar>
                    <w:top w:w="45" w:type="dxa"/>
                    <w:left w:w="45" w:type="dxa"/>
                    <w:bottom w:w="45" w:type="dxa"/>
                    <w:right w:w="45" w:type="dxa"/>
                  </w:tcMar>
                </w:tcPr>
                <w:p w14:paraId="55030ADB" w14:textId="77777777" w:rsidR="00603DDB" w:rsidRPr="002C45A3" w:rsidRDefault="00EE0206">
                  <w:pPr>
                    <w:spacing w:line="276" w:lineRule="auto"/>
                    <w:ind w:left="0" w:hanging="2"/>
                  </w:pPr>
                  <w:r w:rsidRPr="002C45A3">
                    <w:t>tone</w:t>
                  </w:r>
                </w:p>
              </w:tc>
              <w:tc>
                <w:tcPr>
                  <w:tcW w:w="1170" w:type="dxa"/>
                  <w:tcMar>
                    <w:top w:w="45" w:type="dxa"/>
                    <w:left w:w="45" w:type="dxa"/>
                    <w:bottom w:w="45" w:type="dxa"/>
                    <w:right w:w="45" w:type="dxa"/>
                  </w:tcMar>
                </w:tcPr>
                <w:p w14:paraId="70C44441" w14:textId="77777777" w:rsidR="00603DDB" w:rsidRPr="002C45A3" w:rsidRDefault="00EE0206">
                  <w:pPr>
                    <w:spacing w:line="276" w:lineRule="auto"/>
                    <w:ind w:left="0" w:hanging="2"/>
                  </w:pPr>
                  <w:r w:rsidRPr="002C45A3">
                    <w:t>1.413</w:t>
                  </w:r>
                </w:p>
              </w:tc>
            </w:tr>
            <w:tr w:rsidR="00603DDB" w:rsidRPr="002C45A3" w14:paraId="6C8C6196" w14:textId="77777777">
              <w:tc>
                <w:tcPr>
                  <w:tcW w:w="1965" w:type="dxa"/>
                  <w:tcMar>
                    <w:top w:w="45" w:type="dxa"/>
                    <w:left w:w="45" w:type="dxa"/>
                    <w:bottom w:w="45" w:type="dxa"/>
                    <w:right w:w="45" w:type="dxa"/>
                  </w:tcMar>
                </w:tcPr>
                <w:p w14:paraId="7CA5294C" w14:textId="77777777" w:rsidR="00603DDB" w:rsidRPr="002C45A3" w:rsidRDefault="00EE0206">
                  <w:pPr>
                    <w:spacing w:line="276" w:lineRule="auto"/>
                    <w:ind w:left="0" w:hanging="2"/>
                  </w:pPr>
                  <w:r w:rsidRPr="002C45A3">
                    <w:t>CO2</w:t>
                  </w:r>
                </w:p>
              </w:tc>
              <w:tc>
                <w:tcPr>
                  <w:tcW w:w="1725" w:type="dxa"/>
                  <w:tcMar>
                    <w:top w:w="45" w:type="dxa"/>
                    <w:left w:w="45" w:type="dxa"/>
                    <w:bottom w:w="45" w:type="dxa"/>
                    <w:right w:w="45" w:type="dxa"/>
                  </w:tcMar>
                </w:tcPr>
                <w:p w14:paraId="672E35DA" w14:textId="77777777" w:rsidR="00603DDB" w:rsidRPr="002C45A3" w:rsidRDefault="00EE0206">
                  <w:pPr>
                    <w:spacing w:line="276" w:lineRule="auto"/>
                    <w:ind w:left="0" w:hanging="2"/>
                  </w:pPr>
                  <w:r w:rsidRPr="002C45A3">
                    <w:t>ktone</w:t>
                  </w:r>
                </w:p>
              </w:tc>
              <w:tc>
                <w:tcPr>
                  <w:tcW w:w="1170" w:type="dxa"/>
                  <w:tcMar>
                    <w:top w:w="45" w:type="dxa"/>
                    <w:left w:w="45" w:type="dxa"/>
                    <w:bottom w:w="45" w:type="dxa"/>
                    <w:right w:w="45" w:type="dxa"/>
                  </w:tcMar>
                </w:tcPr>
                <w:p w14:paraId="72D4E61A" w14:textId="77777777" w:rsidR="00603DDB" w:rsidRPr="002C45A3" w:rsidRDefault="00EE0206">
                  <w:pPr>
                    <w:spacing w:line="276" w:lineRule="auto"/>
                    <w:ind w:left="0" w:hanging="2"/>
                  </w:pPr>
                  <w:r w:rsidRPr="002C45A3">
                    <w:t>6.717</w:t>
                  </w:r>
                </w:p>
              </w:tc>
            </w:tr>
          </w:tbl>
          <w:p w14:paraId="6088B84B" w14:textId="77777777" w:rsidR="00603DDB" w:rsidRPr="002C45A3" w:rsidRDefault="00603DDB">
            <w:pPr>
              <w:spacing w:line="276" w:lineRule="auto"/>
              <w:ind w:left="0" w:hanging="2"/>
              <w:jc w:val="both"/>
            </w:pPr>
          </w:p>
          <w:p w14:paraId="7812F860" w14:textId="77777777" w:rsidR="00603DDB" w:rsidRPr="002C45A3" w:rsidRDefault="00EE0206">
            <w:pPr>
              <w:spacing w:line="276" w:lineRule="auto"/>
              <w:ind w:left="0" w:hanging="2"/>
              <w:jc w:val="both"/>
            </w:pPr>
            <w:r w:rsidRPr="002C45A3">
              <w:lastRenderedPageBreak/>
              <w:t xml:space="preserve">De menționat faptul că prin construirea autostrăzii A3 Nădășelu – Suplacu de Barcău din care face parte secțiunea Nădășelu – Poarta Sălajului se vor produce modificări în tiparele de emisii ai unor poluanți atmosferici în sensul în care emisiile acestor poluanți nu se vor mai realiza în aglomerațiile urbane, acestea mutându-se în exteriorul orașelor crescând astfel calitatea aerului în zonele urbane. </w:t>
            </w:r>
          </w:p>
          <w:p w14:paraId="0ACF60A2" w14:textId="77777777" w:rsidR="00603DDB" w:rsidRPr="002C45A3" w:rsidRDefault="00EE0206">
            <w:pPr>
              <w:spacing w:line="276" w:lineRule="auto"/>
              <w:ind w:left="0" w:hanging="2"/>
              <w:jc w:val="both"/>
            </w:pPr>
            <w:r w:rsidRPr="002C45A3">
              <w:t>O analiză a impactului asupra traficului din interiorul localităților arată faptul că pe total există o reducere a emisiilor de poluanți atmosferici și este de remarcat faptul că în scenariul cu proiect pe perioada de operare vom avea o reducere a poluării cu CO</w:t>
            </w:r>
            <w:r w:rsidRPr="002C45A3">
              <w:rPr>
                <w:vertAlign w:val="subscript"/>
              </w:rPr>
              <w:t>2</w:t>
            </w:r>
            <w:r w:rsidRPr="002C45A3">
              <w:t xml:space="preserve"> cu aproximativ 43.000 tone. </w:t>
            </w:r>
          </w:p>
          <w:p w14:paraId="50BACDBD" w14:textId="77777777" w:rsidR="00603DDB" w:rsidRPr="002C45A3" w:rsidRDefault="00603DDB">
            <w:pPr>
              <w:spacing w:line="276" w:lineRule="auto"/>
              <w:ind w:left="0" w:hanging="2"/>
              <w:jc w:val="both"/>
            </w:pPr>
          </w:p>
          <w:p w14:paraId="2973AFEA" w14:textId="77777777" w:rsidR="00603DDB" w:rsidRPr="002C45A3" w:rsidRDefault="00EE0206">
            <w:pPr>
              <w:spacing w:line="276" w:lineRule="auto"/>
              <w:ind w:left="0" w:hanging="2"/>
              <w:jc w:val="both"/>
            </w:pPr>
            <w:r w:rsidRPr="002C45A3">
              <w:rPr>
                <w:b/>
                <w:color w:val="6AA84F"/>
              </w:rPr>
              <w:t>Măsuri de protecție</w:t>
            </w:r>
          </w:p>
          <w:p w14:paraId="56307F32" w14:textId="77777777" w:rsidR="00603DDB" w:rsidRPr="002C45A3" w:rsidRDefault="00EE0206">
            <w:pPr>
              <w:spacing w:line="276" w:lineRule="auto"/>
              <w:ind w:left="0" w:hanging="2"/>
              <w:jc w:val="both"/>
            </w:pPr>
            <w:r w:rsidRPr="002C45A3">
              <w:t xml:space="preserve">Minimizarea impactului  se datorează următoarelor măsuri de protecție: </w:t>
            </w:r>
          </w:p>
          <w:p w14:paraId="1D8C7D2E" w14:textId="77777777" w:rsidR="00603DDB" w:rsidRPr="002C45A3" w:rsidRDefault="00603DDB">
            <w:pPr>
              <w:spacing w:line="276" w:lineRule="auto"/>
              <w:ind w:left="0" w:hanging="2"/>
              <w:jc w:val="both"/>
            </w:pPr>
          </w:p>
          <w:p w14:paraId="31AB0349" w14:textId="77777777" w:rsidR="00603DDB" w:rsidRPr="002C45A3" w:rsidRDefault="00EE0206">
            <w:pPr>
              <w:spacing w:line="276" w:lineRule="auto"/>
              <w:ind w:left="0" w:hanging="2"/>
              <w:jc w:val="both"/>
              <w:rPr>
                <w:b/>
                <w:i/>
              </w:rPr>
            </w:pPr>
            <w:r w:rsidRPr="002C45A3">
              <w:rPr>
                <w:b/>
                <w:i/>
              </w:rPr>
              <w:t>În perioada execuției lucrărilor:</w:t>
            </w:r>
          </w:p>
          <w:p w14:paraId="08A9DC7E" w14:textId="77777777" w:rsidR="00603DDB" w:rsidRPr="002C45A3" w:rsidRDefault="00EE0206">
            <w:pPr>
              <w:numPr>
                <w:ilvl w:val="0"/>
                <w:numId w:val="71"/>
              </w:numPr>
              <w:spacing w:line="276" w:lineRule="auto"/>
              <w:ind w:left="0" w:hanging="2"/>
              <w:jc w:val="both"/>
            </w:pPr>
            <w:r w:rsidRPr="002C45A3">
              <w:t>realizarea lucrărilor eşalonat, conform unor grafice de execuţie;</w:t>
            </w:r>
          </w:p>
          <w:p w14:paraId="777C807F" w14:textId="77777777" w:rsidR="00603DDB" w:rsidRPr="002C45A3" w:rsidRDefault="00EE0206">
            <w:pPr>
              <w:numPr>
                <w:ilvl w:val="0"/>
                <w:numId w:val="71"/>
              </w:numPr>
              <w:spacing w:line="276" w:lineRule="auto"/>
              <w:ind w:left="0" w:hanging="2"/>
              <w:jc w:val="both"/>
            </w:pPr>
            <w:r w:rsidRPr="002C45A3">
              <w:t>utilajele de construcţie şi mijloacele de transport vor fi foarte bine întreţinute pentru a minimiza emisiile de gaze; acestea vor fi verificate periodic în ceea ce priveşte nivelul de monoxid de carbon şi concentrațiile de emisii în gazele de eşapament şi vor fi puse în funcțiune numai după remedierea eventualelor defecțiuni;</w:t>
            </w:r>
          </w:p>
          <w:p w14:paraId="7E5A8736" w14:textId="77777777" w:rsidR="00603DDB" w:rsidRPr="002C45A3" w:rsidRDefault="00EE0206">
            <w:pPr>
              <w:numPr>
                <w:ilvl w:val="0"/>
                <w:numId w:val="71"/>
              </w:numPr>
              <w:spacing w:line="276" w:lineRule="auto"/>
              <w:ind w:left="0" w:hanging="2"/>
              <w:jc w:val="both"/>
            </w:pPr>
            <w:r w:rsidRPr="002C45A3">
              <w:t>reducerea timpului de mers în gol al motoarelor utilajelor şi mijloacelor de transport;</w:t>
            </w:r>
          </w:p>
          <w:p w14:paraId="72022537" w14:textId="77777777" w:rsidR="00603DDB" w:rsidRPr="002C45A3" w:rsidRDefault="00EE0206">
            <w:pPr>
              <w:numPr>
                <w:ilvl w:val="0"/>
                <w:numId w:val="71"/>
              </w:numPr>
              <w:spacing w:line="276" w:lineRule="auto"/>
              <w:ind w:left="0" w:hanging="2"/>
              <w:jc w:val="both"/>
            </w:pPr>
            <w:r w:rsidRPr="002C45A3">
              <w:t>încărcarea pământului excavat în mijloace de transport se va face astfel încât distanţa între cupa excavatorului şi bena autocamionului să fie cât mai mică pentru a evita astfel împrăştierea particulelor fine de pământ în zonele adiacente;</w:t>
            </w:r>
          </w:p>
          <w:p w14:paraId="575A9FE5" w14:textId="77777777" w:rsidR="00603DDB" w:rsidRPr="002C45A3" w:rsidRDefault="00EE0206">
            <w:pPr>
              <w:numPr>
                <w:ilvl w:val="0"/>
                <w:numId w:val="71"/>
              </w:numPr>
              <w:spacing w:line="276" w:lineRule="auto"/>
              <w:ind w:left="0" w:hanging="2"/>
              <w:jc w:val="both"/>
            </w:pPr>
            <w:r w:rsidRPr="002C45A3">
              <w:t xml:space="preserve">viteza de circulaţie va fi restricţionată, iar suprafaţa drumurilor va fi stropită cu apă la intervale regulate de timp; </w:t>
            </w:r>
          </w:p>
          <w:p w14:paraId="4AB50A34" w14:textId="77777777" w:rsidR="00603DDB" w:rsidRPr="002C45A3" w:rsidRDefault="00EE0206">
            <w:pPr>
              <w:numPr>
                <w:ilvl w:val="0"/>
                <w:numId w:val="71"/>
              </w:numPr>
              <w:spacing w:line="276" w:lineRule="auto"/>
              <w:ind w:left="0" w:hanging="2"/>
              <w:jc w:val="both"/>
            </w:pPr>
            <w:r w:rsidRPr="002C45A3">
              <w:t>alegerea de trasee optime din punct de vedere al protecţiei mediului pentru vehiculele care transportă materiale de construcţie ce pot elibera în atmosferă particule fine; transportul acestor materiale se va realiza cu vehicule acoperite cu prelate şi pe drumuri care vor fi umezite; transportul solului şi al materialelor de construcţie se va face, pe cât posibil, pe trasee stabilite în afara zonelor locuite;</w:t>
            </w:r>
          </w:p>
          <w:p w14:paraId="1E5549F4" w14:textId="77777777" w:rsidR="00603DDB" w:rsidRPr="002C45A3" w:rsidRDefault="00EE0206">
            <w:pPr>
              <w:numPr>
                <w:ilvl w:val="0"/>
                <w:numId w:val="71"/>
              </w:numPr>
              <w:spacing w:line="276" w:lineRule="auto"/>
              <w:ind w:left="0" w:hanging="2"/>
              <w:jc w:val="both"/>
            </w:pPr>
            <w:r w:rsidRPr="002C45A3">
              <w:t xml:space="preserve">drumurile tehnologice vor fi permanent întreţinute prin nivelare şi stropire cu apă pentru a se reduce praful; în cazul transportului de pământ se vor prevedea pe cât posibil trasee situate chiar pe corpul umpluturii, </w:t>
            </w:r>
            <w:r w:rsidRPr="002C45A3">
              <w:lastRenderedPageBreak/>
              <w:t>astfel încât pe de o parte să se obţină o compactare suplimentară, iar pe de altă parte, pentru a restrânge aria de emisii de praf şi gaze de eşapament;</w:t>
            </w:r>
          </w:p>
          <w:p w14:paraId="4902E00B" w14:textId="77777777" w:rsidR="00603DDB" w:rsidRPr="002C45A3" w:rsidRDefault="00EE0206">
            <w:pPr>
              <w:numPr>
                <w:ilvl w:val="0"/>
                <w:numId w:val="71"/>
              </w:numPr>
              <w:spacing w:line="276" w:lineRule="auto"/>
              <w:ind w:left="0" w:hanging="2"/>
              <w:jc w:val="both"/>
            </w:pPr>
            <w:r w:rsidRPr="002C45A3">
              <w:t>stropirea agregatelor şi a incintei organizărilor de şantier pentru a împiedica degajarea pulberilor;</w:t>
            </w:r>
          </w:p>
          <w:p w14:paraId="0E59EE00" w14:textId="77777777" w:rsidR="00603DDB" w:rsidRPr="002C45A3" w:rsidRDefault="00EE0206">
            <w:pPr>
              <w:numPr>
                <w:ilvl w:val="0"/>
                <w:numId w:val="71"/>
              </w:numPr>
              <w:spacing w:line="276" w:lineRule="auto"/>
              <w:ind w:left="0" w:hanging="2"/>
              <w:jc w:val="both"/>
            </w:pPr>
            <w:r w:rsidRPr="002C45A3">
              <w:t>în perioadele cu vant puternic, depozitele de agregate vor fi stropite cu apa la intervale regulate și vor fi acoperite;</w:t>
            </w:r>
          </w:p>
          <w:p w14:paraId="2B0C2DF9" w14:textId="77777777" w:rsidR="00603DDB" w:rsidRPr="002C45A3" w:rsidRDefault="00EE0206">
            <w:pPr>
              <w:numPr>
                <w:ilvl w:val="0"/>
                <w:numId w:val="71"/>
              </w:numPr>
              <w:spacing w:line="276" w:lineRule="auto"/>
              <w:ind w:left="0" w:hanging="2"/>
              <w:jc w:val="both"/>
            </w:pPr>
            <w:r w:rsidRPr="002C45A3">
              <w:t>vor fi amenajate puncte speciale pentru îndepărtarea manuală sau mecanizată de pe pneurile echipamentelor și utilajelor a reziduurilor la ieșirea din șantier;</w:t>
            </w:r>
          </w:p>
          <w:p w14:paraId="0D4C773C" w14:textId="77777777" w:rsidR="00603DDB" w:rsidRPr="002C45A3" w:rsidRDefault="00EE0206">
            <w:pPr>
              <w:numPr>
                <w:ilvl w:val="0"/>
                <w:numId w:val="71"/>
              </w:numPr>
              <w:spacing w:line="276" w:lineRule="auto"/>
              <w:ind w:left="0" w:hanging="2"/>
              <w:jc w:val="both"/>
            </w:pPr>
            <w:r w:rsidRPr="002C45A3">
              <w:t>la sfârșitul perioadei de construcție, zonele afectate de lucrările de construcție (taluzuri, organizarile de șantier, fronturi de lucru, drumuri de acces temporare, gropi de împrumut) vor fi reabilitate prin ecologizare, stabilizarea solului, așternerea de pământ vegetal, plantare vegetație specifică zonei;</w:t>
            </w:r>
          </w:p>
          <w:p w14:paraId="4987011A" w14:textId="77777777" w:rsidR="00603DDB" w:rsidRPr="002C45A3" w:rsidRDefault="00EE0206">
            <w:pPr>
              <w:numPr>
                <w:ilvl w:val="0"/>
                <w:numId w:val="71"/>
              </w:numPr>
              <w:spacing w:line="276" w:lineRule="auto"/>
              <w:ind w:left="0" w:hanging="2"/>
              <w:jc w:val="both"/>
            </w:pPr>
            <w:r w:rsidRPr="002C45A3">
              <w:t>pentru stabilizarea solului și reducerea emisiilor de pulberi, la sfârșitul perioadei de construcție, se vor realiza amenajări peisagistice pentru sensuri giratorii, intersecții, spații pentru servicii și CIC-uri;</w:t>
            </w:r>
          </w:p>
          <w:p w14:paraId="5B422726" w14:textId="77777777" w:rsidR="00603DDB" w:rsidRPr="002C45A3" w:rsidRDefault="00EE0206">
            <w:pPr>
              <w:numPr>
                <w:ilvl w:val="0"/>
                <w:numId w:val="71"/>
              </w:numPr>
              <w:spacing w:line="276" w:lineRule="auto"/>
              <w:ind w:left="0" w:hanging="2"/>
              <w:jc w:val="both"/>
            </w:pPr>
            <w:r w:rsidRPr="002C45A3">
              <w:t>protecția locuitorilor prin amplasarea de perdele forestiere, care au rol de a reține particulele și unele gaze emise de către vehiculele din trafic;</w:t>
            </w:r>
          </w:p>
          <w:p w14:paraId="13E4BB71" w14:textId="77777777" w:rsidR="00603DDB" w:rsidRPr="002C45A3" w:rsidRDefault="00EE0206">
            <w:pPr>
              <w:numPr>
                <w:ilvl w:val="0"/>
                <w:numId w:val="71"/>
              </w:numPr>
              <w:spacing w:line="276" w:lineRule="auto"/>
              <w:ind w:left="0" w:hanging="2"/>
              <w:jc w:val="both"/>
            </w:pPr>
            <w:r w:rsidRPr="002C45A3">
              <w:t>amenajarea amplasamentelor de depozitare a deșeurilor și întreținerea sistemelor de colectare și evacuare a apelor uzate, care va conduce la evitarea emanațiilor de miros din zona parcărilor și a spațiilor de servicii, centrelor de întreținere;</w:t>
            </w:r>
          </w:p>
          <w:p w14:paraId="48F7A156" w14:textId="77777777" w:rsidR="00603DDB" w:rsidRPr="002C45A3" w:rsidRDefault="00EE0206">
            <w:pPr>
              <w:numPr>
                <w:ilvl w:val="0"/>
                <w:numId w:val="71"/>
              </w:numPr>
              <w:spacing w:line="276" w:lineRule="auto"/>
              <w:ind w:left="0" w:hanging="2"/>
              <w:jc w:val="both"/>
            </w:pPr>
            <w:r w:rsidRPr="002C45A3">
              <w:t>se va monitoriza permanent activitatea, în perioada de execuţie a lucrărilor, din punct de vedere al protecţiei factorului de mediu aer.</w:t>
            </w:r>
          </w:p>
          <w:p w14:paraId="5EF53E6D" w14:textId="77777777" w:rsidR="00603DDB" w:rsidRPr="002C45A3" w:rsidRDefault="00603DDB">
            <w:pPr>
              <w:spacing w:line="276" w:lineRule="auto"/>
              <w:ind w:left="0" w:hanging="2"/>
              <w:jc w:val="both"/>
            </w:pPr>
          </w:p>
          <w:p w14:paraId="0168C1CE" w14:textId="77777777" w:rsidR="00603DDB" w:rsidRPr="002C45A3" w:rsidRDefault="00EE0206">
            <w:pPr>
              <w:spacing w:line="276" w:lineRule="auto"/>
              <w:ind w:left="0" w:hanging="2"/>
              <w:jc w:val="both"/>
              <w:rPr>
                <w:b/>
                <w:i/>
              </w:rPr>
            </w:pPr>
            <w:r w:rsidRPr="002C45A3">
              <w:rPr>
                <w:b/>
                <w:i/>
              </w:rPr>
              <w:t>Pe durata de funcționare a autostrăzii:</w:t>
            </w:r>
          </w:p>
          <w:p w14:paraId="2ADFA606" w14:textId="77777777" w:rsidR="00603DDB" w:rsidRPr="002C45A3" w:rsidRDefault="00EE0206">
            <w:pPr>
              <w:numPr>
                <w:ilvl w:val="0"/>
                <w:numId w:val="41"/>
              </w:numPr>
              <w:spacing w:line="276" w:lineRule="auto"/>
              <w:ind w:left="0" w:hanging="2"/>
              <w:jc w:val="both"/>
            </w:pPr>
            <w:r w:rsidRPr="002C45A3">
              <w:t>amenajarea amplasamentelor de depozitare a deșeurilor și întreținerea sistemelor de colectare și evacuare a apelor uzate, care va conduce la evitarea emanațiilor de miros din zona parcărilor și a spaţiilor de servicii, centrelor de întreținere;</w:t>
            </w:r>
          </w:p>
          <w:p w14:paraId="60F0F1C5" w14:textId="77777777" w:rsidR="00603DDB" w:rsidRPr="002C45A3" w:rsidRDefault="00EE0206">
            <w:pPr>
              <w:numPr>
                <w:ilvl w:val="0"/>
                <w:numId w:val="41"/>
              </w:numPr>
              <w:spacing w:line="276" w:lineRule="auto"/>
              <w:ind w:left="0" w:hanging="2"/>
              <w:jc w:val="both"/>
            </w:pPr>
            <w:r w:rsidRPr="002C45A3">
              <w:t>protecția locuitorilor prin amplasarea de perdele forestiere, care au rol de a reține particulele și unele gaze emise de către vehiculele din trafic;</w:t>
            </w:r>
          </w:p>
          <w:p w14:paraId="167803C0" w14:textId="77777777" w:rsidR="00603DDB" w:rsidRPr="002C45A3" w:rsidRDefault="00EE0206">
            <w:pPr>
              <w:numPr>
                <w:ilvl w:val="0"/>
                <w:numId w:val="41"/>
              </w:numPr>
              <w:spacing w:line="276" w:lineRule="auto"/>
              <w:ind w:left="0" w:hanging="2"/>
              <w:jc w:val="both"/>
            </w:pPr>
            <w:r w:rsidRPr="002C45A3">
              <w:t>realizarea unui sistem de marcaje şi de semnalizare prin care să se obţină o fluidizare bună a traficului, având ca urmare reducerea emisiilor din arderea carburanţilor la opriri şi porniri.</w:t>
            </w:r>
          </w:p>
          <w:p w14:paraId="15348B35" w14:textId="77777777" w:rsidR="00603DDB" w:rsidRPr="002C45A3" w:rsidRDefault="00603DDB">
            <w:pPr>
              <w:spacing w:line="276" w:lineRule="auto"/>
              <w:ind w:left="0" w:hanging="2"/>
              <w:jc w:val="both"/>
            </w:pPr>
          </w:p>
          <w:p w14:paraId="1BCD3B69" w14:textId="77777777" w:rsidR="00603DDB" w:rsidRPr="002C45A3" w:rsidRDefault="00EE0206">
            <w:pPr>
              <w:spacing w:line="276" w:lineRule="auto"/>
              <w:ind w:left="0" w:hanging="2"/>
              <w:jc w:val="both"/>
            </w:pPr>
            <w:r w:rsidRPr="002C45A3">
              <w:lastRenderedPageBreak/>
              <w:t>În plus următoarele măsuri aferente minimizării emisiilor de CO</w:t>
            </w:r>
            <w:r w:rsidRPr="002C45A3">
              <w:rPr>
                <w:vertAlign w:val="subscript"/>
              </w:rPr>
              <w:t>2</w:t>
            </w:r>
            <w:r w:rsidRPr="002C45A3">
              <w:t xml:space="preserve"> vor contribui și la minimizarea poluării aerului:</w:t>
            </w:r>
          </w:p>
          <w:p w14:paraId="2B6CE5BD" w14:textId="77777777" w:rsidR="00603DDB" w:rsidRPr="002C45A3" w:rsidRDefault="00EE0206">
            <w:pPr>
              <w:numPr>
                <w:ilvl w:val="0"/>
                <w:numId w:val="107"/>
              </w:numPr>
              <w:spacing w:line="276" w:lineRule="auto"/>
              <w:ind w:left="0" w:hanging="2"/>
              <w:jc w:val="both"/>
            </w:pPr>
            <w:r w:rsidRPr="002C45A3">
              <w:t xml:space="preserve"> Realizarea a 30 puncte de încărcare electrică pe A3 – Nădășelu – Poarta Sălajului; Aceste puncte de încărcare se va urmări să fie ultrarapide cu o încărcare în maxim 20 de minute.</w:t>
            </w:r>
          </w:p>
          <w:p w14:paraId="0BB65F27" w14:textId="77777777" w:rsidR="00603DDB" w:rsidRPr="002C45A3" w:rsidRDefault="00EE0206">
            <w:pPr>
              <w:numPr>
                <w:ilvl w:val="0"/>
                <w:numId w:val="107"/>
              </w:numPr>
              <w:spacing w:line="276" w:lineRule="auto"/>
              <w:ind w:left="0" w:hanging="2"/>
              <w:jc w:val="both"/>
            </w:pPr>
            <w:r w:rsidRPr="002C45A3">
              <w:t xml:space="preserve">Împădurirea a 61 Ha de teren din spațiul de siguranță al autostrăzii A3 Nădășelu – Poarta Sălajului. </w:t>
            </w:r>
          </w:p>
          <w:p w14:paraId="6E6D0653" w14:textId="77777777" w:rsidR="00603DDB" w:rsidRPr="002C45A3" w:rsidRDefault="00603DDB">
            <w:pPr>
              <w:spacing w:line="276" w:lineRule="auto"/>
              <w:ind w:left="0" w:hanging="2"/>
              <w:jc w:val="both"/>
            </w:pPr>
          </w:p>
          <w:p w14:paraId="67988FF7" w14:textId="77777777" w:rsidR="00603DDB" w:rsidRPr="002C45A3" w:rsidRDefault="00EE0206">
            <w:pPr>
              <w:spacing w:line="276" w:lineRule="auto"/>
              <w:ind w:left="0" w:hanging="2"/>
              <w:jc w:val="both"/>
            </w:pPr>
            <w:r w:rsidRPr="002C45A3">
              <w:t>Adițional, în cadrul PNRR sunt prevăzute acțiuni privind:</w:t>
            </w:r>
          </w:p>
          <w:p w14:paraId="62D7F3A2" w14:textId="77777777" w:rsidR="00603DDB" w:rsidRPr="002C45A3" w:rsidRDefault="00EE0206">
            <w:pPr>
              <w:numPr>
                <w:ilvl w:val="0"/>
                <w:numId w:val="16"/>
              </w:numPr>
              <w:spacing w:line="276" w:lineRule="auto"/>
              <w:ind w:left="0" w:hanging="2"/>
              <w:jc w:val="both"/>
            </w:pPr>
            <w:r w:rsidRPr="002C45A3">
              <w:t>Împădurirea a 45.000  Ha de teren,</w:t>
            </w:r>
          </w:p>
          <w:p w14:paraId="11AA8631" w14:textId="77777777" w:rsidR="00603DDB" w:rsidRPr="002C45A3" w:rsidRDefault="00EE0206">
            <w:pPr>
              <w:numPr>
                <w:ilvl w:val="0"/>
                <w:numId w:val="16"/>
              </w:numPr>
              <w:spacing w:line="276" w:lineRule="auto"/>
              <w:ind w:left="0" w:hanging="2"/>
              <w:jc w:val="both"/>
            </w:pPr>
            <w:r w:rsidRPr="002C45A3">
              <w:t>Dezvoltarea de capacități adiționale de energie din surse regenerabile, inclusiv utilizarea generării de energie electrică din surse regenerabile pentru a produce hidrogen prin electroliză – măsură care conduce, însă, la necesitatea adoptării de măsuri pentru întărirea și flexibilizării funcționării Sistemului Energetic Național (SEN);</w:t>
            </w:r>
          </w:p>
          <w:p w14:paraId="55EAAE56" w14:textId="77777777" w:rsidR="00603DDB" w:rsidRPr="002C45A3" w:rsidRDefault="00EE0206">
            <w:pPr>
              <w:numPr>
                <w:ilvl w:val="0"/>
                <w:numId w:val="16"/>
              </w:numPr>
              <w:spacing w:line="276" w:lineRule="auto"/>
              <w:ind w:left="0" w:hanging="2"/>
              <w:jc w:val="both"/>
            </w:pPr>
            <w:r w:rsidRPr="002C45A3">
              <w:t>Dezvoltarea de noi capacități utilizând gazul natural în amestec cu hidrogen, integrând mai multe Surse Regenerabile de Energie (SRE) în sistemul energetic național și flexibilizând SEN, întrucât gazul natural poate asigura echilibrarea SEN, ținând cont de caracterul  intermitent al SRE;</w:t>
            </w:r>
          </w:p>
          <w:p w14:paraId="272EFD59" w14:textId="77777777" w:rsidR="00603DDB" w:rsidRPr="002C45A3" w:rsidRDefault="00EE0206">
            <w:pPr>
              <w:numPr>
                <w:ilvl w:val="0"/>
                <w:numId w:val="16"/>
              </w:numPr>
              <w:spacing w:line="276" w:lineRule="auto"/>
              <w:ind w:left="0" w:hanging="2"/>
              <w:jc w:val="both"/>
            </w:pPr>
            <w:r w:rsidRPr="002C45A3">
              <w:t>Schimbarea parcului de vehicule destinate transportului public (achiziția de material rulant: tramvaie, troleibuze, autobuze ce utilizează combustibili alternativi, inclusiv autobuze electrice; stații de încărcare pentru autobuzele electrice; modernizarea / reabilitarea depourilor / autobazelor aferente transportului public urban de călători, inclusiv infrastructura tehnică aferentă) – proiectele finanțate vor fi condiționate de crearea de benzi dedicate pentru transportul public.</w:t>
            </w:r>
          </w:p>
          <w:p w14:paraId="50BA0C95" w14:textId="77777777" w:rsidR="00603DDB" w:rsidRPr="002C45A3" w:rsidRDefault="00EE0206">
            <w:pPr>
              <w:numPr>
                <w:ilvl w:val="0"/>
                <w:numId w:val="16"/>
              </w:numPr>
              <w:spacing w:line="276" w:lineRule="auto"/>
              <w:ind w:left="0" w:hanging="2"/>
              <w:jc w:val="both"/>
            </w:pPr>
            <w:r w:rsidRPr="002C45A3">
              <w:t>Asigurarea infrastructurii pentru transportul public (exemple de proiecte: realizarea de benzi dedicate pentru transportul public; sisteme de transport inteligente; crearea / extinderea / modernizarea sistemelor de bilete integrate pentru călători - „e-bilete” sau „e-ticketing”).</w:t>
            </w:r>
          </w:p>
          <w:p w14:paraId="0C819463" w14:textId="77777777" w:rsidR="00603DDB" w:rsidRPr="002C45A3" w:rsidRDefault="00EE0206">
            <w:pPr>
              <w:numPr>
                <w:ilvl w:val="0"/>
                <w:numId w:val="16"/>
              </w:numPr>
              <w:spacing w:line="276" w:lineRule="auto"/>
              <w:ind w:left="0" w:hanging="2"/>
              <w:jc w:val="both"/>
            </w:pPr>
            <w:r w:rsidRPr="002C45A3">
              <w:t>Asigurarea infrastructurii pentru biciclete și alte vehicule electrice ușoare (realizarea/modernizarea de tipuri de infrastructură pentru biciclete/mijloace de transport nemotorizate, inclusiv pasaje, poduri).</w:t>
            </w:r>
          </w:p>
          <w:p w14:paraId="62264ECA" w14:textId="77777777" w:rsidR="00603DDB" w:rsidRPr="002C45A3" w:rsidRDefault="00EE0206">
            <w:pPr>
              <w:numPr>
                <w:ilvl w:val="0"/>
                <w:numId w:val="16"/>
              </w:numPr>
              <w:spacing w:line="276" w:lineRule="auto"/>
              <w:ind w:left="0" w:hanging="2"/>
              <w:jc w:val="both"/>
            </w:pPr>
            <w:r w:rsidRPr="002C45A3">
              <w:t>Reducerea consumului primar de energie prin:</w:t>
            </w:r>
          </w:p>
          <w:p w14:paraId="72A97764" w14:textId="77777777" w:rsidR="00603DDB" w:rsidRPr="002C45A3" w:rsidRDefault="00603DDB">
            <w:pPr>
              <w:spacing w:line="276" w:lineRule="auto"/>
              <w:ind w:left="0" w:hanging="2"/>
              <w:jc w:val="both"/>
            </w:pPr>
          </w:p>
          <w:p w14:paraId="6A5639A0" w14:textId="77777777" w:rsidR="00603DDB" w:rsidRPr="002C45A3" w:rsidRDefault="00EE0206">
            <w:pPr>
              <w:numPr>
                <w:ilvl w:val="0"/>
                <w:numId w:val="92"/>
              </w:numPr>
              <w:spacing w:line="276" w:lineRule="auto"/>
              <w:ind w:left="0" w:hanging="2"/>
              <w:jc w:val="both"/>
            </w:pPr>
            <w:r w:rsidRPr="002C45A3">
              <w:t>renovarea și/sau consolidarea clădirilor rezidențiale multifamiliale;</w:t>
            </w:r>
          </w:p>
          <w:p w14:paraId="08EDAA89" w14:textId="77777777" w:rsidR="00603DDB" w:rsidRPr="002C45A3" w:rsidRDefault="00EE0206">
            <w:pPr>
              <w:numPr>
                <w:ilvl w:val="0"/>
                <w:numId w:val="92"/>
              </w:numPr>
              <w:spacing w:line="276" w:lineRule="auto"/>
              <w:ind w:left="0" w:hanging="2"/>
              <w:jc w:val="both"/>
            </w:pPr>
            <w:r w:rsidRPr="002C45A3">
              <w:t>renovarea energetică moderată sau aprofundată a clădirilor multifamiliale;</w:t>
            </w:r>
          </w:p>
          <w:p w14:paraId="20B40377" w14:textId="77777777" w:rsidR="00603DDB" w:rsidRPr="002C45A3" w:rsidRDefault="00EE0206">
            <w:pPr>
              <w:numPr>
                <w:ilvl w:val="0"/>
                <w:numId w:val="92"/>
              </w:numPr>
              <w:spacing w:line="276" w:lineRule="auto"/>
              <w:ind w:left="0" w:hanging="2"/>
              <w:jc w:val="both"/>
            </w:pPr>
            <w:r w:rsidRPr="002C45A3">
              <w:lastRenderedPageBreak/>
              <w:t>consolidarea seismică și renovarea energetică moderată sau aprofundată a  clădirilor multifamiliale;</w:t>
            </w:r>
          </w:p>
          <w:p w14:paraId="34F5C0D3" w14:textId="77777777" w:rsidR="00603DDB" w:rsidRPr="002C45A3" w:rsidRDefault="00EE0206">
            <w:pPr>
              <w:numPr>
                <w:ilvl w:val="0"/>
                <w:numId w:val="92"/>
              </w:numPr>
              <w:spacing w:line="276" w:lineRule="auto"/>
              <w:ind w:left="0" w:hanging="2"/>
              <w:jc w:val="both"/>
            </w:pPr>
            <w:r w:rsidRPr="002C45A3">
              <w:t>renovarea integrată a clădirilor publice ale autorităților sau instituțiilor publice centrale și locale din domeniile administrație publică, justiție, cultură, sănătate, ordine publică și securitate națională;</w:t>
            </w:r>
          </w:p>
          <w:p w14:paraId="52F33B43" w14:textId="77777777" w:rsidR="00603DDB" w:rsidRPr="002C45A3" w:rsidRDefault="00603DDB">
            <w:pPr>
              <w:spacing w:line="276" w:lineRule="auto"/>
              <w:ind w:left="0" w:hanging="2"/>
              <w:jc w:val="both"/>
            </w:pPr>
          </w:p>
          <w:p w14:paraId="583566A9" w14:textId="77777777" w:rsidR="00603DDB" w:rsidRPr="002C45A3" w:rsidRDefault="00EE0206">
            <w:pPr>
              <w:numPr>
                <w:ilvl w:val="0"/>
                <w:numId w:val="56"/>
              </w:numPr>
              <w:spacing w:line="276" w:lineRule="auto"/>
              <w:ind w:left="0" w:hanging="2"/>
              <w:jc w:val="both"/>
            </w:pPr>
            <w:r w:rsidRPr="002C45A3">
              <w:t>Investiții în modernizarea infrastructurii de mediu, în producerea de compost și de biogaz,  precum și în gestionarea gunoiului de grajd la nivel comunal în vederea reducerea emisiilor de amoniac și metan, precum și reducerea poluării cu nitrați.</w:t>
            </w:r>
          </w:p>
          <w:p w14:paraId="13B03BC3" w14:textId="77777777" w:rsidR="00603DDB" w:rsidRPr="002C45A3" w:rsidRDefault="00603DDB">
            <w:pPr>
              <w:spacing w:line="276" w:lineRule="auto"/>
              <w:ind w:left="0" w:hanging="2"/>
              <w:jc w:val="both"/>
            </w:pPr>
          </w:p>
          <w:p w14:paraId="6AF15D90" w14:textId="77777777" w:rsidR="00603DDB" w:rsidRPr="002C45A3" w:rsidRDefault="00EE0206">
            <w:pPr>
              <w:spacing w:line="276" w:lineRule="auto"/>
              <w:ind w:left="0" w:hanging="2"/>
              <w:jc w:val="both"/>
            </w:pPr>
            <w:r w:rsidRPr="002C45A3">
              <w:t>În plus, având în vedere faptul că elementul generator de emisii provine din tehnologia de propulsie a vehiculelor rutiere prin măsuri privind taxarea vehiculelor rutiere grele și introducerea de stimulente financiare/fiscale pentru achiziționarea unui autovehicul nepoluant și ținând cont de măsurile de instalare a stațiilor de alimentare electrică, precum și măsurile adiționale de creștere a tarifului de utilizare a drumurilor naționale pentru autovehiculele grele și considerând că la nivel național se are în vedere acordarea de stimulente pentru achiziționarea de vehicule cu emisii zero. (</w:t>
            </w:r>
            <w:hyperlink r:id="rId40">
              <w:r w:rsidRPr="002C45A3">
                <w:rPr>
                  <w:color w:val="0000FF"/>
                </w:rPr>
                <w:t>https://www.afm.ro/vehicule_electrice.php</w:t>
              </w:r>
            </w:hyperlink>
            <w:r w:rsidRPr="002C45A3">
              <w:t>)  se așteaptă un ritm mai rapid de schimbare a parcului de vehicule rutiere care să conducă la diminuarea progresivă a emisiilor de CO</w:t>
            </w:r>
            <w:r w:rsidRPr="002C45A3">
              <w:rPr>
                <w:vertAlign w:val="subscript"/>
              </w:rPr>
              <w:t>2</w:t>
            </w:r>
            <w:r w:rsidRPr="002C45A3">
              <w:t xml:space="preserve"> până la atingerea dezideratului de neutralitate climatică.</w:t>
            </w:r>
          </w:p>
          <w:p w14:paraId="489F4038" w14:textId="77777777" w:rsidR="00603DDB" w:rsidRPr="002C45A3" w:rsidRDefault="00603DDB">
            <w:pPr>
              <w:spacing w:line="276" w:lineRule="auto"/>
              <w:ind w:left="0" w:hanging="2"/>
              <w:jc w:val="both"/>
            </w:pPr>
          </w:p>
          <w:p w14:paraId="206F7532" w14:textId="77777777" w:rsidR="00603DDB" w:rsidRPr="002C45A3" w:rsidRDefault="00EE0206">
            <w:pPr>
              <w:spacing w:line="276" w:lineRule="auto"/>
              <w:ind w:left="0" w:hanging="2"/>
              <w:jc w:val="both"/>
            </w:pPr>
            <w:r w:rsidRPr="002C45A3">
              <w:t>De asemenea autoritățile române se află în procesul de realizare a Planului Național de Control al Poluării Atmosferice, în conformitate cu Directiva (UE) 2016/2284 având ca termen estimat de finalizare și aprobare prin hotărâre de guvern - trimestrul III 2022. Elaborarea și aprobarea la finele trimestrului III a Planului Național de Control al Poluării Atmosferice reprezintă un indicator de acord operațional (operational arrangement) în cadrul Componentei – Transport sustenabil a PNRR. Măsurile cuprinse în plan vor pleca de la realitățile existente și vor urmări reducerea la sursă a emisiilor de poluanți atmosferici din domeniul transporturilor, agriculturii, energiei ș.a.</w:t>
            </w:r>
          </w:p>
          <w:p w14:paraId="6EEFB243" w14:textId="77777777" w:rsidR="00603DDB" w:rsidRPr="002C45A3" w:rsidRDefault="00603DDB">
            <w:pPr>
              <w:spacing w:line="276" w:lineRule="auto"/>
              <w:ind w:left="0" w:hanging="2"/>
              <w:jc w:val="both"/>
            </w:pPr>
          </w:p>
          <w:p w14:paraId="7C96AFE5" w14:textId="77777777" w:rsidR="00603DDB" w:rsidRPr="002C45A3" w:rsidRDefault="00EE0206">
            <w:pPr>
              <w:spacing w:line="276" w:lineRule="auto"/>
              <w:ind w:left="0" w:hanging="2"/>
              <w:jc w:val="both"/>
            </w:pPr>
            <w:r w:rsidRPr="002C45A3">
              <w:rPr>
                <w:b/>
                <w:i/>
              </w:rPr>
              <w:t>Sol/Subsol</w:t>
            </w:r>
          </w:p>
          <w:p w14:paraId="3BE6D243" w14:textId="77777777" w:rsidR="00603DDB" w:rsidRPr="002C45A3" w:rsidRDefault="00EE0206">
            <w:pPr>
              <w:spacing w:line="276" w:lineRule="auto"/>
              <w:ind w:left="0" w:hanging="2"/>
              <w:jc w:val="both"/>
            </w:pPr>
            <w:r w:rsidRPr="002C45A3">
              <w:t>În ceea ce privește poluarea solului în perioada de construcție și de operare a proiectului de autostradă A3, următoarele măsuri de prevenire a impactului vor fi avute în vedere:</w:t>
            </w:r>
          </w:p>
          <w:p w14:paraId="211D27BD" w14:textId="77777777" w:rsidR="00603DDB" w:rsidRPr="002C45A3" w:rsidRDefault="00603DDB">
            <w:pPr>
              <w:spacing w:line="276" w:lineRule="auto"/>
              <w:ind w:left="0" w:hanging="2"/>
              <w:jc w:val="both"/>
            </w:pPr>
          </w:p>
          <w:p w14:paraId="768A3780" w14:textId="77777777" w:rsidR="00603DDB" w:rsidRPr="002C45A3" w:rsidRDefault="00EE0206">
            <w:pPr>
              <w:spacing w:line="276" w:lineRule="auto"/>
              <w:ind w:left="0" w:hanging="2"/>
              <w:jc w:val="both"/>
              <w:rPr>
                <w:b/>
                <w:i/>
              </w:rPr>
            </w:pPr>
            <w:r w:rsidRPr="002C45A3">
              <w:rPr>
                <w:b/>
                <w:i/>
              </w:rPr>
              <w:lastRenderedPageBreak/>
              <w:t>În perioada construcției:</w:t>
            </w:r>
          </w:p>
          <w:p w14:paraId="2F803265" w14:textId="77777777" w:rsidR="00603DDB" w:rsidRPr="002C45A3" w:rsidRDefault="00EE0206">
            <w:pPr>
              <w:numPr>
                <w:ilvl w:val="0"/>
                <w:numId w:val="37"/>
              </w:numPr>
              <w:spacing w:line="276" w:lineRule="auto"/>
              <w:ind w:left="0" w:hanging="2"/>
              <w:jc w:val="both"/>
            </w:pPr>
            <w:r w:rsidRPr="002C45A3">
              <w:t>nu se vor realiza gropi de împrumut în interiorul ariilor naturale protejate;</w:t>
            </w:r>
          </w:p>
          <w:p w14:paraId="641A2122" w14:textId="77777777" w:rsidR="00603DDB" w:rsidRPr="002C45A3" w:rsidRDefault="00EE0206">
            <w:pPr>
              <w:numPr>
                <w:ilvl w:val="0"/>
                <w:numId w:val="37"/>
              </w:numPr>
              <w:spacing w:line="276" w:lineRule="auto"/>
              <w:ind w:left="0" w:hanging="2"/>
              <w:jc w:val="both"/>
            </w:pPr>
            <w:r w:rsidRPr="002C45A3">
              <w:t>pe şantier nu se vor realiza reparaţii ale utilajelor şi autovehiculelor, pentru a preveni poluarea solului cu produse petroliere;</w:t>
            </w:r>
          </w:p>
          <w:p w14:paraId="59760A63" w14:textId="77777777" w:rsidR="00603DDB" w:rsidRPr="002C45A3" w:rsidRDefault="00EE0206">
            <w:pPr>
              <w:numPr>
                <w:ilvl w:val="0"/>
                <w:numId w:val="37"/>
              </w:numPr>
              <w:spacing w:line="276" w:lineRule="auto"/>
              <w:ind w:left="0" w:hanging="2"/>
              <w:jc w:val="both"/>
            </w:pPr>
            <w:r w:rsidRPr="002C45A3">
              <w:t>organizarile de șantier nu vor fi amplasate pe zonele unde au fost identificate alunecări de teren, zone umede, situri arheologice și nici în vecinătatea ariilor naturale protejate;</w:t>
            </w:r>
          </w:p>
          <w:p w14:paraId="20796D88" w14:textId="77777777" w:rsidR="00603DDB" w:rsidRPr="002C45A3" w:rsidRDefault="00EE0206">
            <w:pPr>
              <w:numPr>
                <w:ilvl w:val="0"/>
                <w:numId w:val="37"/>
              </w:numPr>
              <w:spacing w:line="276" w:lineRule="auto"/>
              <w:ind w:left="0" w:hanging="2"/>
              <w:jc w:val="both"/>
            </w:pPr>
            <w:r w:rsidRPr="002C45A3">
              <w:t>pentru a preveni infiltrarea substanțelor poluante și pentru a se evita formarea băltirilor, platformele de lucru sau de circulație, suprafețele de depozitare, zonele de stocare carburanți, zona de întreținere echipamente, zona de amplasare a stației de betoane și a stației de asfalt vor fi betonate/ pietruite sau solul va fi stabilizat cu var.</w:t>
            </w:r>
          </w:p>
          <w:p w14:paraId="6D6BADA8" w14:textId="77777777" w:rsidR="00603DDB" w:rsidRPr="002C45A3" w:rsidRDefault="00EE0206">
            <w:pPr>
              <w:numPr>
                <w:ilvl w:val="0"/>
                <w:numId w:val="37"/>
              </w:numPr>
              <w:spacing w:line="276" w:lineRule="auto"/>
              <w:ind w:left="0" w:hanging="2"/>
              <w:jc w:val="both"/>
            </w:pPr>
            <w:r w:rsidRPr="002C45A3">
              <w:t>delimitarea corectă a amprizelor, pentru ca suprafeţele scoase din circuitul agricol să fie cât mai reduse şi respectarea limitelor amplasamentului acestora;</w:t>
            </w:r>
          </w:p>
          <w:p w14:paraId="56F1E929" w14:textId="77777777" w:rsidR="00603DDB" w:rsidRPr="002C45A3" w:rsidRDefault="00EE0206">
            <w:pPr>
              <w:numPr>
                <w:ilvl w:val="0"/>
                <w:numId w:val="37"/>
              </w:numPr>
              <w:spacing w:line="276" w:lineRule="auto"/>
              <w:ind w:left="0" w:hanging="2"/>
              <w:jc w:val="both"/>
            </w:pPr>
            <w:r w:rsidRPr="002C45A3">
              <w:t>materialele de construcţii utilizate în şantier vor fi depozitate în locuri special amenajate şi nu direct pe sol, astfel încât să nu pună în pericol siguranţa angajaţilor şi calitatea mediului;</w:t>
            </w:r>
          </w:p>
          <w:p w14:paraId="198AAFBA" w14:textId="77777777" w:rsidR="00603DDB" w:rsidRPr="002C45A3" w:rsidRDefault="00EE0206">
            <w:pPr>
              <w:numPr>
                <w:ilvl w:val="0"/>
                <w:numId w:val="37"/>
              </w:numPr>
              <w:spacing w:line="276" w:lineRule="auto"/>
              <w:ind w:left="0" w:hanging="2"/>
              <w:jc w:val="both"/>
            </w:pPr>
            <w:r w:rsidRPr="002C45A3">
              <w:t>depozitarea provizorie a pământului excavat se va realiza pe suprafeţe cât mai reduse;</w:t>
            </w:r>
          </w:p>
          <w:p w14:paraId="78842046" w14:textId="77777777" w:rsidR="00603DDB" w:rsidRPr="002C45A3" w:rsidRDefault="00EE0206">
            <w:pPr>
              <w:numPr>
                <w:ilvl w:val="0"/>
                <w:numId w:val="37"/>
              </w:numPr>
              <w:spacing w:line="276" w:lineRule="auto"/>
              <w:ind w:left="0" w:hanging="2"/>
              <w:jc w:val="both"/>
            </w:pPr>
            <w:r w:rsidRPr="002C45A3">
              <w:t>eventualele pierderi de carburanţi vor fi colectate rapid, pentru a preveni deversarea lor peste prag şi poluarea solului şi a apelor;</w:t>
            </w:r>
          </w:p>
          <w:p w14:paraId="7FD715FC" w14:textId="77777777" w:rsidR="00603DDB" w:rsidRPr="002C45A3" w:rsidRDefault="00EE0206">
            <w:pPr>
              <w:numPr>
                <w:ilvl w:val="0"/>
                <w:numId w:val="37"/>
              </w:numPr>
              <w:spacing w:line="276" w:lineRule="auto"/>
              <w:ind w:left="0" w:hanging="2"/>
              <w:jc w:val="both"/>
            </w:pPr>
            <w:r w:rsidRPr="002C45A3">
              <w:t>utilizarea de maşini/ utilaje aflate în stare optimă de funcţionare, pentru a evita scurgerile accidentale ale produselor petroliere sau a uleiurilor minerale provenite de la acestea;</w:t>
            </w:r>
          </w:p>
          <w:p w14:paraId="79736EC9" w14:textId="77777777" w:rsidR="00603DDB" w:rsidRPr="002C45A3" w:rsidRDefault="00EE0206">
            <w:pPr>
              <w:numPr>
                <w:ilvl w:val="0"/>
                <w:numId w:val="37"/>
              </w:numPr>
              <w:spacing w:line="276" w:lineRule="auto"/>
              <w:ind w:left="0" w:hanging="2"/>
              <w:jc w:val="both"/>
            </w:pPr>
            <w:r w:rsidRPr="002C45A3">
              <w:t>instalarea unor zone de curatare a vehiculelor la punctele de intrare/ieșire din șantier în vederea minimizării cantității de sedimente transportate;</w:t>
            </w:r>
          </w:p>
          <w:p w14:paraId="5C6E1A2A" w14:textId="77777777" w:rsidR="00603DDB" w:rsidRPr="002C45A3" w:rsidRDefault="00EE0206">
            <w:pPr>
              <w:numPr>
                <w:ilvl w:val="0"/>
                <w:numId w:val="37"/>
              </w:numPr>
              <w:spacing w:line="276" w:lineRule="auto"/>
              <w:ind w:left="0" w:hanging="2"/>
              <w:jc w:val="both"/>
            </w:pPr>
            <w:r w:rsidRPr="002C45A3">
              <w:t>colectarea selectivă a deşeurilor rezultate în urma lucrărilor; depozitarea şi eliminarea/ valorificarea în funcţie de natura acestora se va face prin firme specializate, pe bază de contract, conform prevederilor legale în vigoare;</w:t>
            </w:r>
          </w:p>
          <w:p w14:paraId="06EEB4EC" w14:textId="77777777" w:rsidR="00603DDB" w:rsidRPr="002C45A3" w:rsidRDefault="00EE0206">
            <w:pPr>
              <w:numPr>
                <w:ilvl w:val="0"/>
                <w:numId w:val="37"/>
              </w:numPr>
              <w:spacing w:line="276" w:lineRule="auto"/>
              <w:ind w:left="0" w:hanging="2"/>
              <w:jc w:val="both"/>
            </w:pPr>
            <w:r w:rsidRPr="002C45A3">
              <w:t>pentru suprafeţele de teren contaminate accidental cu hidrocarburi în timpul execuţiei lucrărilor sau în cazul în care antreprenorii identifică soluri poluate cu hidrocarburi pe amplasamentul drumului, se va notifica autoritatea judeţeană pentru protecţia mediului şi va fi prezentată propunerea de remediere; în acest caz, investigarea şi evaluarea poluării solului şi subsolului şi desfăşurarea activităţilor de curăţare, remediere şi reconstrucţie ecologică se vor efectua în conformitate cu prevederile Legii nr. 74/2019;</w:t>
            </w:r>
          </w:p>
          <w:p w14:paraId="0E9F7849" w14:textId="77777777" w:rsidR="00603DDB" w:rsidRPr="002C45A3" w:rsidRDefault="00EE0206">
            <w:pPr>
              <w:numPr>
                <w:ilvl w:val="0"/>
                <w:numId w:val="37"/>
              </w:numPr>
              <w:spacing w:line="276" w:lineRule="auto"/>
              <w:ind w:left="0" w:hanging="2"/>
              <w:jc w:val="both"/>
            </w:pPr>
            <w:r w:rsidRPr="002C45A3">
              <w:lastRenderedPageBreak/>
              <w:t>stratul vegetal decopertat se va depozita în afara ariilor naturale protejate Natura 2000 şi va fi folosit la refacerea suprafeţelor de teren afectate de proiect;</w:t>
            </w:r>
          </w:p>
          <w:p w14:paraId="16D644FD" w14:textId="77777777" w:rsidR="00603DDB" w:rsidRPr="002C45A3" w:rsidRDefault="00EE0206">
            <w:pPr>
              <w:numPr>
                <w:ilvl w:val="0"/>
                <w:numId w:val="37"/>
              </w:numPr>
              <w:spacing w:line="276" w:lineRule="auto"/>
              <w:ind w:left="0" w:hanging="2"/>
              <w:jc w:val="both"/>
            </w:pPr>
            <w:r w:rsidRPr="002C45A3">
              <w:t>locațiile organizărilor de șantier vor fi imprejmuite, astfel incat sa nu se ocupe suprafețe suplimentare de teren;</w:t>
            </w:r>
          </w:p>
          <w:p w14:paraId="352167CA" w14:textId="77777777" w:rsidR="00603DDB" w:rsidRPr="002C45A3" w:rsidRDefault="00EE0206">
            <w:pPr>
              <w:numPr>
                <w:ilvl w:val="0"/>
                <w:numId w:val="37"/>
              </w:numPr>
              <w:spacing w:line="276" w:lineRule="auto"/>
              <w:ind w:left="0" w:hanging="2"/>
              <w:jc w:val="both"/>
            </w:pPr>
            <w:r w:rsidRPr="002C45A3">
              <w:t>platformele de lucru și suprafețele de depozitare vor fi prevăzute cu șanțuri și / sau rigole pereate pentru colectarea și evacuarea apelor pluviale; în vederea reducerii turbidității apelor de suprafață și pentru a evita ca particulele fine să fie evacuate pe terenurile din vecinătate și să influențeze morfologia terenurilor, apele pluviale colectate vor fi preepurate în bazine de sedimentare care vor fi periodic curățate, iar nămolul va fi transportat la cea mai apropiată stație de epurare;</w:t>
            </w:r>
          </w:p>
          <w:p w14:paraId="5D978DF7" w14:textId="77777777" w:rsidR="00603DDB" w:rsidRPr="002C45A3" w:rsidRDefault="00EE0206">
            <w:pPr>
              <w:numPr>
                <w:ilvl w:val="0"/>
                <w:numId w:val="37"/>
              </w:numPr>
              <w:spacing w:line="276" w:lineRule="auto"/>
              <w:ind w:left="0" w:hanging="2"/>
              <w:jc w:val="both"/>
            </w:pPr>
            <w:r w:rsidRPr="002C45A3">
              <w:t>montarea rezervoarelor de carburant în cuve de beton; zonele de stocare carburanți, zona de întreținere echipamente, zona de amplasare a stației betoane și a stației de asfalt vor fi prevăzute cu șanțuri și rigole de reținere a scurgerilor accidentale și apelor pluviale; pentru a asigura sedimentarea particulelor solide și separarea produselor petroliere transportate de aceste ape colectate, ele vor fi preepurate în sisteme compuse din decantor si separator de produse petroliere; totodată, platformele trebuie prevăzute cu pante pentru a asigura colectarea scurgerilor accidentale de ape uzate, uleiuri, carburanți;</w:t>
            </w:r>
          </w:p>
          <w:p w14:paraId="1A2E37EA" w14:textId="77777777" w:rsidR="00603DDB" w:rsidRPr="002C45A3" w:rsidRDefault="00EE0206">
            <w:pPr>
              <w:numPr>
                <w:ilvl w:val="0"/>
                <w:numId w:val="37"/>
              </w:numPr>
              <w:spacing w:line="276" w:lineRule="auto"/>
              <w:ind w:left="0" w:hanging="2"/>
              <w:jc w:val="both"/>
            </w:pPr>
            <w:r w:rsidRPr="002C45A3">
              <w:t>toate șanțurile și podețele vor fi curățate periodic pentru a se evita înfundarea;</w:t>
            </w:r>
          </w:p>
          <w:p w14:paraId="7A23D728" w14:textId="77777777" w:rsidR="00603DDB" w:rsidRPr="002C45A3" w:rsidRDefault="00EE0206">
            <w:pPr>
              <w:numPr>
                <w:ilvl w:val="0"/>
                <w:numId w:val="37"/>
              </w:numPr>
              <w:spacing w:line="276" w:lineRule="auto"/>
              <w:ind w:left="0" w:hanging="2"/>
              <w:jc w:val="both"/>
            </w:pPr>
            <w:r w:rsidRPr="002C45A3">
              <w:t>montarea de toalete ecologice mobile, cu neutralizare chimică sau bazine etanse vidanjate periodic, la fronturile de lucru și organizarile de șantier;</w:t>
            </w:r>
          </w:p>
          <w:p w14:paraId="4C0220DA" w14:textId="77777777" w:rsidR="00603DDB" w:rsidRPr="002C45A3" w:rsidRDefault="00EE0206">
            <w:pPr>
              <w:numPr>
                <w:ilvl w:val="0"/>
                <w:numId w:val="37"/>
              </w:numPr>
              <w:spacing w:line="276" w:lineRule="auto"/>
              <w:ind w:left="0" w:hanging="2"/>
              <w:jc w:val="both"/>
            </w:pPr>
            <w:r w:rsidRPr="002C45A3">
              <w:t>apele menajere vor fi colectate într-un sistem de canalizare și stocate într-un bazin vidanjabil sau epurate într-o stație de epurare;</w:t>
            </w:r>
          </w:p>
          <w:p w14:paraId="08B326D6" w14:textId="77777777" w:rsidR="00603DDB" w:rsidRPr="002C45A3" w:rsidRDefault="00EE0206">
            <w:pPr>
              <w:numPr>
                <w:ilvl w:val="0"/>
                <w:numId w:val="37"/>
              </w:numPr>
              <w:spacing w:line="276" w:lineRule="auto"/>
              <w:ind w:left="0" w:hanging="2"/>
              <w:jc w:val="both"/>
            </w:pPr>
            <w:r w:rsidRPr="002C45A3">
              <w:t>silozurile de ciment și de var, buncărul de filer și instalația de preparare mixturi asfaltice trebuie să aibă montate sisteme de captare a poluanților;</w:t>
            </w:r>
          </w:p>
          <w:p w14:paraId="5BE598D6" w14:textId="77777777" w:rsidR="00603DDB" w:rsidRPr="002C45A3" w:rsidRDefault="00EE0206">
            <w:pPr>
              <w:numPr>
                <w:ilvl w:val="0"/>
                <w:numId w:val="37"/>
              </w:numPr>
              <w:spacing w:line="276" w:lineRule="auto"/>
              <w:ind w:left="0" w:hanging="2"/>
              <w:jc w:val="both"/>
            </w:pPr>
            <w:r w:rsidRPr="002C45A3">
              <w:t>drumurile acces și drumurile de serviciu temporare trebuie sa fie pietruite;</w:t>
            </w:r>
          </w:p>
          <w:p w14:paraId="12253352" w14:textId="77777777" w:rsidR="00603DDB" w:rsidRPr="002C45A3" w:rsidRDefault="00EE0206">
            <w:pPr>
              <w:numPr>
                <w:ilvl w:val="0"/>
                <w:numId w:val="37"/>
              </w:numPr>
              <w:spacing w:line="276" w:lineRule="auto"/>
              <w:ind w:left="0" w:hanging="2"/>
              <w:jc w:val="both"/>
            </w:pPr>
            <w:r w:rsidRPr="002C45A3">
              <w:t>reziduurile din șantier trebuie îndepărtate manual sau mecanizat de pe pneurile echipamentelor și utilajelor la ieșirea din șantier în puncte de curățire special amenajate;</w:t>
            </w:r>
          </w:p>
          <w:p w14:paraId="382E81A5" w14:textId="77777777" w:rsidR="00603DDB" w:rsidRPr="002C45A3" w:rsidRDefault="00EE0206">
            <w:pPr>
              <w:numPr>
                <w:ilvl w:val="0"/>
                <w:numId w:val="37"/>
              </w:numPr>
              <w:spacing w:line="276" w:lineRule="auto"/>
              <w:ind w:left="0" w:hanging="2"/>
              <w:jc w:val="both"/>
            </w:pPr>
            <w:r w:rsidRPr="002C45A3">
              <w:t>este obligatorie refacerea solului (reconstrucţie ecologică) în zonele unde acesta a fost afectat temporar prin lucrările de excavare, depozitare de materiale, staţionare de utilaje, în scopul redării în circuit, la categoria de folosinţă deţinută iniţial;</w:t>
            </w:r>
          </w:p>
          <w:p w14:paraId="6B305AE6" w14:textId="77777777" w:rsidR="00603DDB" w:rsidRPr="002C45A3" w:rsidRDefault="00EE0206">
            <w:pPr>
              <w:numPr>
                <w:ilvl w:val="0"/>
                <w:numId w:val="37"/>
              </w:numPr>
              <w:spacing w:line="276" w:lineRule="auto"/>
              <w:ind w:left="0" w:hanging="2"/>
              <w:jc w:val="both"/>
            </w:pPr>
            <w:r w:rsidRPr="002C45A3">
              <w:lastRenderedPageBreak/>
              <w:t>se va monitoriza permanent activitatea, în perioada de execuţie a lucrărilor, din punct de vedere al protecţiei factorului de mediu sol.</w:t>
            </w:r>
          </w:p>
          <w:p w14:paraId="391C2018" w14:textId="77777777" w:rsidR="00603DDB" w:rsidRPr="002C45A3" w:rsidRDefault="00603DDB">
            <w:pPr>
              <w:spacing w:line="276" w:lineRule="auto"/>
              <w:ind w:left="0" w:hanging="2"/>
              <w:jc w:val="both"/>
            </w:pPr>
          </w:p>
          <w:p w14:paraId="0707F9FC" w14:textId="77777777" w:rsidR="00603DDB" w:rsidRPr="002C45A3" w:rsidRDefault="00EE0206">
            <w:pPr>
              <w:spacing w:line="276" w:lineRule="auto"/>
              <w:ind w:left="0" w:hanging="2"/>
              <w:jc w:val="both"/>
            </w:pPr>
            <w:r w:rsidRPr="002C45A3">
              <w:rPr>
                <w:b/>
                <w:i/>
              </w:rPr>
              <w:t>Apă</w:t>
            </w:r>
          </w:p>
          <w:p w14:paraId="580DF40A" w14:textId="77777777" w:rsidR="00603DDB" w:rsidRPr="002C45A3" w:rsidRDefault="00EE0206">
            <w:pPr>
              <w:spacing w:line="276" w:lineRule="auto"/>
              <w:ind w:left="0" w:hanging="2"/>
              <w:jc w:val="both"/>
            </w:pPr>
            <w:r w:rsidRPr="002C45A3">
              <w:t>În perioada de construcţie a autostrăzii, impactul asupra apelor va fi generat de execuţia propriu-zisă a lucrărilor, traficul de şantier şi activităţile specifice organizărilor de şantier/ bazelor de producţie.</w:t>
            </w:r>
          </w:p>
          <w:p w14:paraId="2A580604" w14:textId="77777777" w:rsidR="00603DDB" w:rsidRPr="002C45A3" w:rsidRDefault="00603DDB">
            <w:pPr>
              <w:spacing w:line="276" w:lineRule="auto"/>
              <w:ind w:left="0" w:hanging="2"/>
              <w:jc w:val="both"/>
            </w:pPr>
          </w:p>
          <w:p w14:paraId="0DEB8DE4" w14:textId="77777777" w:rsidR="00603DDB" w:rsidRPr="002C45A3" w:rsidRDefault="00EE0206">
            <w:pPr>
              <w:spacing w:line="276" w:lineRule="auto"/>
              <w:ind w:left="0" w:hanging="2"/>
              <w:jc w:val="both"/>
            </w:pPr>
            <w:r w:rsidRPr="002C45A3">
              <w:t>Cantitățile de poluanți ce pot ajunge în perioada de construcţie în apele de suprafață nu afectează în mod semnificativ ecosistemele acvatice sau celelalte folosinţe ale apei în aval. Impactul asupra apelor în perioada de execuție este nesemnificativ, se manifestă local şi temporar.</w:t>
            </w:r>
          </w:p>
          <w:p w14:paraId="20AF0D6A" w14:textId="77777777" w:rsidR="00603DDB" w:rsidRPr="002C45A3" w:rsidRDefault="00603DDB">
            <w:pPr>
              <w:spacing w:line="276" w:lineRule="auto"/>
              <w:ind w:left="0" w:hanging="2"/>
              <w:jc w:val="both"/>
            </w:pPr>
          </w:p>
          <w:p w14:paraId="76A26E13" w14:textId="77777777" w:rsidR="00603DDB" w:rsidRPr="002C45A3" w:rsidRDefault="00EE0206">
            <w:pPr>
              <w:spacing w:line="276" w:lineRule="auto"/>
              <w:ind w:left="0" w:hanging="2"/>
              <w:jc w:val="both"/>
            </w:pPr>
            <w:r w:rsidRPr="002C45A3">
              <w:t>În concluzie, lucrările de construcţie prevăzute în proiect nu pot provoca un impact semnificativ asupra factorului de mediu apă, în măsura în care se vor respecta măsurile de protecție prevăzute.</w:t>
            </w:r>
          </w:p>
          <w:p w14:paraId="5065D58C" w14:textId="77777777" w:rsidR="00603DDB" w:rsidRPr="002C45A3" w:rsidRDefault="00603DDB">
            <w:pPr>
              <w:spacing w:line="276" w:lineRule="auto"/>
              <w:ind w:left="0" w:hanging="2"/>
              <w:jc w:val="both"/>
            </w:pPr>
          </w:p>
          <w:p w14:paraId="6DBE456E" w14:textId="77777777" w:rsidR="00603DDB" w:rsidRPr="002C45A3" w:rsidRDefault="00EE0206">
            <w:pPr>
              <w:spacing w:line="276" w:lineRule="auto"/>
              <w:ind w:left="0" w:hanging="2"/>
              <w:jc w:val="both"/>
            </w:pPr>
            <w:r w:rsidRPr="002C45A3">
              <w:t>În perioada de exploatare, impactul asupra apelor va fi generat de următoarele:</w:t>
            </w:r>
          </w:p>
          <w:p w14:paraId="377A8A8B" w14:textId="77777777" w:rsidR="00603DDB" w:rsidRPr="002C45A3" w:rsidRDefault="00EE0206">
            <w:pPr>
              <w:numPr>
                <w:ilvl w:val="0"/>
                <w:numId w:val="51"/>
              </w:numPr>
              <w:spacing w:line="276" w:lineRule="auto"/>
              <w:ind w:left="0" w:hanging="2"/>
              <w:jc w:val="both"/>
            </w:pPr>
            <w:r w:rsidRPr="002C45A3">
              <w:t>deversarea sau infiltrarea apelor pluviale colectate de pe carosabilul contaminat cu produse petroliere scurse de la autovehicule, depuneri de pulberi provenite din arderea combustibilului, particule rezultate din uzura pneurilor sau din alte materii rezultate din trafic;</w:t>
            </w:r>
          </w:p>
          <w:p w14:paraId="7321BA74" w14:textId="77777777" w:rsidR="00603DDB" w:rsidRPr="002C45A3" w:rsidRDefault="00EE0206">
            <w:pPr>
              <w:numPr>
                <w:ilvl w:val="0"/>
                <w:numId w:val="51"/>
              </w:numPr>
              <w:spacing w:line="276" w:lineRule="auto"/>
              <w:ind w:left="0" w:hanging="2"/>
              <w:jc w:val="both"/>
            </w:pPr>
            <w:r w:rsidRPr="002C45A3">
              <w:t xml:space="preserve"> lucrările de întreţinere a autostrăzii;</w:t>
            </w:r>
          </w:p>
          <w:p w14:paraId="6FFAEAAD" w14:textId="77777777" w:rsidR="00603DDB" w:rsidRPr="002C45A3" w:rsidRDefault="00EE0206">
            <w:pPr>
              <w:numPr>
                <w:ilvl w:val="0"/>
                <w:numId w:val="51"/>
              </w:numPr>
              <w:spacing w:line="276" w:lineRule="auto"/>
              <w:ind w:left="0" w:hanging="2"/>
              <w:jc w:val="both"/>
            </w:pPr>
            <w:r w:rsidRPr="002C45A3">
              <w:t>accidentele rutiere în care sunt implicate cisterne care transportă substanţe periculoase generează poluarea apelor de suprafaţă şi subterane;</w:t>
            </w:r>
          </w:p>
          <w:p w14:paraId="0809D67A" w14:textId="77777777" w:rsidR="00603DDB" w:rsidRPr="002C45A3" w:rsidRDefault="00EE0206">
            <w:pPr>
              <w:numPr>
                <w:ilvl w:val="0"/>
                <w:numId w:val="51"/>
              </w:numPr>
              <w:spacing w:line="276" w:lineRule="auto"/>
              <w:ind w:left="0" w:hanging="2"/>
              <w:jc w:val="both"/>
            </w:pPr>
            <w:r w:rsidRPr="002C45A3">
              <w:t>funcţionarea defectuoasă a sistemului de colectare şi evacuare a apelor pluviale de pe suprafaţa carosabilă a autostrăzii şi a sistemului de preepurare (decantor-separator de produse petroliere), respectiv a apelor uzate şi pluviale rezultate de la spaţiile de servicii și CIC.</w:t>
            </w:r>
          </w:p>
          <w:p w14:paraId="7C75C1E3" w14:textId="77777777" w:rsidR="00603DDB" w:rsidRPr="002C45A3" w:rsidRDefault="00603DDB">
            <w:pPr>
              <w:spacing w:line="276" w:lineRule="auto"/>
              <w:ind w:left="0" w:hanging="2"/>
              <w:jc w:val="both"/>
            </w:pPr>
          </w:p>
          <w:p w14:paraId="4C9C0AD0" w14:textId="77777777" w:rsidR="00603DDB" w:rsidRPr="002C45A3" w:rsidRDefault="00EE0206">
            <w:pPr>
              <w:spacing w:line="276" w:lineRule="auto"/>
              <w:ind w:left="0" w:hanging="2"/>
              <w:jc w:val="both"/>
            </w:pPr>
            <w:r w:rsidRPr="002C45A3">
              <w:t>Se apreciază că emisiile de substanţe poluante în perioada de exploatare, care ar putea ajunge direct sau indirect în apele de suprafață sau subterane nu sunt în cantități importante și nu modifică încadrarea în categoria de calitate a apei.</w:t>
            </w:r>
          </w:p>
          <w:p w14:paraId="1957B664" w14:textId="77777777" w:rsidR="00603DDB" w:rsidRPr="002C45A3" w:rsidRDefault="00EE0206">
            <w:pPr>
              <w:spacing w:line="276" w:lineRule="auto"/>
              <w:ind w:left="0" w:hanging="2"/>
              <w:jc w:val="both"/>
            </w:pPr>
            <w:r w:rsidRPr="002C45A3">
              <w:lastRenderedPageBreak/>
              <w:t>În condiţii normale de exploatare a autostrăziii prin respectarea măsurilor de protecţie a mediului propuse, nu există evenimente care să producă un impact semnificativ asupra resurselor de apă.</w:t>
            </w:r>
          </w:p>
        </w:tc>
      </w:tr>
      <w:tr w:rsidR="00603DDB" w:rsidRPr="002C45A3" w14:paraId="6EC257AA" w14:textId="77777777">
        <w:tc>
          <w:tcPr>
            <w:tcW w:w="3120" w:type="dxa"/>
          </w:tcPr>
          <w:p w14:paraId="0219C1E2" w14:textId="77777777" w:rsidR="00603DDB" w:rsidRPr="002C45A3" w:rsidRDefault="00EE0206">
            <w:pPr>
              <w:spacing w:line="276" w:lineRule="auto"/>
              <w:ind w:left="0" w:hanging="2"/>
              <w:jc w:val="both"/>
            </w:pPr>
            <w:r w:rsidRPr="002C45A3">
              <w:rPr>
                <w:i/>
              </w:rPr>
              <w:lastRenderedPageBreak/>
              <w:t xml:space="preserve">Protecția și refacerea biodiversității și a ecosistemelor: </w:t>
            </w:r>
            <w:r w:rsidRPr="002C45A3">
              <w:t>Se preconizează că măsura va fi:</w:t>
            </w:r>
          </w:p>
          <w:p w14:paraId="312FA12B" w14:textId="77777777" w:rsidR="00603DDB" w:rsidRPr="002C45A3" w:rsidRDefault="00EE0206">
            <w:pPr>
              <w:numPr>
                <w:ilvl w:val="0"/>
                <w:numId w:val="54"/>
              </w:numPr>
              <w:spacing w:line="276" w:lineRule="auto"/>
              <w:ind w:left="0" w:hanging="2"/>
              <w:jc w:val="both"/>
            </w:pPr>
            <w:r w:rsidRPr="002C45A3">
              <w:t xml:space="preserve"> nocivă în mod semnificativ pentru condiția bună și reziliența ecosistemelor sau</w:t>
            </w:r>
          </w:p>
          <w:p w14:paraId="0B46AC98" w14:textId="77777777" w:rsidR="00603DDB" w:rsidRPr="002C45A3" w:rsidRDefault="00EE0206">
            <w:pPr>
              <w:spacing w:line="276" w:lineRule="auto"/>
              <w:ind w:left="0" w:hanging="2"/>
              <w:jc w:val="both"/>
            </w:pPr>
            <w:r w:rsidRPr="002C45A3">
              <w:t xml:space="preserve"> </w:t>
            </w:r>
          </w:p>
          <w:p w14:paraId="3157EFA7" w14:textId="77777777" w:rsidR="00603DDB" w:rsidRPr="002C45A3" w:rsidRDefault="00EE0206">
            <w:pPr>
              <w:numPr>
                <w:ilvl w:val="0"/>
                <w:numId w:val="54"/>
              </w:numPr>
              <w:spacing w:line="276" w:lineRule="auto"/>
              <w:ind w:left="0" w:hanging="2"/>
              <w:jc w:val="both"/>
            </w:pPr>
            <w:r w:rsidRPr="002C45A3">
              <w:t>nocivă pentru stadiul de conservare a habitatelor și a speciilor, inclusiv a celor de interes pentru Uniune?</w:t>
            </w:r>
          </w:p>
        </w:tc>
        <w:tc>
          <w:tcPr>
            <w:tcW w:w="825" w:type="dxa"/>
          </w:tcPr>
          <w:p w14:paraId="1591A87F" w14:textId="77777777" w:rsidR="00603DDB" w:rsidRPr="002C45A3" w:rsidRDefault="00EE0206">
            <w:pPr>
              <w:spacing w:line="276" w:lineRule="auto"/>
              <w:ind w:left="0" w:hanging="2"/>
              <w:jc w:val="center"/>
            </w:pPr>
            <w:r w:rsidRPr="002C45A3">
              <w:rPr>
                <w:b/>
              </w:rPr>
              <w:t>X</w:t>
            </w:r>
          </w:p>
        </w:tc>
        <w:tc>
          <w:tcPr>
            <w:tcW w:w="10770" w:type="dxa"/>
          </w:tcPr>
          <w:p w14:paraId="0FF9C6EA" w14:textId="77777777" w:rsidR="00603DDB" w:rsidRPr="002C45A3" w:rsidRDefault="00EE0206">
            <w:pPr>
              <w:spacing w:line="276" w:lineRule="auto"/>
              <w:ind w:left="0" w:hanging="2"/>
              <w:jc w:val="both"/>
            </w:pPr>
            <w:r w:rsidRPr="002C45A3">
              <w:t>Din punct de vedere a analizei impactului de mediu secțiunea de autostradă A3 Nădășelu – Poarta Sălajului este inclusă în coridorul de autostradă Ogra – Borș pentru care a fost realizată EIA și a fost emis acord de mediu la data de  6 Noiembrie 2017. În urma finalizării proiectelor tehnice pe mai multe secțiuni din acest coridor acordul de mediu a fost revizuit la data de 01.02.2019.</w:t>
            </w:r>
          </w:p>
          <w:p w14:paraId="7C50AA03" w14:textId="77777777" w:rsidR="00603DDB" w:rsidRPr="002C45A3" w:rsidRDefault="00603DDB">
            <w:pPr>
              <w:spacing w:line="276" w:lineRule="auto"/>
              <w:ind w:left="0" w:hanging="2"/>
              <w:jc w:val="both"/>
            </w:pPr>
          </w:p>
          <w:p w14:paraId="3D973F55" w14:textId="77777777" w:rsidR="00603DDB" w:rsidRPr="002C45A3" w:rsidRDefault="00EE0206">
            <w:pPr>
              <w:spacing w:line="276" w:lineRule="auto"/>
              <w:ind w:left="0" w:hanging="2"/>
              <w:jc w:val="both"/>
            </w:pPr>
            <w:r w:rsidRPr="002C45A3">
              <w:t>Pentru proiectul de autostradă A3 etapele procesului de evaluare a impactului asupra mediului s-a derulat în conformitate cu prevederile Directivei 2014/52/UE a Parlamentului European și a Consiliului, de modificare a Directivei 2011/92/UE privind evaluarea efectelor anumitor proiecte publice și private asupra mediului și ale Directivei 92/43/CEE a Consiliului privind conservarea habitatelor naturale și a speciilor de faună și floră sălbatică.</w:t>
            </w:r>
          </w:p>
          <w:p w14:paraId="6E657EA9" w14:textId="77777777" w:rsidR="00603DDB" w:rsidRPr="002C45A3" w:rsidRDefault="00603DDB">
            <w:pPr>
              <w:spacing w:line="276" w:lineRule="auto"/>
              <w:ind w:left="0" w:hanging="2"/>
              <w:jc w:val="both"/>
            </w:pPr>
          </w:p>
          <w:p w14:paraId="46B910FB" w14:textId="77777777" w:rsidR="00603DDB" w:rsidRPr="002C45A3" w:rsidRDefault="00EE0206">
            <w:pPr>
              <w:spacing w:line="276" w:lineRule="auto"/>
              <w:ind w:left="0" w:hanging="2"/>
              <w:jc w:val="both"/>
            </w:pPr>
            <w:r w:rsidRPr="002C45A3">
              <w:t xml:space="preserve">În aria de proiect a autostrăzii A3 Ogra - Borș se află </w:t>
            </w:r>
            <w:r w:rsidRPr="002C45A3">
              <w:rPr>
                <w:b/>
              </w:rPr>
              <w:t>10 de situri de interes comunitar, din care 4 situri sunt marginal intersectate de aliniamentul autostrazii</w:t>
            </w:r>
            <w:r w:rsidRPr="002C45A3">
              <w:t xml:space="preserve">. De subliniat faptul că sectorul de autostradă Nădășelu – Poarta Sălajului </w:t>
            </w:r>
            <w:r w:rsidRPr="002C45A3">
              <w:rPr>
                <w:b/>
              </w:rPr>
              <w:t>nu intersectează</w:t>
            </w:r>
            <w:r w:rsidRPr="002C45A3">
              <w:t xml:space="preserve"> nici un sit protejat/de interes comunitar, dar în relativa apropiere a aliniamentului se află 2 situri de interes. Interacțiunea cu aceste situri, precum și stadiul elaborării obiectivelor specifice și modul în care documentațiile elaborate țin cont  de aceste obiective specifice sunt prezentate în tabelul 18.</w:t>
            </w:r>
          </w:p>
          <w:p w14:paraId="7BA3B8B6" w14:textId="1CC5EBE2" w:rsidR="00603DDB" w:rsidRPr="002C45A3" w:rsidRDefault="00603DDB" w:rsidP="002C45A3">
            <w:pPr>
              <w:spacing w:line="276" w:lineRule="auto"/>
              <w:ind w:leftChars="0" w:left="0" w:firstLineChars="0" w:firstLine="0"/>
              <w:rPr>
                <w:b/>
                <w:i/>
              </w:rPr>
            </w:pPr>
          </w:p>
          <w:p w14:paraId="52F22A88" w14:textId="77777777" w:rsidR="00603DDB" w:rsidRPr="002C45A3" w:rsidRDefault="00603DDB">
            <w:pPr>
              <w:spacing w:line="276" w:lineRule="auto"/>
              <w:ind w:left="0" w:hanging="2"/>
              <w:jc w:val="center"/>
              <w:rPr>
                <w:b/>
                <w:i/>
              </w:rPr>
            </w:pPr>
          </w:p>
          <w:p w14:paraId="2F568C88" w14:textId="77777777" w:rsidR="00603DDB" w:rsidRPr="002C45A3" w:rsidRDefault="00603DDB">
            <w:pPr>
              <w:spacing w:line="276" w:lineRule="auto"/>
              <w:ind w:left="0" w:hanging="2"/>
              <w:jc w:val="center"/>
              <w:rPr>
                <w:b/>
                <w:i/>
              </w:rPr>
            </w:pPr>
          </w:p>
          <w:p w14:paraId="265A112E" w14:textId="77777777" w:rsidR="00603DDB" w:rsidRPr="002C45A3" w:rsidRDefault="00EE0206">
            <w:pPr>
              <w:spacing w:line="276" w:lineRule="auto"/>
              <w:ind w:left="0" w:hanging="2"/>
              <w:jc w:val="center"/>
            </w:pPr>
            <w:r w:rsidRPr="002C45A3">
              <w:rPr>
                <w:b/>
                <w:i/>
              </w:rPr>
              <w:t>Tabelul 18. Relația cu ariile protejate</w:t>
            </w:r>
          </w:p>
          <w:tbl>
            <w:tblPr>
              <w:tblStyle w:val="afff1"/>
              <w:tblW w:w="1050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75"/>
              <w:gridCol w:w="4095"/>
              <w:gridCol w:w="915"/>
              <w:gridCol w:w="795"/>
              <w:gridCol w:w="885"/>
              <w:gridCol w:w="825"/>
              <w:gridCol w:w="2010"/>
            </w:tblGrid>
            <w:tr w:rsidR="00603DDB" w:rsidRPr="002C45A3" w14:paraId="5985B49D" w14:textId="77777777">
              <w:trPr>
                <w:trHeight w:val="1781"/>
                <w:jc w:val="center"/>
              </w:trPr>
              <w:tc>
                <w:tcPr>
                  <w:tcW w:w="975" w:type="dxa"/>
                  <w:tcBorders>
                    <w:top w:val="single" w:sz="8" w:space="0" w:color="000000"/>
                    <w:left w:val="single" w:sz="8" w:space="0" w:color="000000"/>
                    <w:bottom w:val="single" w:sz="8" w:space="0" w:color="000000"/>
                    <w:right w:val="single" w:sz="8" w:space="0" w:color="000000"/>
                  </w:tcBorders>
                  <w:shd w:val="clear" w:color="auto" w:fill="C5E0B3"/>
                  <w:tcMar>
                    <w:top w:w="100" w:type="dxa"/>
                    <w:left w:w="100" w:type="dxa"/>
                    <w:bottom w:w="100" w:type="dxa"/>
                    <w:right w:w="100" w:type="dxa"/>
                  </w:tcMar>
                  <w:vAlign w:val="center"/>
                </w:tcPr>
                <w:p w14:paraId="6851C808" w14:textId="77777777" w:rsidR="00603DDB" w:rsidRPr="002C45A3" w:rsidRDefault="00EE0206">
                  <w:pPr>
                    <w:widowControl w:val="0"/>
                    <w:spacing w:before="240" w:line="276" w:lineRule="auto"/>
                    <w:ind w:left="0" w:hanging="2"/>
                    <w:jc w:val="center"/>
                    <w:rPr>
                      <w:b/>
                    </w:rPr>
                  </w:pPr>
                  <w:r w:rsidRPr="002C45A3">
                    <w:rPr>
                      <w:b/>
                    </w:rPr>
                    <w:lastRenderedPageBreak/>
                    <w:t>Proiecte</w:t>
                  </w:r>
                </w:p>
                <w:p w14:paraId="2473CF32" w14:textId="77777777" w:rsidR="00603DDB" w:rsidRPr="002C45A3" w:rsidRDefault="00EE0206">
                  <w:pPr>
                    <w:widowControl w:val="0"/>
                    <w:spacing w:before="240" w:line="276" w:lineRule="auto"/>
                    <w:ind w:left="0" w:hanging="2"/>
                    <w:jc w:val="center"/>
                    <w:rPr>
                      <w:b/>
                    </w:rPr>
                  </w:pPr>
                  <w:r w:rsidRPr="002C45A3">
                    <w:rPr>
                      <w:b/>
                    </w:rPr>
                    <w:t xml:space="preserve"> </w:t>
                  </w:r>
                </w:p>
              </w:tc>
              <w:tc>
                <w:tcPr>
                  <w:tcW w:w="409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09E08769" w14:textId="77777777" w:rsidR="00603DDB" w:rsidRPr="002C45A3" w:rsidRDefault="00EE0206">
                  <w:pPr>
                    <w:widowControl w:val="0"/>
                    <w:spacing w:before="240" w:line="276" w:lineRule="auto"/>
                    <w:ind w:left="0" w:hanging="2"/>
                    <w:jc w:val="center"/>
                    <w:rPr>
                      <w:b/>
                    </w:rPr>
                  </w:pPr>
                  <w:r w:rsidRPr="002C45A3">
                    <w:rPr>
                      <w:b/>
                    </w:rPr>
                    <w:t>Arii protejate în zona proiectului</w:t>
                  </w:r>
                </w:p>
                <w:p w14:paraId="05B77D3F" w14:textId="77777777" w:rsidR="00603DDB" w:rsidRPr="002C45A3" w:rsidRDefault="00EE0206">
                  <w:pPr>
                    <w:widowControl w:val="0"/>
                    <w:spacing w:before="240" w:line="276" w:lineRule="auto"/>
                    <w:ind w:left="0" w:hanging="2"/>
                    <w:jc w:val="center"/>
                    <w:rPr>
                      <w:b/>
                    </w:rPr>
                  </w:pPr>
                  <w:r w:rsidRPr="002C45A3">
                    <w:rPr>
                      <w:b/>
                    </w:rPr>
                    <w:t xml:space="preserve"> </w:t>
                  </w:r>
                </w:p>
              </w:tc>
              <w:tc>
                <w:tcPr>
                  <w:tcW w:w="91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6B4C92E8" w14:textId="77777777" w:rsidR="00603DDB" w:rsidRPr="002C45A3" w:rsidRDefault="00EE0206">
                  <w:pPr>
                    <w:widowControl w:val="0"/>
                    <w:spacing w:before="240" w:line="276" w:lineRule="auto"/>
                    <w:ind w:left="0" w:hanging="2"/>
                    <w:jc w:val="center"/>
                    <w:rPr>
                      <w:b/>
                    </w:rPr>
                  </w:pPr>
                  <w:r w:rsidRPr="002C45A3">
                    <w:rPr>
                      <w:b/>
                    </w:rPr>
                    <w:t>Exista obiective specifice pentru ariile afectate?</w:t>
                  </w:r>
                </w:p>
                <w:p w14:paraId="73ACB0E2" w14:textId="77777777" w:rsidR="00603DDB" w:rsidRPr="002C45A3" w:rsidRDefault="00EE0206">
                  <w:pPr>
                    <w:widowControl w:val="0"/>
                    <w:spacing w:before="240" w:line="276" w:lineRule="auto"/>
                    <w:ind w:left="0" w:hanging="2"/>
                    <w:jc w:val="center"/>
                    <w:rPr>
                      <w:b/>
                    </w:rPr>
                  </w:pPr>
                  <w:r w:rsidRPr="002C45A3">
                    <w:rPr>
                      <w:b/>
                    </w:rPr>
                    <w:t xml:space="preserve"> </w:t>
                  </w:r>
                </w:p>
              </w:tc>
              <w:tc>
                <w:tcPr>
                  <w:tcW w:w="79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430ACFCD" w14:textId="77777777" w:rsidR="00603DDB" w:rsidRPr="002C45A3" w:rsidRDefault="00EE0206">
                  <w:pPr>
                    <w:widowControl w:val="0"/>
                    <w:spacing w:line="276" w:lineRule="auto"/>
                    <w:ind w:left="0" w:right="-120" w:hanging="2"/>
                    <w:jc w:val="center"/>
                    <w:rPr>
                      <w:b/>
                    </w:rPr>
                  </w:pPr>
                  <w:r w:rsidRPr="002C45A3">
                    <w:rPr>
                      <w:b/>
                    </w:rPr>
                    <w:t>EIA/AA este finalizat?</w:t>
                  </w:r>
                </w:p>
                <w:p w14:paraId="10D2D580" w14:textId="77777777" w:rsidR="00603DDB" w:rsidRPr="002C45A3" w:rsidRDefault="00EE0206">
                  <w:pPr>
                    <w:widowControl w:val="0"/>
                    <w:spacing w:before="240" w:line="276" w:lineRule="auto"/>
                    <w:ind w:left="0" w:hanging="2"/>
                    <w:jc w:val="center"/>
                    <w:rPr>
                      <w:b/>
                    </w:rPr>
                  </w:pPr>
                  <w:r w:rsidRPr="002C45A3">
                    <w:rPr>
                      <w:b/>
                    </w:rPr>
                    <w:t xml:space="preserve"> </w:t>
                  </w:r>
                </w:p>
              </w:tc>
              <w:tc>
                <w:tcPr>
                  <w:tcW w:w="88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035543CE" w14:textId="77777777" w:rsidR="00603DDB" w:rsidRPr="002C45A3" w:rsidRDefault="00EE0206">
                  <w:pPr>
                    <w:widowControl w:val="0"/>
                    <w:spacing w:before="240" w:line="276" w:lineRule="auto"/>
                    <w:ind w:left="0" w:hanging="2"/>
                    <w:jc w:val="center"/>
                    <w:rPr>
                      <w:b/>
                    </w:rPr>
                  </w:pPr>
                  <w:r w:rsidRPr="002C45A3">
                    <w:rPr>
                      <w:b/>
                    </w:rPr>
                    <w:t>Exista Acord de mediu?</w:t>
                  </w:r>
                </w:p>
                <w:p w14:paraId="7916E111" w14:textId="77777777" w:rsidR="00603DDB" w:rsidRPr="002C45A3" w:rsidRDefault="00EE0206">
                  <w:pPr>
                    <w:widowControl w:val="0"/>
                    <w:spacing w:before="240" w:line="276" w:lineRule="auto"/>
                    <w:ind w:left="0" w:hanging="2"/>
                    <w:jc w:val="center"/>
                    <w:rPr>
                      <w:b/>
                    </w:rPr>
                  </w:pPr>
                  <w:r w:rsidRPr="002C45A3">
                    <w:rPr>
                      <w:b/>
                    </w:rPr>
                    <w:t xml:space="preserve"> </w:t>
                  </w:r>
                </w:p>
              </w:tc>
              <w:tc>
                <w:tcPr>
                  <w:tcW w:w="82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7DC541F6" w14:textId="77777777" w:rsidR="00603DDB" w:rsidRPr="002C45A3" w:rsidRDefault="00EE0206">
                  <w:pPr>
                    <w:widowControl w:val="0"/>
                    <w:spacing w:before="240" w:line="276" w:lineRule="auto"/>
                    <w:ind w:left="0" w:hanging="2"/>
                    <w:jc w:val="center"/>
                    <w:rPr>
                      <w:b/>
                    </w:rPr>
                  </w:pPr>
                  <w:r w:rsidRPr="002C45A3">
                    <w:rPr>
                      <w:b/>
                    </w:rPr>
                    <w:t>Exista contract de lucrări semnat?</w:t>
                  </w:r>
                </w:p>
                <w:p w14:paraId="138063CB" w14:textId="77777777" w:rsidR="00603DDB" w:rsidRPr="002C45A3" w:rsidRDefault="00EE0206">
                  <w:pPr>
                    <w:widowControl w:val="0"/>
                    <w:spacing w:before="240" w:line="276" w:lineRule="auto"/>
                    <w:ind w:left="0" w:hanging="2"/>
                    <w:jc w:val="center"/>
                    <w:rPr>
                      <w:b/>
                    </w:rPr>
                  </w:pPr>
                  <w:r w:rsidRPr="002C45A3">
                    <w:rPr>
                      <w:b/>
                    </w:rPr>
                    <w:t xml:space="preserve"> </w:t>
                  </w:r>
                </w:p>
              </w:tc>
              <w:tc>
                <w:tcPr>
                  <w:tcW w:w="201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3F812C1A" w14:textId="77777777" w:rsidR="00603DDB" w:rsidRPr="002C45A3" w:rsidRDefault="00EE0206">
                  <w:pPr>
                    <w:widowControl w:val="0"/>
                    <w:spacing w:before="240" w:line="276" w:lineRule="auto"/>
                    <w:ind w:left="0" w:hanging="2"/>
                    <w:jc w:val="center"/>
                    <w:rPr>
                      <w:b/>
                    </w:rPr>
                  </w:pPr>
                  <w:r w:rsidRPr="002C45A3">
                    <w:rPr>
                      <w:b/>
                    </w:rPr>
                    <w:t>Dacă EIA/AA nu tine cont de obiectivele specifice care este data la care se revizuiește EIA/AA?</w:t>
                  </w:r>
                </w:p>
              </w:tc>
            </w:tr>
            <w:tr w:rsidR="00603DDB" w:rsidRPr="002C45A3" w14:paraId="18170903" w14:textId="77777777">
              <w:trPr>
                <w:trHeight w:val="1166"/>
                <w:jc w:val="center"/>
              </w:trPr>
              <w:tc>
                <w:tcPr>
                  <w:tcW w:w="975" w:type="dxa"/>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tcPr>
                <w:p w14:paraId="796EDCB3" w14:textId="77777777" w:rsidR="00603DDB" w:rsidRPr="002C45A3" w:rsidRDefault="00EE0206">
                  <w:pPr>
                    <w:widowControl w:val="0"/>
                    <w:spacing w:before="240" w:line="276" w:lineRule="auto"/>
                    <w:ind w:left="0" w:hanging="2"/>
                  </w:pPr>
                  <w:r w:rsidRPr="002C45A3">
                    <w:t>A3 Nădășelu – Poarta Sălajului</w:t>
                  </w:r>
                </w:p>
              </w:tc>
              <w:tc>
                <w:tcPr>
                  <w:tcW w:w="4095" w:type="dxa"/>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2D15ADEC"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-ROSCI0440 Valea Șardului – situat la aproximativ 2.400 m de traseul proiectului;</w:t>
                  </w:r>
                </w:p>
                <w:p w14:paraId="33BE09FB" w14:textId="77777777" w:rsidR="00603DDB" w:rsidRPr="002C45A3" w:rsidRDefault="00EE0206">
                  <w:pPr>
                    <w:widowControl w:val="0"/>
                    <w:pBdr>
                      <w:top w:val="nil"/>
                      <w:left w:val="nil"/>
                      <w:bottom w:val="nil"/>
                      <w:right w:val="nil"/>
                      <w:between w:val="nil"/>
                    </w:pBdr>
                    <w:spacing w:line="312" w:lineRule="auto"/>
                    <w:ind w:left="0" w:hanging="2"/>
                    <w:jc w:val="both"/>
                  </w:pPr>
                  <w:r w:rsidRPr="002C45A3">
                    <w:t>-ROSCI0209 Râcaș – Hida – situat la aproximativ 4.400 m de traseul proiectului;</w:t>
                  </w:r>
                </w:p>
              </w:tc>
              <w:tc>
                <w:tcPr>
                  <w:tcW w:w="915" w:type="dxa"/>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1C91B475" w14:textId="77777777" w:rsidR="00603DDB" w:rsidRPr="002C45A3" w:rsidRDefault="00EE0206">
                  <w:pPr>
                    <w:widowControl w:val="0"/>
                    <w:spacing w:before="240" w:line="276" w:lineRule="auto"/>
                    <w:ind w:left="0" w:hanging="2"/>
                  </w:pPr>
                  <w:r w:rsidRPr="002C45A3">
                    <w:t>OSC sunt în curs de elaborare.</w:t>
                  </w:r>
                </w:p>
              </w:tc>
              <w:tc>
                <w:tcPr>
                  <w:tcW w:w="795" w:type="dxa"/>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1CC4B0EA" w14:textId="77777777" w:rsidR="00603DDB" w:rsidRPr="002C45A3" w:rsidRDefault="00EE0206">
                  <w:pPr>
                    <w:widowControl w:val="0"/>
                    <w:spacing w:before="240" w:line="276" w:lineRule="auto"/>
                    <w:ind w:left="0" w:hanging="2"/>
                  </w:pPr>
                  <w:r w:rsidRPr="002C45A3">
                    <w:t>Da</w:t>
                  </w:r>
                </w:p>
              </w:tc>
              <w:tc>
                <w:tcPr>
                  <w:tcW w:w="885" w:type="dxa"/>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40C3D4A1" w14:textId="77777777" w:rsidR="00603DDB" w:rsidRPr="002C45A3" w:rsidRDefault="00EE0206">
                  <w:pPr>
                    <w:widowControl w:val="0"/>
                    <w:spacing w:before="240" w:line="276" w:lineRule="auto"/>
                    <w:ind w:left="0" w:hanging="2"/>
                  </w:pPr>
                  <w:r w:rsidRPr="002C45A3">
                    <w:t>Da</w:t>
                  </w:r>
                </w:p>
              </w:tc>
              <w:tc>
                <w:tcPr>
                  <w:tcW w:w="825" w:type="dxa"/>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33C0F33D" w14:textId="77777777" w:rsidR="00603DDB" w:rsidRPr="002C45A3" w:rsidRDefault="00EE0206">
                  <w:pPr>
                    <w:widowControl w:val="0"/>
                    <w:spacing w:before="240" w:line="276" w:lineRule="auto"/>
                    <w:ind w:left="0" w:hanging="2"/>
                  </w:pPr>
                  <w:r w:rsidRPr="002C45A3">
                    <w:t>Da</w:t>
                  </w:r>
                </w:p>
              </w:tc>
              <w:tc>
                <w:tcPr>
                  <w:tcW w:w="2010" w:type="dxa"/>
                  <w:tcBorders>
                    <w:top w:val="single" w:sz="8" w:space="0" w:color="000000"/>
                    <w:left w:val="nil"/>
                    <w:bottom w:val="single" w:sz="8" w:space="0" w:color="000000"/>
                    <w:right w:val="single" w:sz="8" w:space="0" w:color="000000"/>
                  </w:tcBorders>
                  <w:tcMar>
                    <w:top w:w="0" w:type="dxa"/>
                    <w:left w:w="0" w:type="dxa"/>
                    <w:bottom w:w="0" w:type="dxa"/>
                    <w:right w:w="0" w:type="dxa"/>
                  </w:tcMar>
                  <w:vAlign w:val="center"/>
                </w:tcPr>
                <w:p w14:paraId="0C404155" w14:textId="77777777" w:rsidR="00603DDB" w:rsidRPr="002C45A3" w:rsidRDefault="00EE0206">
                  <w:pPr>
                    <w:widowControl w:val="0"/>
                    <w:spacing w:before="240" w:line="276" w:lineRule="auto"/>
                    <w:ind w:left="0" w:hanging="2"/>
                  </w:pPr>
                  <w:r w:rsidRPr="002C45A3">
                    <w:t>Termenul estimat de emitere a acordului de mediu revizuit  este trimestrul IV 2021</w:t>
                  </w:r>
                </w:p>
              </w:tc>
            </w:tr>
          </w:tbl>
          <w:p w14:paraId="46C1753B" w14:textId="77777777" w:rsidR="00603DDB" w:rsidRPr="002C45A3" w:rsidRDefault="00603DDB">
            <w:pPr>
              <w:spacing w:line="276" w:lineRule="auto"/>
              <w:ind w:left="0" w:hanging="2"/>
              <w:jc w:val="both"/>
            </w:pPr>
          </w:p>
          <w:p w14:paraId="06BB3AAB" w14:textId="77777777" w:rsidR="00603DDB" w:rsidRPr="002C45A3" w:rsidRDefault="00EE0206">
            <w:pPr>
              <w:spacing w:line="276" w:lineRule="auto"/>
              <w:ind w:left="0" w:hanging="2"/>
              <w:jc w:val="both"/>
            </w:pPr>
            <w:r w:rsidRPr="002C45A3">
              <w:t xml:space="preserve">Studiu de Evaluare adecvată desfășurat pentru coridorul de autostradă A3 Ogra – Borș a măsurat impactul asupra speciilor și habitatelor și a identificat măsurile de atenuare pentru impactul asupra biodiversității. Cu toate acestea, după cum se poate concluziona din informațiile de mai sus, Evaluarea impactului asupra mediului și Evaluarea adecvată pentru coridorul Ogra - Borș al A3 au fost finalizate cu mult timp înainte de clarificările metodologice discutate cu Comisia Europeană în cazul evaluării impactului asupra mediului al autostrăzii Sibiu-Pitești. În plus în cazul acestei secțiuni din A3 există deja un contract de lucrări în derulare. Prin urmare, pentru a aplica lecțiile învățate din cazul autostrăzii Sibiu - Pitești, autoritățile române vor revizui evaluarea adecvată și în consecință acordul de mediu pentru A3, incluzând secțiunea Nădășelu - Poarta Sălajului până la finele anului 2021 luând în considerare obiectivele specifice de conservare comunicate de ANANP, utilizând </w:t>
            </w:r>
            <w:r w:rsidRPr="002C45A3">
              <w:lastRenderedPageBreak/>
              <w:t>principiul precauției în baza ghidului metodologic al Comisiei Europene</w:t>
            </w:r>
            <w:r w:rsidRPr="002C45A3">
              <w:rPr>
                <w:vertAlign w:val="superscript"/>
              </w:rPr>
              <w:footnoteReference w:id="26"/>
            </w:r>
            <w:r w:rsidRPr="002C45A3">
              <w:t xml:space="preserve"> . Termenele asumate în tabelul prezentat mai sus fac parte din indicatorii de etapă (milestones) cuprinși în cadrul Componentei – Transport sustenabil din cadrul PNRR.</w:t>
            </w:r>
          </w:p>
          <w:p w14:paraId="57C66A9E" w14:textId="77777777" w:rsidR="00603DDB" w:rsidRPr="002C45A3" w:rsidRDefault="00603DDB">
            <w:pPr>
              <w:spacing w:line="276" w:lineRule="auto"/>
              <w:ind w:left="0" w:hanging="2"/>
              <w:jc w:val="both"/>
            </w:pPr>
          </w:p>
          <w:p w14:paraId="71F50796" w14:textId="77777777" w:rsidR="00603DDB" w:rsidRPr="002C45A3" w:rsidRDefault="00EE0206">
            <w:pPr>
              <w:spacing w:line="276" w:lineRule="auto"/>
              <w:ind w:left="0" w:hanging="2"/>
              <w:jc w:val="both"/>
            </w:pPr>
            <w:r w:rsidRPr="002C45A3">
              <w:t>În eventualitatea în care măsurile de atenuare deja prevăzute în acordul de mediu în vigoare la acest moment nu vor fi considerate suficiente pentru atenuarea impactului reliefat de evaluarea adecvată derulată în baza obiectivelor de conservare actualizate de ANANP, în bugetul proiectului au fost prevăzute rezerve de implementare pentru a acoperi cheltuielile suplimentare generate de măsurile de atenuare actualizate pe baza evaluării impactului asupra obiectivelor specifice.</w:t>
            </w:r>
          </w:p>
          <w:p w14:paraId="6030FDAD" w14:textId="77777777" w:rsidR="00603DDB" w:rsidRPr="002C45A3" w:rsidRDefault="00603DDB">
            <w:pPr>
              <w:spacing w:line="276" w:lineRule="auto"/>
              <w:ind w:left="0" w:hanging="2"/>
              <w:jc w:val="both"/>
            </w:pPr>
          </w:p>
          <w:p w14:paraId="5280BD2C" w14:textId="77777777" w:rsidR="00603DDB" w:rsidRPr="002C45A3" w:rsidRDefault="00EE0206">
            <w:pPr>
              <w:spacing w:line="276" w:lineRule="auto"/>
              <w:ind w:left="0" w:hanging="2"/>
              <w:jc w:val="both"/>
            </w:pPr>
            <w:r w:rsidRPr="002C45A3">
              <w:t xml:space="preserve">Pentru proiectele de infrastructură rutieră, încă de la faza analizei multi-criteriale a aliniamentelor de traseu, se acordă o mare atenție siturilor Natura 2000, pe cât posibil, se are în vedere evitarea acestora sau intersectarea marginală acolo unde nu este posibilă evitarea acestora. La stabilirea variantei de traseu, se inițiază discuțiile cu Agenția Națională pentru Arii Naturale Protejate pentru stabilirea obiectivelor specifice de conservare (OSC), în cazul ariilor pentru care nu au fost încă stabilite OSC, înainte de a demara procedura de mediu. Acest proces este aplicat pentru toate proiectele derulate de CNAIR, în conformitate cu procedura aplicată deja la nivelul CNAIR. Inclusiv pentru proiectele pentru care este necesară revizuirea acordului de mediu, evaluarea adecvată se face ținând cont de obiectivele specifice de conservare. </w:t>
            </w:r>
          </w:p>
          <w:p w14:paraId="2FE62D55" w14:textId="77777777" w:rsidR="00603DDB" w:rsidRPr="002C45A3" w:rsidRDefault="00603DDB">
            <w:pPr>
              <w:spacing w:line="276" w:lineRule="auto"/>
              <w:ind w:left="0" w:hanging="2"/>
              <w:jc w:val="both"/>
            </w:pPr>
          </w:p>
          <w:p w14:paraId="2C65E262" w14:textId="77777777" w:rsidR="00603DDB" w:rsidRPr="002C45A3" w:rsidRDefault="00EE0206">
            <w:pPr>
              <w:spacing w:line="276" w:lineRule="auto"/>
              <w:ind w:left="0" w:hanging="2"/>
              <w:jc w:val="both"/>
            </w:pPr>
            <w:r w:rsidRPr="002C45A3">
              <w:t xml:space="preserve">De asemenea, în cadrul studiilor de fezabilitate / proiectelor tehnice au fost / vor fi propuse soluții tehnice astfel încât impactul asupra mediului să fie cât mai mic: au fost / vor fi alese materiale de construcție prietenoase cu mediul, deschiderile podurilor / viaductelor au fost / vor fi stabilite astfel încât să asigure permeabilitatea faunei și să nu fie executate lucrări în albiile minore ale râurilor (acolo unde a fost posibil), au fost / vor fi propuse subtraversări pentru fauna de dimensiune mică / medie, au fost / vor fi propuse garduri de protecție care să împiedice pătrunderea faunei la nivelul părții carosabile și au fost / vor fi propuse panouri fonoabsorbante astfel încât nivelul zgomotului să nu afecteze mediul. </w:t>
            </w:r>
          </w:p>
          <w:p w14:paraId="5BAA8E89" w14:textId="77777777" w:rsidR="00603DDB" w:rsidRPr="002C45A3" w:rsidRDefault="00603DDB">
            <w:pPr>
              <w:spacing w:line="276" w:lineRule="auto"/>
              <w:ind w:left="0" w:hanging="2"/>
              <w:jc w:val="both"/>
            </w:pPr>
          </w:p>
          <w:p w14:paraId="392AFBCE" w14:textId="77777777" w:rsidR="00603DDB" w:rsidRPr="002C45A3" w:rsidRDefault="00EE0206">
            <w:pPr>
              <w:spacing w:line="276" w:lineRule="auto"/>
              <w:ind w:left="0" w:hanging="2"/>
              <w:jc w:val="both"/>
            </w:pPr>
            <w:r w:rsidRPr="002C45A3">
              <w:t xml:space="preserve">Studiile de evaluare adecvată au fost / vor fi elaborate ținând cont de prevederile Directivei Habitate, ale ghidurilor de evaluare a impactului asupra biodiversității și de experiența acumulată în cazul altor proiecte majore de infrastructură rutieră aprobate de Comisia Europeană. </w:t>
            </w:r>
          </w:p>
          <w:p w14:paraId="410AE61A" w14:textId="77777777" w:rsidR="00603DDB" w:rsidRPr="002C45A3" w:rsidRDefault="00603DDB">
            <w:pPr>
              <w:spacing w:line="276" w:lineRule="auto"/>
              <w:ind w:left="0" w:hanging="2"/>
              <w:jc w:val="both"/>
            </w:pPr>
          </w:p>
          <w:p w14:paraId="5A2A4C3C" w14:textId="77777777" w:rsidR="00603DDB" w:rsidRPr="002C45A3" w:rsidRDefault="00EE0206">
            <w:pPr>
              <w:spacing w:line="276" w:lineRule="auto"/>
              <w:ind w:left="0" w:hanging="2"/>
              <w:jc w:val="both"/>
            </w:pPr>
            <w:r w:rsidRPr="002C45A3">
              <w:t xml:space="preserve">În cadrul studiilor de evaluare adecvată, evaluarea impactului asupra biodiversității s-a făcut / se face ținând cont de obiectivele specifice de conservare, de fiecare parametru și valoare țintă stabilite pentru fiecare specie și fiecare habitat din cadrul acestor arii naturale protejate. Este prezentată localizarea proiectului în raport cu zonele de distribuție ale acestor specii și habitate și este evaluată posibilitatea de afectare a parametrilor și a valorilor țintă stabilite de ANANP. În cazul în care există posibilitatea de afectare a parametrilor, este evaluată magnitudinea impactului și sunt propuse măsuri adecvate astfel încât impactul rezidual să fie nesemnificativ. De asemenea, este evaluat impactul cumulat, ținând cont atât de presiunile existente (menționate în planurile de management, în formularele standard Natura 2000 sau în obiectivele specifice de conservare), cât și de proiectele existente sau propuse în zona de incidență a proiectelor și în cazul în care există posibilitatea generării unui impact cumulat, sunt propuse măsuri adecvate, astfel încât impactul cumulat să nu fie semnificativ și să nu afecteze integritatea ariilor naturale protejate sau starea de conservare a acestora. </w:t>
            </w:r>
          </w:p>
          <w:p w14:paraId="23BB7D01" w14:textId="77777777" w:rsidR="00603DDB" w:rsidRPr="002C45A3" w:rsidRDefault="00603DDB">
            <w:pPr>
              <w:spacing w:line="276" w:lineRule="auto"/>
              <w:ind w:left="0" w:hanging="2"/>
              <w:jc w:val="both"/>
            </w:pPr>
          </w:p>
          <w:p w14:paraId="6AB755B8" w14:textId="77777777" w:rsidR="00603DDB" w:rsidRPr="002C45A3" w:rsidRDefault="00EE0206">
            <w:pPr>
              <w:spacing w:line="276" w:lineRule="auto"/>
              <w:ind w:left="0" w:hanging="2"/>
              <w:jc w:val="both"/>
            </w:pPr>
            <w:r w:rsidRPr="002C45A3">
              <w:t xml:space="preserve">În cadrul studiilor de evaluare adecvată a fost / va fi solicitată utilizarea speciilor din flora locală pentru amenajarea speciilor afectate temporar de lucrări și pentru împăduriri. A fost menționat că puieții vor fi achiziționați de la centre specializate. Conform legislației în vigoare, în cazul în care va fi împădurită o suprafață pe care nu a existat anterior pădure, va fi analizată necesitatea parcurgerii procedurii EIA / EA. Nu vor fi realizate plantări în zone umede. De asemenea, în cadrul studiilor de evaluare adecvată a fost / va fi menționat că este strict interzisă utilizarea speciilor invazive pentru realizarea împăduririlor. </w:t>
            </w:r>
          </w:p>
          <w:p w14:paraId="16606331" w14:textId="77777777" w:rsidR="00603DDB" w:rsidRPr="002C45A3" w:rsidRDefault="00603DDB">
            <w:pPr>
              <w:spacing w:line="276" w:lineRule="auto"/>
              <w:ind w:left="0" w:hanging="2"/>
              <w:jc w:val="both"/>
            </w:pPr>
          </w:p>
          <w:p w14:paraId="0AC9FF22" w14:textId="77777777" w:rsidR="00603DDB" w:rsidRPr="002C45A3" w:rsidRDefault="00EE0206">
            <w:pPr>
              <w:spacing w:line="276" w:lineRule="auto"/>
              <w:ind w:left="0" w:hanging="2"/>
              <w:jc w:val="both"/>
            </w:pPr>
            <w:r w:rsidRPr="002C45A3">
              <w:t>În cadrul studiilor de evaluare adecvată a fost / va fi propus un plan de monitorizare a factorilor de mediu, inclusiv a biodiversității, atât pentru perioada execuției lucrărilor de construcție, cât și pentru primii ani din perioada de operare. De asemenea, va fi monitorizată implementarea măsurilor de prevenire / reducere a impactului asupra mediului, iar în cazul în care vor fi necesare măsuri suplimentare, vor fi propuse măsuri specifice în cadrul rapoartelor de monitorizare și va fi urmărită implementarea acestora.</w:t>
            </w:r>
          </w:p>
          <w:p w14:paraId="024D74E7" w14:textId="77777777" w:rsidR="00603DDB" w:rsidRPr="002C45A3" w:rsidRDefault="00603DDB">
            <w:pPr>
              <w:spacing w:line="276" w:lineRule="auto"/>
              <w:ind w:left="0" w:hanging="2"/>
              <w:jc w:val="both"/>
            </w:pPr>
          </w:p>
          <w:p w14:paraId="708A6236" w14:textId="77777777" w:rsidR="00603DDB" w:rsidRPr="002C45A3" w:rsidRDefault="00EE0206">
            <w:pPr>
              <w:spacing w:line="276" w:lineRule="auto"/>
              <w:ind w:left="0" w:hanging="2"/>
              <w:jc w:val="both"/>
            </w:pPr>
            <w:r w:rsidRPr="002C45A3">
              <w:t>Adițional o atenție deosebită se acordă impactului proiectului asupra terenurilor arabile, în particular asupra terenurilor cu fertilitate medie/crescută, precum și asupra despăduririlor. În acest sens la faza de derulare a studiilor de fezabilitate în cadrul analizei alternativelor de traseu se iau în considerare la realizarea analizei multi-criteriale de selecție următoarele elemente:</w:t>
            </w:r>
          </w:p>
          <w:p w14:paraId="07E6967A"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limitarea suprafeței ocupate de proiectele de infrastructură rutieră la minimul necesar și propunerea de  soluții tehnice (precum viaducte) acolo unde este posibil din punct de vedere tehnic astfel încât să fie afectate cât mai puțin terenurile arabile / zonele cu un nivel moderat / crescut al fertilității solului; </w:t>
            </w:r>
          </w:p>
          <w:p w14:paraId="34277D3E"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selectarea variantei de traseu astfel încât să afecteze cât mai puțin terenurile naturale și să intersecteze acolo unde este posibil terenuri neproductive, terenuri antropizate; </w:t>
            </w:r>
          </w:p>
          <w:p w14:paraId="69FC92D4"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propunerea ca organizările de șantier și alte construcții temporare să fie amplasate în zone antropizate precum foste platforme industriale / platforme betonate, terenuri neproductive; </w:t>
            </w:r>
          </w:p>
          <w:p w14:paraId="1999D105"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este interzisă amplasarea organizărilor de șantier și a altor construcții temporare în cadrul ariilor naturale protejate / în zonele împădurite / pe malul corpurilor de apă de suprafață sau în imediata vecinătate a acestora; </w:t>
            </w:r>
          </w:p>
          <w:p w14:paraId="3CF465EA"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alternativele de traseu sunt propuse și ulterior selectate astfel încât să nu afecteze arii naturale protejate sau zone importante pentru biodiversitate (care reprezintă habitat pentru speciile periclitate, speciile menționate în Lista Roșie), iar acolo unde nu este posibilă evitarea acestor zone, sunt selectate alternative de traseu / constructive care să afecteze cât mai puțin ariile naturale protejate: intersectarea marginală a ariilor naturale protejate, propunerea de poduri / viaducte / tuneluri / ecoducte, etc. De asemenea, sunt propuse panouri fonoabsorbante, panouri anticoliziune, garduri ranforsate, subtraversări, etc; </w:t>
            </w:r>
          </w:p>
          <w:p w14:paraId="06F68539"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alternativele de traseu sunt propuse și ulterior selectate astfel încât să nu afecteze terenuri din fondul forestier (terenuri împădurite sau terenuri neîmpădurite încă). Acolo unde nu există posibilitatea evitării pădurii sunt propuse măsuri adecvate de reducere a impactului: panouri fonoabsorbante / subtraversări pentru fauna de dimensiuni mici / garduri (ranforsate sau simple) pentru a împiedica pătrunderea faunei la nivelul părții carosabile. Pe parcursul elaborării proiectului și realizării studiilor de mediu se asigură că structurile propuse asigură permeabilitate faunei;</w:t>
            </w:r>
          </w:p>
          <w:p w14:paraId="3A618C90" w14:textId="77777777" w:rsidR="00603DDB" w:rsidRPr="002C45A3" w:rsidRDefault="00603DDB">
            <w:pPr>
              <w:spacing w:line="276" w:lineRule="auto"/>
              <w:ind w:left="0" w:hanging="2"/>
              <w:jc w:val="both"/>
            </w:pPr>
          </w:p>
          <w:p w14:paraId="4B5A3446" w14:textId="77777777" w:rsidR="00603DDB" w:rsidRPr="002C45A3" w:rsidRDefault="00EE0206">
            <w:pPr>
              <w:spacing w:line="276" w:lineRule="auto"/>
              <w:ind w:left="0" w:hanging="2"/>
              <w:jc w:val="both"/>
            </w:pPr>
            <w:r w:rsidRPr="002C45A3">
              <w:t xml:space="preserve">De asemenea, în cadrul etapelor procesului de evaluare a impactului asupra mediului, realizat în conformitate cu prevederile </w:t>
            </w:r>
            <w:r w:rsidRPr="002C45A3">
              <w:rPr>
                <w:i/>
              </w:rPr>
              <w:t xml:space="preserve">Directivei 2014/52/UE a Parlamentului European și a Consiliului, de modificare a Directivei </w:t>
            </w:r>
            <w:r w:rsidRPr="002C45A3">
              <w:rPr>
                <w:i/>
              </w:rPr>
              <w:lastRenderedPageBreak/>
              <w:t xml:space="preserve">2011/92/UE privind evaluarea efectelor anumitor proiecte publice și private asupra mediului </w:t>
            </w:r>
            <w:r w:rsidRPr="002C45A3">
              <w:t>și ale</w:t>
            </w:r>
            <w:r w:rsidRPr="002C45A3">
              <w:rPr>
                <w:i/>
              </w:rPr>
              <w:t xml:space="preserve"> Directivei 92/43/CEE a Consiliului privind conservarea habitatelor naturale și a speciilor de faună și floră sălbatică </w:t>
            </w:r>
            <w:r w:rsidRPr="002C45A3">
              <w:t xml:space="preserve">sunt prevăzute derularea consultărilor publice cu privire la impactul proiectului de autostradă asupra comunităților locale. Solicitările comunităților locale, în special în ceea ce privește accesul la terenurile agricole sunt luate în considerare la proiectarea soluțiilor tehnice. </w:t>
            </w:r>
          </w:p>
          <w:p w14:paraId="5E94319A" w14:textId="77777777" w:rsidR="00603DDB" w:rsidRPr="002C45A3" w:rsidRDefault="00603DDB">
            <w:pPr>
              <w:spacing w:line="276" w:lineRule="auto"/>
              <w:ind w:left="0" w:hanging="2"/>
              <w:jc w:val="both"/>
            </w:pPr>
          </w:p>
          <w:p w14:paraId="763FC86B" w14:textId="77777777" w:rsidR="00603DDB" w:rsidRPr="002C45A3" w:rsidRDefault="00EE0206">
            <w:pPr>
              <w:spacing w:line="276" w:lineRule="auto"/>
              <w:ind w:left="0" w:hanging="2"/>
              <w:jc w:val="both"/>
            </w:pPr>
            <w:r w:rsidRPr="002C45A3">
              <w:t xml:space="preserve">De remarcat că în România comunitățile locale consideră că accesibilitatea oferită de construcția unei infrastructuri rutiere moderne asigură un impact pozitiv asupra gradului de utilizare și productivitate a  terenurilor agricole din zonele deservite. </w:t>
            </w:r>
          </w:p>
          <w:p w14:paraId="07F8AB28" w14:textId="77777777" w:rsidR="00603DDB" w:rsidRPr="002C45A3" w:rsidRDefault="00603DDB">
            <w:pPr>
              <w:spacing w:line="276" w:lineRule="auto"/>
              <w:ind w:left="0" w:hanging="2"/>
              <w:jc w:val="both"/>
            </w:pPr>
          </w:p>
          <w:p w14:paraId="69CAE1CA" w14:textId="77777777" w:rsidR="00603DDB" w:rsidRPr="002C45A3" w:rsidRDefault="00EE0206">
            <w:pPr>
              <w:spacing w:line="276" w:lineRule="auto"/>
              <w:ind w:left="0" w:hanging="2"/>
              <w:jc w:val="both"/>
            </w:pPr>
            <w:r w:rsidRPr="002C45A3">
              <w:t>România, ca parte integrantă a UE, îşi propune alinierea la direcțiile propuse de către practicile europene, adoptând o strategie de susținere şi sprijinire financiară a fermierilor și producătorilor locali, încurajând practicile durabile și ecologice, investind în același timp și în dezvoltarea zonelor rurale.</w:t>
            </w:r>
          </w:p>
          <w:p w14:paraId="2744EE6E" w14:textId="77777777" w:rsidR="00603DDB" w:rsidRPr="002C45A3" w:rsidRDefault="00603DDB">
            <w:pPr>
              <w:spacing w:line="276" w:lineRule="auto"/>
              <w:ind w:left="0" w:hanging="2"/>
              <w:jc w:val="both"/>
            </w:pPr>
          </w:p>
          <w:p w14:paraId="1A7BC8F5" w14:textId="77777777" w:rsidR="00603DDB" w:rsidRPr="002C45A3" w:rsidRDefault="00EE0206">
            <w:pPr>
              <w:spacing w:line="276" w:lineRule="auto"/>
              <w:ind w:left="0" w:hanging="2"/>
              <w:jc w:val="both"/>
            </w:pPr>
            <w:r w:rsidRPr="002C45A3">
              <w:t>Industriile și serviciile legate de agricultură și produse alimentare asigură nenumărate locuri de muncă în România. Datorită climatului său, a solului fertil, a abilităților tehnice ale fermierilor și a calității produselor sale, România posedă un capital agricol deosebit de valoros.</w:t>
            </w:r>
          </w:p>
          <w:p w14:paraId="19D90E10" w14:textId="77777777" w:rsidR="00603DDB" w:rsidRPr="002C45A3" w:rsidRDefault="00603DDB">
            <w:pPr>
              <w:spacing w:line="276" w:lineRule="auto"/>
              <w:ind w:left="0" w:hanging="2"/>
              <w:jc w:val="both"/>
            </w:pPr>
          </w:p>
          <w:p w14:paraId="36FD31FD" w14:textId="77777777" w:rsidR="00603DDB" w:rsidRPr="002C45A3" w:rsidRDefault="00EE0206">
            <w:pPr>
              <w:spacing w:line="276" w:lineRule="auto"/>
              <w:ind w:left="0" w:hanging="2"/>
              <w:jc w:val="both"/>
            </w:pPr>
            <w:r w:rsidRPr="002C45A3">
              <w:t>Starea precară a infrastructurii naționale și producerea de congestii în trafic reprezintă provocări din ce în ce mai semnificative pentru industria agricolă. Condițiile slabe de circulație contribuie la creșterea costurilor de exploatare, prin creșterea consumului de combustibil și a costurilor de întreținere a vehiculelor. Congestia rutieră atrage după sine costuri cu forța de muncă, combustibil, precum şi întârzieri ale livrărilor de produse, ducând la creșterea costurilor totale și la reducerea competitivității în domeniul agricol.</w:t>
            </w:r>
          </w:p>
          <w:p w14:paraId="2A7376E7" w14:textId="77777777" w:rsidR="00603DDB" w:rsidRPr="002C45A3" w:rsidRDefault="00603DDB">
            <w:pPr>
              <w:spacing w:line="276" w:lineRule="auto"/>
              <w:ind w:left="0" w:hanging="2"/>
              <w:jc w:val="both"/>
            </w:pPr>
          </w:p>
          <w:p w14:paraId="2AA5340A" w14:textId="77777777" w:rsidR="00603DDB" w:rsidRPr="002C45A3" w:rsidRDefault="00EE0206">
            <w:pPr>
              <w:spacing w:line="276" w:lineRule="auto"/>
              <w:ind w:left="0" w:hanging="2"/>
              <w:jc w:val="both"/>
            </w:pPr>
            <w:r w:rsidRPr="002C45A3">
              <w:t xml:space="preserve">Prin intermediul noii Politici Agricole Comune (PAC), se dorește tranziția agriculturii UE spre strategii agro-ecologice. Există o necesitate de a reconecta fermierii cu consumatorii, în scopul construirii de economii alimentare locale și dinamice. Prin intermediul acestei politici, se dorește susținerea fermierilor, a producătorilor, a procesatorilor și a comercianților și construirea legăturilor puternice locale și regionale între aceștia, consumatori și operatori din sectorul alimentar. </w:t>
            </w:r>
          </w:p>
          <w:p w14:paraId="1ECA3F59" w14:textId="77777777" w:rsidR="00603DDB" w:rsidRPr="002C45A3" w:rsidRDefault="00603DDB">
            <w:pPr>
              <w:spacing w:line="276" w:lineRule="auto"/>
              <w:ind w:left="0" w:hanging="2"/>
              <w:jc w:val="both"/>
            </w:pPr>
          </w:p>
          <w:p w14:paraId="4FECF965" w14:textId="77777777" w:rsidR="00603DDB" w:rsidRPr="002C45A3" w:rsidRDefault="00EE0206">
            <w:pPr>
              <w:spacing w:line="276" w:lineRule="auto"/>
              <w:ind w:left="0" w:hanging="2"/>
              <w:jc w:val="both"/>
            </w:pPr>
            <w:r w:rsidRPr="002C45A3">
              <w:t>Susținerea dezvoltării durabile a zonelor rurale și mediului implică şi asigurarea unei infrastructuri corespunzătoare, cu fonduri destinate și alocate în acest sens. Prin intermediul acesteia, se poate asigura un mediu stabil şi competent pentru a avea o producție de hrană de calitate bazată pe sisteme și practici durabile cum ar fi agricultura ecologică și alte practici agricole prietenoase, precum şi transportul eficient al produselor către consumatorii finali. Aceștia ar avea acces facil şi rapid la hrană produsă în mod ecologic de către producători specializați.</w:t>
            </w:r>
          </w:p>
          <w:p w14:paraId="51287D25" w14:textId="77777777" w:rsidR="00603DDB" w:rsidRPr="002C45A3" w:rsidRDefault="00603DDB">
            <w:pPr>
              <w:spacing w:line="276" w:lineRule="auto"/>
              <w:ind w:left="0" w:hanging="2"/>
              <w:jc w:val="both"/>
            </w:pPr>
          </w:p>
          <w:p w14:paraId="1955CC09" w14:textId="77777777" w:rsidR="00603DDB" w:rsidRPr="002C45A3" w:rsidRDefault="00EE0206">
            <w:pPr>
              <w:spacing w:line="276" w:lineRule="auto"/>
              <w:ind w:left="0" w:hanging="2"/>
              <w:jc w:val="both"/>
            </w:pPr>
            <w:r w:rsidRPr="002C45A3">
              <w:t>O rețea de infrastructură eficientă asigură un mediu propice transferului de cunoștințe agroecologice, cooperărilor și inovațiilor în domeniu. Dintre externalităţile pozitive indirecte asociate ocupării de terenuri agricole pentru realizarea proiectelor de infrastructură, se pot menționa următoarele:</w:t>
            </w:r>
          </w:p>
          <w:p w14:paraId="0B8135B6" w14:textId="77777777" w:rsidR="00603DDB" w:rsidRPr="002C45A3" w:rsidRDefault="00EE0206">
            <w:pPr>
              <w:numPr>
                <w:ilvl w:val="1"/>
                <w:numId w:val="95"/>
              </w:numPr>
              <w:spacing w:line="276" w:lineRule="auto"/>
              <w:ind w:left="0" w:hanging="2"/>
              <w:jc w:val="both"/>
            </w:pPr>
            <w:r w:rsidRPr="002C45A3">
              <w:t xml:space="preserve">creșterea calității vieții, prin accesibilitate și conectivitate; </w:t>
            </w:r>
          </w:p>
          <w:p w14:paraId="76F642AF" w14:textId="77777777" w:rsidR="00603DDB" w:rsidRPr="002C45A3" w:rsidRDefault="00EE0206">
            <w:pPr>
              <w:numPr>
                <w:ilvl w:val="1"/>
                <w:numId w:val="95"/>
              </w:numPr>
              <w:spacing w:line="276" w:lineRule="auto"/>
              <w:ind w:left="0" w:hanging="2"/>
              <w:jc w:val="both"/>
            </w:pPr>
            <w:r w:rsidRPr="002C45A3">
              <w:t>creșterea economiei naționale şi asigurarea sustenabilității: scăzând costurile asociate transportului de mărfuri, producătorii pot absorbi fondurile destinate acestora şi le pot redirecționa spre creșterea calității produselor, achiziția de utilaje noi, performante, adoptarea de tehnologii mai eficiente, mai prietenoase cu mediul;</w:t>
            </w:r>
          </w:p>
          <w:p w14:paraId="60691CEC" w14:textId="77777777" w:rsidR="00603DDB" w:rsidRPr="002C45A3" w:rsidRDefault="00EE0206">
            <w:pPr>
              <w:numPr>
                <w:ilvl w:val="1"/>
                <w:numId w:val="95"/>
              </w:numPr>
              <w:spacing w:line="276" w:lineRule="auto"/>
              <w:ind w:left="0" w:hanging="2"/>
              <w:jc w:val="both"/>
            </w:pPr>
            <w:r w:rsidRPr="002C45A3">
              <w:t>creșterea capacității de exploatare a resurselor agricole, creșterea valorii de piață a terenurilor agricole și valorificarea eficientă a potențialului acestora;</w:t>
            </w:r>
          </w:p>
          <w:p w14:paraId="3B87728F" w14:textId="77777777" w:rsidR="00603DDB" w:rsidRPr="002C45A3" w:rsidRDefault="00EE0206">
            <w:pPr>
              <w:numPr>
                <w:ilvl w:val="1"/>
                <w:numId w:val="95"/>
              </w:numPr>
              <w:spacing w:line="276" w:lineRule="auto"/>
              <w:ind w:left="0" w:hanging="2"/>
              <w:jc w:val="both"/>
            </w:pPr>
            <w:r w:rsidRPr="002C45A3">
              <w:t>susținerea agriculturii ecologice, a produselor de calitate, a cooperării dintre producători, dintre producători şi consumatori, precum şi acces facil la servicii de consultanță și inovații agro-ecologice;</w:t>
            </w:r>
          </w:p>
          <w:p w14:paraId="5642B635" w14:textId="77777777" w:rsidR="00603DDB" w:rsidRPr="002C45A3" w:rsidRDefault="00EE0206">
            <w:pPr>
              <w:numPr>
                <w:ilvl w:val="1"/>
                <w:numId w:val="95"/>
              </w:numPr>
              <w:spacing w:line="276" w:lineRule="auto"/>
              <w:ind w:left="0" w:hanging="2"/>
              <w:jc w:val="both"/>
            </w:pPr>
            <w:r w:rsidRPr="002C45A3">
              <w:t>producție de hrană bazată pe strategiile agro-ecologice, prin dezvoltarea de lanțuri de aprovizionare coordonate de către comunități;</w:t>
            </w:r>
          </w:p>
          <w:p w14:paraId="5854FC6C" w14:textId="77777777" w:rsidR="00603DDB" w:rsidRPr="002C45A3" w:rsidRDefault="00EE0206">
            <w:pPr>
              <w:numPr>
                <w:ilvl w:val="1"/>
                <w:numId w:val="95"/>
              </w:numPr>
              <w:spacing w:line="276" w:lineRule="auto"/>
              <w:ind w:left="0" w:hanging="2"/>
              <w:jc w:val="both"/>
            </w:pPr>
            <w:r w:rsidRPr="002C45A3">
              <w:t>transfer de cunoștințe agro-ecologice şi tranziția facilă spre agro-ecologie, prin folosirea politicii agricole comune pentru construirea noilor sisteme alimentare;</w:t>
            </w:r>
          </w:p>
          <w:p w14:paraId="4F64AE06" w14:textId="77777777" w:rsidR="00603DDB" w:rsidRPr="002C45A3" w:rsidRDefault="00EE0206">
            <w:pPr>
              <w:numPr>
                <w:ilvl w:val="1"/>
                <w:numId w:val="95"/>
              </w:numPr>
              <w:spacing w:line="276" w:lineRule="auto"/>
              <w:ind w:left="0" w:hanging="2"/>
              <w:jc w:val="both"/>
            </w:pPr>
            <w:r w:rsidRPr="002C45A3">
              <w:t>prin creșterea capacității sistemului de transport, se va asigura o fluidizare și o creștere a competitivității în domeniu, cu rezultate benefice pentru consumator.</w:t>
            </w:r>
          </w:p>
          <w:p w14:paraId="64750082" w14:textId="77777777" w:rsidR="00603DDB" w:rsidRPr="002C45A3" w:rsidRDefault="00603DDB">
            <w:pPr>
              <w:spacing w:line="276" w:lineRule="auto"/>
              <w:ind w:left="0" w:hanging="2"/>
              <w:jc w:val="both"/>
            </w:pPr>
          </w:p>
          <w:p w14:paraId="77A15D61" w14:textId="77777777" w:rsidR="00603DDB" w:rsidRPr="002C45A3" w:rsidRDefault="00EE0206">
            <w:pPr>
              <w:spacing w:line="276" w:lineRule="auto"/>
              <w:ind w:left="0" w:hanging="2"/>
              <w:jc w:val="both"/>
            </w:pPr>
            <w:r w:rsidRPr="002C45A3">
              <w:t xml:space="preserve">Totodată, în conformitate cu legislația națională OUG 38/2002, modificată și completată de Legea nr. 243/2011, pentru terenurile agricole afectate de activitățile de construcție a autostrăzii cum ar fi: organizările </w:t>
            </w:r>
            <w:r w:rsidRPr="002C45A3">
              <w:lastRenderedPageBreak/>
              <w:t>de șantier, platformele de lucru, gropile de împrumut etc. se derulează studii pedologice pentru readucerea terenurilor agricole la stadiul inițial din punct de vedere a proprietăților agrochimice.</w:t>
            </w:r>
          </w:p>
          <w:p w14:paraId="0488507F" w14:textId="77777777" w:rsidR="00603DDB" w:rsidRPr="002C45A3" w:rsidRDefault="00603DDB">
            <w:pPr>
              <w:spacing w:line="276" w:lineRule="auto"/>
              <w:ind w:left="0" w:hanging="2"/>
              <w:jc w:val="both"/>
            </w:pPr>
          </w:p>
          <w:p w14:paraId="7C84CE28" w14:textId="77777777" w:rsidR="00603DDB" w:rsidRPr="002C45A3" w:rsidRDefault="00EE0206">
            <w:pPr>
              <w:spacing w:line="276" w:lineRule="auto"/>
              <w:ind w:left="0" w:hanging="2"/>
              <w:jc w:val="both"/>
            </w:pPr>
            <w:r w:rsidRPr="002C45A3">
              <w:t>În particular măsurile de protejare a biodiversității pe perioada construcției și mai ales a operării secțiunilor de autostradă A3 includ:</w:t>
            </w:r>
          </w:p>
          <w:p w14:paraId="0DE5D350" w14:textId="77777777" w:rsidR="00603DDB" w:rsidRPr="002C45A3" w:rsidRDefault="00EE0206">
            <w:pPr>
              <w:spacing w:line="276" w:lineRule="auto"/>
              <w:ind w:left="0" w:hanging="2"/>
              <w:jc w:val="both"/>
            </w:pPr>
            <w:r w:rsidRPr="002C45A3">
              <w:t>- Asigurarea obiectivelor de conservare pentru speciile relevante de animale protejate enumerate în anexa IV la Directiva 92/43/CEE,.</w:t>
            </w:r>
          </w:p>
          <w:p w14:paraId="44E8646D" w14:textId="77777777" w:rsidR="00603DDB" w:rsidRPr="002C45A3" w:rsidRDefault="00EE0206">
            <w:pPr>
              <w:spacing w:line="276" w:lineRule="auto"/>
              <w:ind w:left="0" w:hanging="2"/>
              <w:jc w:val="both"/>
            </w:pPr>
            <w:r w:rsidRPr="002C45A3">
              <w:t xml:space="preserve">- Măsurile de atenuare necesare pentru reducerea fragmentării și a degradării terenurilor, în special coridoarele verzi și alte măsuri de conectivitate a habitatelor, </w:t>
            </w:r>
          </w:p>
          <w:p w14:paraId="22618490" w14:textId="77777777" w:rsidR="00603DDB" w:rsidRPr="002C45A3" w:rsidRDefault="00EE0206">
            <w:pPr>
              <w:spacing w:line="276" w:lineRule="auto"/>
              <w:ind w:left="0" w:hanging="2"/>
              <w:jc w:val="both"/>
            </w:pPr>
            <w:r w:rsidRPr="002C45A3">
              <w:t xml:space="preserve"> - Măsuri de conservare/refacere a habitatelor impactate de construcția celor două autostrăzi,</w:t>
            </w:r>
          </w:p>
          <w:p w14:paraId="12274F6C" w14:textId="77777777" w:rsidR="00603DDB" w:rsidRPr="002C45A3" w:rsidRDefault="00EE0206">
            <w:pPr>
              <w:spacing w:line="276" w:lineRule="auto"/>
              <w:ind w:left="0" w:hanging="2"/>
              <w:jc w:val="both"/>
            </w:pPr>
            <w:r w:rsidRPr="002C45A3">
              <w:t xml:space="preserve"> - Măsuri în timpul exploatării pentru biodiversitate/arii naturale protejate:</w:t>
            </w:r>
          </w:p>
          <w:p w14:paraId="091EA42D" w14:textId="77777777" w:rsidR="00603DDB" w:rsidRPr="002C45A3" w:rsidRDefault="00EE0206">
            <w:pPr>
              <w:numPr>
                <w:ilvl w:val="0"/>
                <w:numId w:val="57"/>
              </w:numPr>
              <w:spacing w:line="276" w:lineRule="auto"/>
              <w:ind w:left="0" w:hanging="2"/>
              <w:jc w:val="both"/>
            </w:pPr>
            <w:r w:rsidRPr="002C45A3">
              <w:t>pentru evitarea producerii de boli sau pentru a nu împiedica dezvoltarea normală a vegetaţiei, şanţurile, bazinele vidanjabile, decantoarele şi separatoarele de produse petroliere, vor fi întreţinute corespunzător de către administratorul autostrăzii;</w:t>
            </w:r>
          </w:p>
          <w:p w14:paraId="778CFFD3" w14:textId="77777777" w:rsidR="00603DDB" w:rsidRPr="002C45A3" w:rsidRDefault="00EE0206">
            <w:pPr>
              <w:numPr>
                <w:ilvl w:val="0"/>
                <w:numId w:val="57"/>
              </w:numPr>
              <w:spacing w:line="276" w:lineRule="auto"/>
              <w:ind w:left="0" w:hanging="2"/>
              <w:jc w:val="both"/>
            </w:pPr>
            <w:r w:rsidRPr="002C45A3">
              <w:t>împrejmuirea autostrăzii cu gard de protecţie cu înălţimea de 1,80 m în zonele împădurite şi 1,50 m în zonele neîmpădurite, în vederea eliminării accesului accidental al animalelor sau al persoanelor neparticipante la traficul rutier, pe platforma drumului; administratorul drumului are obligaţia de a asigura integritatea acestei împrejmuiri în toată perioada de operare a autostrăzii;</w:t>
            </w:r>
          </w:p>
          <w:p w14:paraId="773F4BAB" w14:textId="77777777" w:rsidR="00603DDB" w:rsidRPr="002C45A3" w:rsidRDefault="00EE0206">
            <w:pPr>
              <w:numPr>
                <w:ilvl w:val="0"/>
                <w:numId w:val="57"/>
              </w:numPr>
              <w:spacing w:line="276" w:lineRule="auto"/>
              <w:ind w:left="0" w:hanging="2"/>
              <w:jc w:val="both"/>
            </w:pPr>
            <w:r w:rsidRPr="002C45A3">
              <w:t>obligarea beneficiarului de proiect de a planta arbori şi arbuşti în preajma podeţelor pentru a asigura circulaţia faunei existente – trecerea liberă a animalelor dintr-o parte în alta a autostrăzii – restricţionată de existenţa acesteia;</w:t>
            </w:r>
          </w:p>
          <w:p w14:paraId="5246CF70" w14:textId="77777777" w:rsidR="00603DDB" w:rsidRPr="002C45A3" w:rsidRDefault="00EE0206">
            <w:pPr>
              <w:numPr>
                <w:ilvl w:val="0"/>
                <w:numId w:val="57"/>
              </w:numPr>
              <w:spacing w:line="276" w:lineRule="auto"/>
              <w:ind w:left="0" w:hanging="2"/>
              <w:jc w:val="both"/>
            </w:pPr>
            <w:r w:rsidRPr="002C45A3">
              <w:t xml:space="preserve">asigurarea trecerii libere a animalelor pe sub poduri şi pasaje ale autostrăzii; va interzice desfăşurarea în aceste locuri a unor activităţi care ar putea afecta circulaţia faunei; </w:t>
            </w:r>
          </w:p>
          <w:p w14:paraId="0190E052" w14:textId="77777777" w:rsidR="00603DDB" w:rsidRPr="002C45A3" w:rsidRDefault="00EE0206">
            <w:pPr>
              <w:numPr>
                <w:ilvl w:val="0"/>
                <w:numId w:val="57"/>
              </w:numPr>
              <w:spacing w:line="276" w:lineRule="auto"/>
              <w:ind w:left="0" w:hanging="2"/>
              <w:jc w:val="both"/>
            </w:pPr>
            <w:r w:rsidRPr="002C45A3">
              <w:t xml:space="preserve">construirea de subtraversări / supratraversări (ecoducte) pentru faună la nivelul solului pentru conectivitatea speciilor terestre ce își au nișa ecologică în zona autostrăzilor; </w:t>
            </w:r>
          </w:p>
          <w:p w14:paraId="2DFA5B18" w14:textId="77777777" w:rsidR="00603DDB" w:rsidRPr="002C45A3" w:rsidRDefault="00EE0206">
            <w:pPr>
              <w:numPr>
                <w:ilvl w:val="0"/>
                <w:numId w:val="57"/>
              </w:numPr>
              <w:spacing w:line="276" w:lineRule="auto"/>
              <w:ind w:left="0" w:hanging="2"/>
              <w:jc w:val="both"/>
            </w:pPr>
            <w:r w:rsidRPr="002C45A3">
              <w:t>instalarea de panouri fono-absorbante însoțite de mijloace de semnalizare pentru evitarea impactului speciilor zburătoare;</w:t>
            </w:r>
          </w:p>
          <w:p w14:paraId="78856F20" w14:textId="77777777" w:rsidR="00603DDB" w:rsidRPr="002C45A3" w:rsidRDefault="00EE0206">
            <w:pPr>
              <w:numPr>
                <w:ilvl w:val="0"/>
                <w:numId w:val="57"/>
              </w:numPr>
              <w:spacing w:line="276" w:lineRule="auto"/>
              <w:ind w:left="0" w:hanging="2"/>
              <w:jc w:val="both"/>
            </w:pPr>
            <w:r w:rsidRPr="002C45A3">
              <w:lastRenderedPageBreak/>
              <w:t>monitorizarea în timpul fazei de exploatare pentru ca în cazul în care se va constata că o zonă este preferată de păsări pentru trecerea peste autostradă și care nu a fost descoperită în faza de construcție, aceasta să fie prevăzută cu panouri de protecție.</w:t>
            </w:r>
          </w:p>
          <w:p w14:paraId="320507F0" w14:textId="77777777" w:rsidR="00603DDB" w:rsidRPr="002C45A3" w:rsidRDefault="00603DDB">
            <w:pPr>
              <w:spacing w:line="276" w:lineRule="auto"/>
              <w:ind w:left="0" w:hanging="2"/>
              <w:jc w:val="both"/>
            </w:pPr>
          </w:p>
          <w:p w14:paraId="060E543D" w14:textId="77777777" w:rsidR="00603DDB" w:rsidRPr="002C45A3" w:rsidRDefault="00EE0206">
            <w:pPr>
              <w:spacing w:line="276" w:lineRule="auto"/>
              <w:ind w:left="0" w:hanging="2"/>
              <w:jc w:val="both"/>
            </w:pPr>
            <w:r w:rsidRPr="002C45A3">
              <w:t xml:space="preserve">Costurile privind măsurile de atenuare și eventual măsurile de compensare sunt incluse în bugetul aferent construcției autostrăzii. </w:t>
            </w:r>
          </w:p>
        </w:tc>
      </w:tr>
    </w:tbl>
    <w:p w14:paraId="30A9F4BE" w14:textId="77777777" w:rsidR="00603DDB" w:rsidRPr="002C45A3" w:rsidRDefault="00603DDB">
      <w:pPr>
        <w:spacing w:line="276" w:lineRule="auto"/>
        <w:ind w:left="0" w:hanging="2"/>
      </w:pPr>
    </w:p>
    <w:p w14:paraId="031EEABA" w14:textId="77777777" w:rsidR="00603DDB" w:rsidRPr="002C45A3" w:rsidRDefault="00EE0206">
      <w:pPr>
        <w:pStyle w:val="Heading2"/>
        <w:tabs>
          <w:tab w:val="left" w:pos="8460"/>
        </w:tabs>
        <w:spacing w:before="120" w:line="276" w:lineRule="auto"/>
        <w:ind w:left="0" w:right="360" w:hanging="2"/>
        <w:jc w:val="both"/>
        <w:rPr>
          <w:rFonts w:cs="Times New Roman"/>
          <w:sz w:val="24"/>
          <w:szCs w:val="24"/>
        </w:rPr>
        <w:sectPr w:rsidR="00603DDB" w:rsidRPr="002C45A3">
          <w:pgSz w:w="16838" w:h="11906" w:orient="landscape"/>
          <w:pgMar w:top="1134" w:right="1134" w:bottom="1134" w:left="1134" w:header="709" w:footer="709" w:gutter="0"/>
          <w:cols w:space="708"/>
        </w:sectPr>
      </w:pPr>
      <w:bookmarkStart w:id="36" w:name="_heading=h.ftkblbu1xk23" w:colFirst="0" w:colLast="0"/>
      <w:bookmarkEnd w:id="36"/>
      <w:r w:rsidRPr="002C45A3">
        <w:rPr>
          <w:rFonts w:cs="Times New Roman"/>
          <w:sz w:val="24"/>
          <w:szCs w:val="24"/>
        </w:rPr>
        <w:br w:type="page"/>
      </w:r>
    </w:p>
    <w:p w14:paraId="541FA2E8" w14:textId="77777777" w:rsidR="00603DDB" w:rsidRPr="002C45A3" w:rsidRDefault="00EE0206">
      <w:pPr>
        <w:pStyle w:val="Heading2"/>
        <w:tabs>
          <w:tab w:val="left" w:pos="8460"/>
        </w:tabs>
        <w:spacing w:before="120" w:line="276" w:lineRule="auto"/>
        <w:ind w:left="0" w:right="360" w:hanging="2"/>
        <w:jc w:val="both"/>
        <w:rPr>
          <w:rFonts w:cs="Times New Roman"/>
          <w:color w:val="38761D"/>
          <w:sz w:val="24"/>
          <w:szCs w:val="24"/>
        </w:rPr>
      </w:pPr>
      <w:bookmarkStart w:id="37" w:name="_heading=h.tubmma8w27ek" w:colFirst="0" w:colLast="0"/>
      <w:bookmarkEnd w:id="37"/>
      <w:r w:rsidRPr="002C45A3">
        <w:rPr>
          <w:rFonts w:cs="Times New Roman"/>
          <w:color w:val="38761D"/>
          <w:sz w:val="24"/>
          <w:szCs w:val="24"/>
        </w:rPr>
        <w:lastRenderedPageBreak/>
        <w:t xml:space="preserve">3.4. DNSH – Autostrada A1 </w:t>
      </w:r>
    </w:p>
    <w:p w14:paraId="5CB9871B" w14:textId="77777777" w:rsidR="00603DDB" w:rsidRPr="002C45A3" w:rsidRDefault="00EE0206">
      <w:pPr>
        <w:pStyle w:val="Heading3"/>
        <w:tabs>
          <w:tab w:val="left" w:pos="8460"/>
        </w:tabs>
        <w:spacing w:before="120" w:line="276" w:lineRule="auto"/>
        <w:ind w:left="0" w:right="360" w:hanging="2"/>
        <w:jc w:val="both"/>
        <w:rPr>
          <w:rFonts w:cs="Times New Roman"/>
          <w:sz w:val="24"/>
          <w:szCs w:val="24"/>
        </w:rPr>
      </w:pPr>
      <w:bookmarkStart w:id="38" w:name="_heading=h.ppjhix69ig07" w:colFirst="0" w:colLast="0"/>
      <w:bookmarkEnd w:id="38"/>
      <w:r w:rsidRPr="002C45A3">
        <w:rPr>
          <w:rFonts w:cs="Times New Roman"/>
          <w:sz w:val="24"/>
          <w:szCs w:val="24"/>
        </w:rPr>
        <w:t xml:space="preserve">3.4.1. Descrierea măsurii </w:t>
      </w:r>
    </w:p>
    <w:p w14:paraId="54810C12" w14:textId="77777777" w:rsidR="00603DDB" w:rsidRPr="002C45A3" w:rsidRDefault="00EE0206">
      <w:pPr>
        <w:tabs>
          <w:tab w:val="left" w:pos="8460"/>
        </w:tabs>
        <w:spacing w:before="120" w:line="276" w:lineRule="auto"/>
        <w:ind w:left="0" w:right="360" w:hanging="2"/>
        <w:jc w:val="both"/>
      </w:pPr>
      <w:r w:rsidRPr="002C45A3">
        <w:t xml:space="preserve">Măsura constă în construirea sectorului de autostradă </w:t>
      </w:r>
      <w:r w:rsidRPr="002C45A3">
        <w:rPr>
          <w:i/>
        </w:rPr>
        <w:t>Margina – Holdea</w:t>
      </w:r>
      <w:r w:rsidRPr="002C45A3">
        <w:t xml:space="preserve"> în lungime de 9 km de pe aliniamentul autostrăzii A1, sectorul Lugoj - Deva (Figura 25). Sectorul de autostradă este amplasat pe rețeaua TEN-T Centrală – Coridorul Rhine – Danube și reprezintă ultima secțiune lipsă din tronsonul Sibiu – Nădlac (HU) al acestui coridor care asigură conexiunea cu Ungaria și restul Europei Centrale și Vestice la nivel de infrastructură modernă de transport rutier. </w:t>
      </w:r>
    </w:p>
    <w:p w14:paraId="75B8F2A4" w14:textId="6C96E5A5" w:rsidR="00603DDB" w:rsidRPr="002C45A3" w:rsidRDefault="00723740">
      <w:pPr>
        <w:tabs>
          <w:tab w:val="left" w:pos="8460"/>
        </w:tabs>
        <w:spacing w:line="276" w:lineRule="auto"/>
        <w:ind w:left="0" w:right="360" w:hanging="2"/>
        <w:jc w:val="both"/>
      </w:pPr>
      <w:r w:rsidRPr="002C45A3">
        <w:rPr>
          <w:noProof/>
          <w:lang w:val="en-GB" w:eastAsia="en-GB"/>
        </w:rPr>
        <w:drawing>
          <wp:inline distT="0" distB="0" distL="0" distR="0" wp14:anchorId="73F4DF61" wp14:editId="142A7092">
            <wp:extent cx="5924550" cy="4076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24550" cy="4076700"/>
                    </a:xfrm>
                    <a:prstGeom prst="rect">
                      <a:avLst/>
                    </a:prstGeom>
                  </pic:spPr>
                </pic:pic>
              </a:graphicData>
            </a:graphic>
          </wp:inline>
        </w:drawing>
      </w:r>
    </w:p>
    <w:p w14:paraId="53417131" w14:textId="77777777" w:rsidR="00603DDB" w:rsidRPr="002C45A3" w:rsidRDefault="00EE0206">
      <w:pPr>
        <w:tabs>
          <w:tab w:val="left" w:pos="8460"/>
        </w:tabs>
        <w:spacing w:line="276" w:lineRule="auto"/>
        <w:ind w:left="0" w:right="360" w:hanging="2"/>
        <w:jc w:val="center"/>
        <w:rPr>
          <w:b/>
          <w:i/>
        </w:rPr>
      </w:pPr>
      <w:r w:rsidRPr="002C45A3">
        <w:rPr>
          <w:b/>
          <w:i/>
        </w:rPr>
        <w:t>Figura 25: Amplasamentul A1 - PNRR</w:t>
      </w:r>
    </w:p>
    <w:p w14:paraId="10A04922" w14:textId="77777777" w:rsidR="00603DDB" w:rsidRPr="002C45A3" w:rsidRDefault="00EE0206">
      <w:pPr>
        <w:tabs>
          <w:tab w:val="left" w:pos="8460"/>
        </w:tabs>
        <w:spacing w:line="276" w:lineRule="auto"/>
        <w:ind w:left="0" w:right="360" w:hanging="2"/>
        <w:jc w:val="center"/>
        <w:rPr>
          <w:i/>
        </w:rPr>
      </w:pPr>
      <w:r w:rsidRPr="002C45A3">
        <w:rPr>
          <w:i/>
        </w:rPr>
        <w:t>Sursa: Biroul Implementare Master Plan</w:t>
      </w:r>
    </w:p>
    <w:p w14:paraId="70225924" w14:textId="77777777" w:rsidR="00603DDB" w:rsidRPr="002C45A3" w:rsidRDefault="00EE0206">
      <w:pPr>
        <w:tabs>
          <w:tab w:val="left" w:pos="8460"/>
        </w:tabs>
        <w:spacing w:before="120" w:line="276" w:lineRule="auto"/>
        <w:ind w:left="0" w:right="360" w:hanging="2"/>
        <w:jc w:val="both"/>
      </w:pPr>
      <w:r w:rsidRPr="002C45A3">
        <w:t>Sectorul de autostradă Margina – Holdea de aproximativ 9 kilometri face parte din tronsonul de autostradă Lugoj – Deva în lungime de aproximativ 100 km parte a coridorului de autostradă A1 – Nădlac – Sibiu.. Cei 9 de km de autostradă vor fi construiți la standardul TEM, incluzând spații pentru stații de alimentare pentru vehicule electrice și prevăzând instalarea sistemelor ITS conform standardelor rezultate în cadrul setului minim de condiții CNAIR nr. 3556 din 16 martie 2010, ce reflectă necesitățile de dezvoltare eficientă, sigură și „curată” a rețelei rutiere naționale și armonizarea serviciilor la nivel european și Regulamentul delegat (UE) 2017/1926 al Comisiei din 31 mai 2017 de completare a Directivei 2010/40/UE a Parlamentului European și a Consiliului în ceea ce privește furnizarea la nivelul Uniunii Europene a unor servicii de informare cu privire la călătoriile multimodale.</w:t>
      </w:r>
    </w:p>
    <w:p w14:paraId="70C2B854" w14:textId="77777777" w:rsidR="00603DDB" w:rsidRPr="002C45A3" w:rsidRDefault="00EE0206">
      <w:pPr>
        <w:pStyle w:val="Heading3"/>
        <w:tabs>
          <w:tab w:val="left" w:pos="8460"/>
        </w:tabs>
        <w:ind w:left="0" w:hanging="2"/>
        <w:rPr>
          <w:rFonts w:cs="Times New Roman"/>
          <w:sz w:val="24"/>
          <w:szCs w:val="24"/>
        </w:rPr>
      </w:pPr>
      <w:bookmarkStart w:id="39" w:name="_heading=h.moyby2itkco5" w:colFirst="0" w:colLast="0"/>
      <w:bookmarkEnd w:id="39"/>
      <w:r w:rsidRPr="002C45A3">
        <w:rPr>
          <w:rFonts w:cs="Times New Roman"/>
          <w:sz w:val="24"/>
          <w:szCs w:val="24"/>
        </w:rPr>
        <w:t>3.4.2. Caracteristici geografice și populație deservită</w:t>
      </w:r>
    </w:p>
    <w:p w14:paraId="79267143" w14:textId="77777777" w:rsidR="00603DDB" w:rsidRPr="002C45A3" w:rsidRDefault="00EE0206">
      <w:pPr>
        <w:tabs>
          <w:tab w:val="left" w:pos="8460"/>
        </w:tabs>
        <w:spacing w:before="120" w:line="276" w:lineRule="auto"/>
        <w:ind w:left="0" w:right="360" w:hanging="2"/>
        <w:jc w:val="both"/>
      </w:pPr>
      <w:r w:rsidRPr="002C45A3">
        <w:t xml:space="preserve">Sectorul de autostradă Margina – Holdea reprezintă un sector lipsă din tronsonul de autostradă Lugoj – Deva, tronson care este deja dat în exploatare. Punctul de plecare al acestui sector lipsă </w:t>
      </w:r>
      <w:r w:rsidRPr="002C45A3">
        <w:lastRenderedPageBreak/>
        <w:t xml:space="preserve">îl reprezintă legătura cu autostrada A1 existentă la nodul Holdea și se continuă pe direcția Vest până la joncțiunea cu nodul Margina al aceleiași autostrăzi A1. </w:t>
      </w:r>
    </w:p>
    <w:p w14:paraId="52D41631" w14:textId="77777777" w:rsidR="00603DDB" w:rsidRPr="002C45A3" w:rsidRDefault="00EE0206">
      <w:pPr>
        <w:tabs>
          <w:tab w:val="left" w:pos="8460"/>
        </w:tabs>
        <w:spacing w:before="120" w:line="276" w:lineRule="auto"/>
        <w:ind w:left="0" w:right="360" w:hanging="2"/>
        <w:jc w:val="both"/>
      </w:pPr>
      <w:r w:rsidRPr="002C45A3">
        <w:t>Bazinul demografic al acestui mic tronson de autostradă este reprezentat de aproximativ 12.270 locuitori situați în localitățile din aria proiectului.</w:t>
      </w:r>
    </w:p>
    <w:p w14:paraId="2D644392" w14:textId="77777777" w:rsidR="00603DDB" w:rsidRPr="002C45A3" w:rsidRDefault="00EE0206">
      <w:pPr>
        <w:tabs>
          <w:tab w:val="left" w:pos="8460"/>
        </w:tabs>
        <w:spacing w:before="120" w:line="276" w:lineRule="auto"/>
        <w:ind w:left="0" w:right="360" w:hanging="2"/>
        <w:jc w:val="both"/>
      </w:pPr>
      <w:r w:rsidRPr="002C45A3">
        <w:t>Standardul tehnic pentru construcția autostrăzii A1 – sectorul Margina - Holdea respectă prevederile Regulamentului 1315/2013, astfel viteza minima de proiectare (km/h) de 120 km/h. Profilul transversal tip pentru construirea autostrăzii are lățimea autostrăzii de 26,0 m și e compus din:</w:t>
      </w:r>
    </w:p>
    <w:p w14:paraId="7A8115D9" w14:textId="77777777" w:rsidR="00603DDB" w:rsidRPr="002C45A3" w:rsidRDefault="00EE0206">
      <w:pPr>
        <w:pBdr>
          <w:top w:val="nil"/>
          <w:left w:val="nil"/>
          <w:bottom w:val="nil"/>
          <w:right w:val="nil"/>
          <w:between w:val="nil"/>
        </w:pBdr>
        <w:spacing w:after="3" w:line="276" w:lineRule="auto"/>
        <w:ind w:left="0" w:hanging="2"/>
        <w:rPr>
          <w:color w:val="000000"/>
        </w:rPr>
      </w:pPr>
      <w:r w:rsidRPr="002C45A3">
        <w:rPr>
          <w:color w:val="000000"/>
        </w:rPr>
        <w:t xml:space="preserve">- partea carosabilă cu doua benzi de circulație pe sens; </w:t>
      </w:r>
    </w:p>
    <w:p w14:paraId="45300F8E" w14:textId="77777777" w:rsidR="00603DDB" w:rsidRPr="002C45A3" w:rsidRDefault="00EE0206">
      <w:pPr>
        <w:pBdr>
          <w:top w:val="nil"/>
          <w:left w:val="nil"/>
          <w:bottom w:val="nil"/>
          <w:right w:val="nil"/>
          <w:between w:val="nil"/>
        </w:pBdr>
        <w:spacing w:after="3" w:line="276" w:lineRule="auto"/>
        <w:ind w:left="0" w:hanging="2"/>
        <w:rPr>
          <w:color w:val="000000"/>
        </w:rPr>
      </w:pPr>
      <w:r w:rsidRPr="002C45A3">
        <w:rPr>
          <w:color w:val="000000"/>
        </w:rPr>
        <w:t xml:space="preserve">- benzile de ghidaj, câte două pe fiecare sens de circulație; </w:t>
      </w:r>
    </w:p>
    <w:p w14:paraId="5FD19FD0" w14:textId="77777777" w:rsidR="00603DDB" w:rsidRPr="002C45A3" w:rsidRDefault="00EE0206">
      <w:pPr>
        <w:pBdr>
          <w:top w:val="nil"/>
          <w:left w:val="nil"/>
          <w:bottom w:val="nil"/>
          <w:right w:val="nil"/>
          <w:between w:val="nil"/>
        </w:pBdr>
        <w:spacing w:after="3" w:line="276" w:lineRule="auto"/>
        <w:ind w:left="0" w:hanging="2"/>
        <w:rPr>
          <w:color w:val="000000"/>
        </w:rPr>
      </w:pPr>
      <w:r w:rsidRPr="002C45A3">
        <w:rPr>
          <w:color w:val="000000"/>
        </w:rPr>
        <w:t xml:space="preserve">- banda mediană (impermeabilizată); </w:t>
      </w:r>
    </w:p>
    <w:p w14:paraId="07ECD79E" w14:textId="77777777" w:rsidR="00603DDB" w:rsidRPr="002C45A3" w:rsidRDefault="00EE0206">
      <w:pPr>
        <w:pBdr>
          <w:top w:val="nil"/>
          <w:left w:val="nil"/>
          <w:bottom w:val="nil"/>
          <w:right w:val="nil"/>
          <w:between w:val="nil"/>
        </w:pBdr>
        <w:spacing w:after="3" w:line="276" w:lineRule="auto"/>
        <w:ind w:left="0" w:hanging="2"/>
        <w:rPr>
          <w:color w:val="000000"/>
        </w:rPr>
      </w:pPr>
      <w:r w:rsidRPr="002C45A3">
        <w:rPr>
          <w:color w:val="000000"/>
        </w:rPr>
        <w:t xml:space="preserve">- câte o bandă de staționare de urgență pe fiecare sens de circulație; </w:t>
      </w:r>
    </w:p>
    <w:p w14:paraId="24186ED7" w14:textId="77777777" w:rsidR="00603DDB" w:rsidRPr="002C45A3" w:rsidRDefault="00EE0206">
      <w:pPr>
        <w:pBdr>
          <w:top w:val="nil"/>
          <w:left w:val="nil"/>
          <w:bottom w:val="nil"/>
          <w:right w:val="nil"/>
          <w:between w:val="nil"/>
        </w:pBdr>
        <w:spacing w:line="276" w:lineRule="auto"/>
        <w:ind w:left="0" w:hanging="2"/>
      </w:pPr>
      <w:r w:rsidRPr="002C45A3">
        <w:rPr>
          <w:color w:val="000000"/>
        </w:rPr>
        <w:t>- două acostamente .</w:t>
      </w:r>
    </w:p>
    <w:p w14:paraId="5860E88C" w14:textId="77777777" w:rsidR="00603DDB" w:rsidRPr="002C45A3" w:rsidRDefault="00EE0206">
      <w:pPr>
        <w:pStyle w:val="Heading3"/>
        <w:tabs>
          <w:tab w:val="left" w:pos="8460"/>
        </w:tabs>
        <w:ind w:left="0" w:hanging="2"/>
        <w:rPr>
          <w:rFonts w:cs="Times New Roman"/>
          <w:sz w:val="24"/>
          <w:szCs w:val="24"/>
        </w:rPr>
      </w:pPr>
      <w:bookmarkStart w:id="40" w:name="_heading=h.dw085mac1s4w" w:colFirst="0" w:colLast="0"/>
      <w:bookmarkEnd w:id="40"/>
      <w:r w:rsidRPr="002C45A3">
        <w:rPr>
          <w:rFonts w:cs="Times New Roman"/>
          <w:sz w:val="24"/>
          <w:szCs w:val="24"/>
        </w:rPr>
        <w:t>3.4.3. Infrastructura de transport existentă</w:t>
      </w:r>
    </w:p>
    <w:p w14:paraId="18C636C7" w14:textId="77777777" w:rsidR="00603DDB" w:rsidRPr="002C45A3" w:rsidRDefault="00EE0206">
      <w:pPr>
        <w:tabs>
          <w:tab w:val="left" w:pos="5650"/>
        </w:tabs>
        <w:spacing w:before="120" w:line="276" w:lineRule="auto"/>
        <w:ind w:left="0" w:right="360" w:hanging="2"/>
        <w:jc w:val="both"/>
      </w:pPr>
      <w:r w:rsidRPr="002C45A3">
        <w:t>Sectorul de autostradă Margina – Holdea  este inclus în secțiunea E a lotului II al tronsonului de autostradă Lugoj – Deva, km 27+620 – km 56+220 și prin finalizarea lucrărilor se vor realiza aproximativ 9 km de autostradă care se vor adăuga în continuarea a 4 km de autostradă deja construiți în cadrul secțiunii D a lotului II, care la acest moment deși sunt construiți nu pot fi puși în exploatare.</w:t>
      </w:r>
    </w:p>
    <w:p w14:paraId="073023B3" w14:textId="77777777" w:rsidR="00603DDB" w:rsidRPr="002C45A3" w:rsidRDefault="00EE0206">
      <w:pPr>
        <w:tabs>
          <w:tab w:val="left" w:pos="8460"/>
        </w:tabs>
        <w:spacing w:before="120" w:line="276" w:lineRule="auto"/>
        <w:ind w:left="0" w:right="360" w:hanging="2"/>
        <w:jc w:val="both"/>
      </w:pPr>
      <w:r w:rsidRPr="002C45A3">
        <w:t xml:space="preserve">După construcția secțiunii de autostradă distanța între Margina – Holdea va fi parcursă în </w:t>
      </w:r>
      <w:r w:rsidRPr="002C45A3">
        <w:rPr>
          <w:b/>
        </w:rPr>
        <w:t xml:space="preserve">5 minute, </w:t>
      </w:r>
      <w:r w:rsidRPr="002C45A3">
        <w:t xml:space="preserve">față de </w:t>
      </w:r>
      <w:r w:rsidRPr="002C45A3">
        <w:rPr>
          <w:b/>
        </w:rPr>
        <w:t>20 de minute</w:t>
      </w:r>
      <w:r w:rsidRPr="002C45A3">
        <w:t xml:space="preserve"> în acest moment.</w:t>
      </w:r>
    </w:p>
    <w:p w14:paraId="5CD62E5E" w14:textId="77777777" w:rsidR="00603DDB" w:rsidRPr="002C45A3" w:rsidRDefault="00EE0206">
      <w:pPr>
        <w:tabs>
          <w:tab w:val="left" w:pos="8460"/>
        </w:tabs>
        <w:spacing w:before="120" w:line="276" w:lineRule="auto"/>
        <w:ind w:left="0" w:right="360" w:hanging="2"/>
        <w:jc w:val="both"/>
      </w:pPr>
      <w:r w:rsidRPr="002C45A3">
        <w:t xml:space="preserve">Infrastructura rutieră existentă în aria secțiunii de autostradă A1 - Margina – Holdea este reprezentată de Drumul Național 68A în lungime de 15 km, Profilul DN 68A este realizat pe o bandă pentru fiecare direcție și în prezent înregistrează un MZA 10.000 vehicule. </w:t>
      </w:r>
    </w:p>
    <w:p w14:paraId="1FBDA9A9" w14:textId="77777777" w:rsidR="00603DDB" w:rsidRPr="002C45A3" w:rsidRDefault="00EE0206">
      <w:pPr>
        <w:tabs>
          <w:tab w:val="left" w:pos="8460"/>
        </w:tabs>
        <w:spacing w:before="120" w:after="120" w:line="276" w:lineRule="auto"/>
        <w:ind w:left="0" w:right="360" w:hanging="2"/>
        <w:jc w:val="both"/>
      </w:pPr>
      <w:r w:rsidRPr="002C45A3">
        <w:t>Pe perioada de operare a sectorului de autostradă Margina – Holdea se estimează un impact pozitiv asupra siguranței rutiere pe traseul sectorului după cum se poate observa în tabelul 19.</w:t>
      </w:r>
    </w:p>
    <w:p w14:paraId="4A22863F" w14:textId="77777777" w:rsidR="00603DDB" w:rsidRPr="002C45A3" w:rsidRDefault="00EE0206">
      <w:pPr>
        <w:tabs>
          <w:tab w:val="left" w:pos="8460"/>
        </w:tabs>
        <w:spacing w:before="120" w:after="120" w:line="276" w:lineRule="auto"/>
        <w:ind w:left="0" w:right="360" w:hanging="2"/>
        <w:jc w:val="center"/>
      </w:pPr>
      <w:r w:rsidRPr="002C45A3">
        <w:rPr>
          <w:b/>
          <w:i/>
        </w:rPr>
        <w:t>Tabelul 19.</w:t>
      </w:r>
      <w:r w:rsidRPr="002C45A3">
        <w:t xml:space="preserve"> </w:t>
      </w:r>
      <w:r w:rsidRPr="002C45A3">
        <w:rPr>
          <w:b/>
          <w:i/>
        </w:rPr>
        <w:t xml:space="preserve">Indicatori de siguranță rutieră </w:t>
      </w:r>
      <w:r w:rsidRPr="002C45A3">
        <w:t>(</w:t>
      </w:r>
      <w:r w:rsidRPr="002C45A3">
        <w:rPr>
          <w:i/>
        </w:rPr>
        <w:t>sursa: CBA File - ACB25 - Anexa nr.1</w:t>
      </w:r>
      <w:r w:rsidRPr="002C45A3">
        <w:t>)</w:t>
      </w:r>
    </w:p>
    <w:tbl>
      <w:tblPr>
        <w:tblStyle w:val="afff2"/>
        <w:tblW w:w="62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95"/>
        <w:gridCol w:w="2655"/>
        <w:gridCol w:w="2520"/>
      </w:tblGrid>
      <w:tr w:rsidR="00603DDB" w:rsidRPr="002C45A3" w14:paraId="705D3AA4" w14:textId="77777777">
        <w:trPr>
          <w:trHeight w:val="290"/>
          <w:jc w:val="center"/>
        </w:trPr>
        <w:tc>
          <w:tcPr>
            <w:tcW w:w="1095" w:type="dxa"/>
            <w:shd w:val="clear" w:color="auto" w:fill="D9EAD3"/>
          </w:tcPr>
          <w:p w14:paraId="2984EE2A" w14:textId="77777777" w:rsidR="00603DDB" w:rsidRPr="002C45A3" w:rsidRDefault="00EE0206">
            <w:pPr>
              <w:tabs>
                <w:tab w:val="left" w:pos="8460"/>
              </w:tabs>
              <w:spacing w:line="276" w:lineRule="auto"/>
              <w:ind w:left="0" w:right="45" w:hanging="2"/>
              <w:jc w:val="center"/>
              <w:rPr>
                <w:b/>
              </w:rPr>
            </w:pPr>
            <w:r w:rsidRPr="002C45A3">
              <w:rPr>
                <w:b/>
              </w:rPr>
              <w:t>Nr. Crt.</w:t>
            </w:r>
          </w:p>
        </w:tc>
        <w:tc>
          <w:tcPr>
            <w:tcW w:w="2655" w:type="dxa"/>
            <w:shd w:val="clear" w:color="auto" w:fill="D9EAD3"/>
          </w:tcPr>
          <w:p w14:paraId="6BB17B7A" w14:textId="77777777" w:rsidR="00603DDB" w:rsidRPr="002C45A3" w:rsidRDefault="00EE0206">
            <w:pPr>
              <w:tabs>
                <w:tab w:val="left" w:pos="8460"/>
              </w:tabs>
              <w:spacing w:line="276" w:lineRule="auto"/>
              <w:ind w:left="0" w:right="360" w:hanging="2"/>
              <w:jc w:val="center"/>
            </w:pPr>
            <w:r w:rsidRPr="002C45A3">
              <w:rPr>
                <w:b/>
              </w:rPr>
              <w:t>Efectele relative asupra siguranței rutiere</w:t>
            </w:r>
          </w:p>
        </w:tc>
        <w:tc>
          <w:tcPr>
            <w:tcW w:w="2520" w:type="dxa"/>
            <w:shd w:val="clear" w:color="auto" w:fill="D9EAD3"/>
          </w:tcPr>
          <w:p w14:paraId="12DAD655" w14:textId="77777777" w:rsidR="00603DDB" w:rsidRPr="002C45A3" w:rsidRDefault="00EE0206">
            <w:pPr>
              <w:tabs>
                <w:tab w:val="left" w:pos="8460"/>
              </w:tabs>
              <w:spacing w:line="276" w:lineRule="auto"/>
              <w:ind w:left="0" w:right="360" w:hanging="2"/>
              <w:jc w:val="center"/>
            </w:pPr>
            <w:r w:rsidRPr="002C45A3">
              <w:rPr>
                <w:b/>
              </w:rPr>
              <w:t>Total perioada de analiză (30 ani)</w:t>
            </w:r>
          </w:p>
        </w:tc>
      </w:tr>
      <w:tr w:rsidR="00603DDB" w:rsidRPr="002C45A3" w14:paraId="76849049" w14:textId="77777777">
        <w:trPr>
          <w:trHeight w:val="290"/>
          <w:jc w:val="center"/>
        </w:trPr>
        <w:tc>
          <w:tcPr>
            <w:tcW w:w="1095" w:type="dxa"/>
            <w:tcMar>
              <w:top w:w="45" w:type="dxa"/>
              <w:left w:w="45" w:type="dxa"/>
              <w:bottom w:w="45" w:type="dxa"/>
              <w:right w:w="45" w:type="dxa"/>
            </w:tcMar>
          </w:tcPr>
          <w:p w14:paraId="439F9585" w14:textId="77777777" w:rsidR="00603DDB" w:rsidRPr="002C45A3" w:rsidRDefault="00EE0206">
            <w:pPr>
              <w:tabs>
                <w:tab w:val="left" w:pos="8460"/>
              </w:tabs>
              <w:spacing w:line="276" w:lineRule="auto"/>
              <w:ind w:left="0" w:right="-45" w:hanging="2"/>
              <w:jc w:val="center"/>
            </w:pPr>
            <w:r w:rsidRPr="002C45A3">
              <w:t>1</w:t>
            </w:r>
          </w:p>
        </w:tc>
        <w:tc>
          <w:tcPr>
            <w:tcW w:w="2655" w:type="dxa"/>
            <w:tcMar>
              <w:top w:w="45" w:type="dxa"/>
              <w:left w:w="45" w:type="dxa"/>
              <w:bottom w:w="45" w:type="dxa"/>
              <w:right w:w="45" w:type="dxa"/>
            </w:tcMar>
          </w:tcPr>
          <w:p w14:paraId="5C37F78A" w14:textId="77777777" w:rsidR="00603DDB" w:rsidRPr="002C45A3" w:rsidRDefault="00EE0206">
            <w:pPr>
              <w:tabs>
                <w:tab w:val="left" w:pos="8460"/>
              </w:tabs>
              <w:spacing w:line="276" w:lineRule="auto"/>
              <w:ind w:left="0" w:right="360" w:hanging="2"/>
              <w:jc w:val="both"/>
            </w:pPr>
            <w:r w:rsidRPr="002C45A3">
              <w:t>Accidente reduse</w:t>
            </w:r>
          </w:p>
        </w:tc>
        <w:tc>
          <w:tcPr>
            <w:tcW w:w="2520" w:type="dxa"/>
            <w:tcMar>
              <w:top w:w="45" w:type="dxa"/>
              <w:left w:w="45" w:type="dxa"/>
              <w:bottom w:w="45" w:type="dxa"/>
              <w:right w:w="45" w:type="dxa"/>
            </w:tcMar>
          </w:tcPr>
          <w:p w14:paraId="6A205C5F" w14:textId="77777777" w:rsidR="00603DDB" w:rsidRPr="002C45A3" w:rsidRDefault="00EE0206">
            <w:pPr>
              <w:spacing w:line="276" w:lineRule="auto"/>
              <w:ind w:left="0" w:hanging="2"/>
              <w:jc w:val="center"/>
            </w:pPr>
            <w:r w:rsidRPr="002C45A3">
              <w:t>566</w:t>
            </w:r>
          </w:p>
        </w:tc>
      </w:tr>
      <w:tr w:rsidR="00603DDB" w:rsidRPr="002C45A3" w14:paraId="6C116ACE" w14:textId="77777777">
        <w:trPr>
          <w:trHeight w:val="290"/>
          <w:jc w:val="center"/>
        </w:trPr>
        <w:tc>
          <w:tcPr>
            <w:tcW w:w="1095" w:type="dxa"/>
            <w:tcMar>
              <w:top w:w="45" w:type="dxa"/>
              <w:left w:w="45" w:type="dxa"/>
              <w:bottom w:w="45" w:type="dxa"/>
              <w:right w:w="45" w:type="dxa"/>
            </w:tcMar>
          </w:tcPr>
          <w:p w14:paraId="56A03050" w14:textId="77777777" w:rsidR="00603DDB" w:rsidRPr="002C45A3" w:rsidRDefault="00EE0206">
            <w:pPr>
              <w:tabs>
                <w:tab w:val="left" w:pos="8460"/>
              </w:tabs>
              <w:spacing w:line="276" w:lineRule="auto"/>
              <w:ind w:left="0" w:right="-45" w:hanging="2"/>
              <w:jc w:val="center"/>
            </w:pPr>
            <w:r w:rsidRPr="002C45A3">
              <w:t>2</w:t>
            </w:r>
          </w:p>
        </w:tc>
        <w:tc>
          <w:tcPr>
            <w:tcW w:w="2655" w:type="dxa"/>
            <w:tcMar>
              <w:top w:w="45" w:type="dxa"/>
              <w:left w:w="45" w:type="dxa"/>
              <w:bottom w:w="45" w:type="dxa"/>
              <w:right w:w="45" w:type="dxa"/>
            </w:tcMar>
          </w:tcPr>
          <w:p w14:paraId="5A6A4733" w14:textId="77777777" w:rsidR="00603DDB" w:rsidRPr="002C45A3" w:rsidRDefault="00EE0206">
            <w:pPr>
              <w:tabs>
                <w:tab w:val="left" w:pos="8460"/>
              </w:tabs>
              <w:spacing w:line="276" w:lineRule="auto"/>
              <w:ind w:left="0" w:right="360" w:hanging="2"/>
              <w:jc w:val="both"/>
            </w:pPr>
            <w:r w:rsidRPr="002C45A3">
              <w:t>Decese evitate</w:t>
            </w:r>
          </w:p>
        </w:tc>
        <w:tc>
          <w:tcPr>
            <w:tcW w:w="2520" w:type="dxa"/>
            <w:tcMar>
              <w:top w:w="45" w:type="dxa"/>
              <w:left w:w="45" w:type="dxa"/>
              <w:bottom w:w="45" w:type="dxa"/>
              <w:right w:w="45" w:type="dxa"/>
            </w:tcMar>
          </w:tcPr>
          <w:p w14:paraId="3A3A5D13" w14:textId="77777777" w:rsidR="00603DDB" w:rsidRPr="002C45A3" w:rsidRDefault="00EE0206">
            <w:pPr>
              <w:spacing w:line="276" w:lineRule="auto"/>
              <w:ind w:left="0" w:hanging="2"/>
              <w:jc w:val="center"/>
            </w:pPr>
            <w:r w:rsidRPr="002C45A3">
              <w:t>85</w:t>
            </w:r>
          </w:p>
        </w:tc>
      </w:tr>
      <w:tr w:rsidR="00603DDB" w:rsidRPr="002C45A3" w14:paraId="3028854B" w14:textId="77777777">
        <w:trPr>
          <w:trHeight w:val="290"/>
          <w:jc w:val="center"/>
        </w:trPr>
        <w:tc>
          <w:tcPr>
            <w:tcW w:w="1095" w:type="dxa"/>
            <w:tcMar>
              <w:top w:w="45" w:type="dxa"/>
              <w:left w:w="45" w:type="dxa"/>
              <w:bottom w:w="45" w:type="dxa"/>
              <w:right w:w="45" w:type="dxa"/>
            </w:tcMar>
          </w:tcPr>
          <w:p w14:paraId="733B56EC" w14:textId="77777777" w:rsidR="00603DDB" w:rsidRPr="002C45A3" w:rsidRDefault="00EE0206">
            <w:pPr>
              <w:tabs>
                <w:tab w:val="left" w:pos="8460"/>
              </w:tabs>
              <w:spacing w:line="276" w:lineRule="auto"/>
              <w:ind w:left="0" w:right="-45" w:hanging="2"/>
              <w:jc w:val="center"/>
            </w:pPr>
            <w:r w:rsidRPr="002C45A3">
              <w:t>3</w:t>
            </w:r>
          </w:p>
        </w:tc>
        <w:tc>
          <w:tcPr>
            <w:tcW w:w="2655" w:type="dxa"/>
            <w:tcMar>
              <w:top w:w="45" w:type="dxa"/>
              <w:left w:w="45" w:type="dxa"/>
              <w:bottom w:w="45" w:type="dxa"/>
              <w:right w:w="45" w:type="dxa"/>
            </w:tcMar>
          </w:tcPr>
          <w:p w14:paraId="46827FC3" w14:textId="77777777" w:rsidR="00603DDB" w:rsidRPr="002C45A3" w:rsidRDefault="00EE0206">
            <w:pPr>
              <w:tabs>
                <w:tab w:val="left" w:pos="8460"/>
              </w:tabs>
              <w:spacing w:line="276" w:lineRule="auto"/>
              <w:ind w:left="0" w:right="360" w:hanging="2"/>
              <w:jc w:val="both"/>
            </w:pPr>
            <w:r w:rsidRPr="002C45A3">
              <w:t>Răniri grave evitate</w:t>
            </w:r>
          </w:p>
        </w:tc>
        <w:tc>
          <w:tcPr>
            <w:tcW w:w="2520" w:type="dxa"/>
            <w:tcMar>
              <w:top w:w="45" w:type="dxa"/>
              <w:left w:w="45" w:type="dxa"/>
              <w:bottom w:w="45" w:type="dxa"/>
              <w:right w:w="45" w:type="dxa"/>
            </w:tcMar>
          </w:tcPr>
          <w:p w14:paraId="176C4890" w14:textId="77777777" w:rsidR="00603DDB" w:rsidRPr="002C45A3" w:rsidRDefault="00EE0206">
            <w:pPr>
              <w:spacing w:line="276" w:lineRule="auto"/>
              <w:ind w:left="0" w:hanging="2"/>
              <w:jc w:val="center"/>
            </w:pPr>
            <w:r w:rsidRPr="002C45A3">
              <w:t>261</w:t>
            </w:r>
          </w:p>
        </w:tc>
      </w:tr>
      <w:tr w:rsidR="00603DDB" w:rsidRPr="002C45A3" w14:paraId="72E34B96" w14:textId="77777777">
        <w:trPr>
          <w:trHeight w:val="290"/>
          <w:jc w:val="center"/>
        </w:trPr>
        <w:tc>
          <w:tcPr>
            <w:tcW w:w="1095" w:type="dxa"/>
            <w:tcMar>
              <w:top w:w="45" w:type="dxa"/>
              <w:left w:w="45" w:type="dxa"/>
              <w:bottom w:w="45" w:type="dxa"/>
              <w:right w:w="45" w:type="dxa"/>
            </w:tcMar>
          </w:tcPr>
          <w:p w14:paraId="1D8E64F1" w14:textId="77777777" w:rsidR="00603DDB" w:rsidRPr="002C45A3" w:rsidRDefault="00EE0206">
            <w:pPr>
              <w:tabs>
                <w:tab w:val="left" w:pos="8460"/>
              </w:tabs>
              <w:spacing w:line="276" w:lineRule="auto"/>
              <w:ind w:left="0" w:right="-45" w:hanging="2"/>
              <w:jc w:val="center"/>
            </w:pPr>
            <w:r w:rsidRPr="002C45A3">
              <w:t>4</w:t>
            </w:r>
          </w:p>
        </w:tc>
        <w:tc>
          <w:tcPr>
            <w:tcW w:w="2655" w:type="dxa"/>
            <w:tcMar>
              <w:top w:w="45" w:type="dxa"/>
              <w:left w:w="45" w:type="dxa"/>
              <w:bottom w:w="45" w:type="dxa"/>
              <w:right w:w="45" w:type="dxa"/>
            </w:tcMar>
          </w:tcPr>
          <w:p w14:paraId="7AC32B18" w14:textId="77777777" w:rsidR="00603DDB" w:rsidRPr="002C45A3" w:rsidRDefault="00EE0206">
            <w:pPr>
              <w:tabs>
                <w:tab w:val="left" w:pos="8460"/>
              </w:tabs>
              <w:spacing w:line="276" w:lineRule="auto"/>
              <w:ind w:left="0" w:right="360" w:hanging="2"/>
              <w:jc w:val="both"/>
            </w:pPr>
            <w:r w:rsidRPr="002C45A3">
              <w:t>Răniri ușoare evitate</w:t>
            </w:r>
          </w:p>
        </w:tc>
        <w:tc>
          <w:tcPr>
            <w:tcW w:w="2520" w:type="dxa"/>
            <w:tcMar>
              <w:top w:w="45" w:type="dxa"/>
              <w:left w:w="45" w:type="dxa"/>
              <w:bottom w:w="45" w:type="dxa"/>
              <w:right w:w="45" w:type="dxa"/>
            </w:tcMar>
          </w:tcPr>
          <w:p w14:paraId="2C5924BE" w14:textId="77777777" w:rsidR="00603DDB" w:rsidRPr="002C45A3" w:rsidRDefault="00EE0206">
            <w:pPr>
              <w:spacing w:line="276" w:lineRule="auto"/>
              <w:ind w:left="0" w:hanging="2"/>
              <w:jc w:val="center"/>
            </w:pPr>
            <w:r w:rsidRPr="002C45A3">
              <w:t>563</w:t>
            </w:r>
          </w:p>
        </w:tc>
      </w:tr>
    </w:tbl>
    <w:p w14:paraId="14D7AD09" w14:textId="77777777" w:rsidR="00603DDB" w:rsidRPr="002C45A3" w:rsidRDefault="00603DDB">
      <w:pPr>
        <w:pBdr>
          <w:top w:val="nil"/>
          <w:left w:val="nil"/>
          <w:bottom w:val="nil"/>
          <w:right w:val="nil"/>
          <w:between w:val="nil"/>
        </w:pBdr>
        <w:spacing w:line="276" w:lineRule="auto"/>
        <w:ind w:left="0" w:hanging="2"/>
        <w:jc w:val="both"/>
      </w:pPr>
    </w:p>
    <w:p w14:paraId="3115E958" w14:textId="77777777" w:rsidR="00603DDB" w:rsidRPr="002C45A3" w:rsidRDefault="00EE0206">
      <w:pPr>
        <w:pBdr>
          <w:top w:val="nil"/>
          <w:left w:val="nil"/>
          <w:bottom w:val="nil"/>
          <w:right w:val="nil"/>
          <w:between w:val="nil"/>
        </w:pBdr>
        <w:spacing w:line="276" w:lineRule="auto"/>
        <w:ind w:left="0" w:hanging="2"/>
        <w:jc w:val="both"/>
      </w:pPr>
      <w:r w:rsidRPr="002C45A3">
        <w:t xml:space="preserve">Alternativa pe calea ferată o reprezintă legătura Ilia – Lugoj, iar la acest moment pe calea ferată legătura între Margina și Holdea se realizează în </w:t>
      </w:r>
      <w:r w:rsidRPr="002C45A3">
        <w:rPr>
          <w:b/>
        </w:rPr>
        <w:t>18 minute</w:t>
      </w:r>
      <w:r w:rsidRPr="002C45A3">
        <w:t>.</w:t>
      </w:r>
    </w:p>
    <w:p w14:paraId="30A59BDA" w14:textId="77777777" w:rsidR="00603DDB" w:rsidRPr="002C45A3" w:rsidRDefault="00EE0206">
      <w:pPr>
        <w:tabs>
          <w:tab w:val="left" w:pos="8460"/>
        </w:tabs>
        <w:spacing w:before="120" w:line="276" w:lineRule="auto"/>
        <w:ind w:left="0" w:right="360" w:hanging="2"/>
        <w:jc w:val="both"/>
      </w:pPr>
      <w:r w:rsidRPr="002C45A3">
        <w:t xml:space="preserve">Nivelul de serviciu aferent DN68A este nesatisfăcător, iar varianta modernizării DN68A ca alternativă la proiectul de autostradă A1: Margina - Holdea nu este viabilă în principal din cauză </w:t>
      </w:r>
      <w:r w:rsidRPr="002C45A3">
        <w:lastRenderedPageBreak/>
        <w:t xml:space="preserve">că acest sector reprezintă singura secțiune lipsă din coridorul de autostradă Nădlac - Sibiu și în plus traseul existent traversează localități, prezintă intersecții la nivel cu alte căi de comunicații,  viteze de deplasare mult inferioare și un grad de siguranță rutieră scăzut. Alegerea construirii sectorului de autostradă Margina - Holdea aduce valoare adăugată (value for money), răspunde standardelor tehnice ale rețelei centrale conform Regulamentului 1315/2013 și crește semnificativ gradul de siguranță rutieră. Conform analizei cost-beneficiu prezentată în anexa nr.1 la prezentul document, Rata internă de rentabilitate a proiectului A1 Margina - Holdea este de </w:t>
      </w:r>
      <w:r w:rsidRPr="002C45A3">
        <w:rPr>
          <w:b/>
        </w:rPr>
        <w:t>10,96%</w:t>
      </w:r>
      <w:r w:rsidRPr="002C45A3">
        <w:t xml:space="preserve"> cu o Valoare netă actualizată la anul 2020 de aproximativ </w:t>
      </w:r>
      <w:r w:rsidRPr="002C45A3">
        <w:rPr>
          <w:b/>
        </w:rPr>
        <w:t>232,5 milioane EURO</w:t>
      </w:r>
      <w:r w:rsidRPr="002C45A3">
        <w:t>.</w:t>
      </w:r>
    </w:p>
    <w:p w14:paraId="5C58CD97" w14:textId="77777777" w:rsidR="00603DDB" w:rsidRPr="002C45A3" w:rsidRDefault="00EE0206">
      <w:pPr>
        <w:pStyle w:val="Heading3"/>
        <w:tabs>
          <w:tab w:val="left" w:pos="8460"/>
        </w:tabs>
        <w:ind w:left="0" w:hanging="2"/>
        <w:rPr>
          <w:rFonts w:cs="Times New Roman"/>
          <w:sz w:val="24"/>
          <w:szCs w:val="24"/>
        </w:rPr>
      </w:pPr>
      <w:bookmarkStart w:id="41" w:name="_heading=h.rzdb3lftw6hp" w:colFirst="0" w:colLast="0"/>
      <w:bookmarkEnd w:id="41"/>
      <w:r w:rsidRPr="002C45A3">
        <w:rPr>
          <w:rFonts w:cs="Times New Roman"/>
          <w:sz w:val="24"/>
          <w:szCs w:val="24"/>
        </w:rPr>
        <w:t>3.4.4. Investiții propuse</w:t>
      </w:r>
    </w:p>
    <w:p w14:paraId="55D3FA10" w14:textId="77777777" w:rsidR="00603DDB" w:rsidRPr="002C45A3" w:rsidRDefault="00EE0206">
      <w:pPr>
        <w:tabs>
          <w:tab w:val="left" w:pos="8460"/>
        </w:tabs>
        <w:spacing w:before="120" w:line="276" w:lineRule="auto"/>
        <w:ind w:left="0" w:right="360" w:hanging="2"/>
        <w:jc w:val="both"/>
      </w:pPr>
      <w:r w:rsidRPr="002C45A3">
        <w:t xml:space="preserve">Această măsură constă în investiții în cadrul a două submăsuri: </w:t>
      </w:r>
    </w:p>
    <w:p w14:paraId="402D1A58" w14:textId="77777777" w:rsidR="00603DDB" w:rsidRPr="002C45A3" w:rsidRDefault="00EE0206">
      <w:pPr>
        <w:numPr>
          <w:ilvl w:val="0"/>
          <w:numId w:val="33"/>
        </w:numPr>
        <w:tabs>
          <w:tab w:val="left" w:pos="8460"/>
        </w:tabs>
        <w:spacing w:before="120" w:line="276" w:lineRule="auto"/>
        <w:ind w:left="0" w:right="360" w:hanging="2"/>
        <w:jc w:val="both"/>
      </w:pPr>
      <w:r w:rsidRPr="002C45A3">
        <w:t xml:space="preserve">Construirea a unei secțiuni de autostradă în lungime de </w:t>
      </w:r>
      <w:r w:rsidRPr="002C45A3">
        <w:rPr>
          <w:b/>
        </w:rPr>
        <w:t>9 km</w:t>
      </w:r>
      <w:r w:rsidRPr="002C45A3">
        <w:t xml:space="preserve">, ca parte a rețelei TEN-T Centrale, care vizează </w:t>
      </w:r>
    </w:p>
    <w:p w14:paraId="1D587657" w14:textId="77777777" w:rsidR="00603DDB" w:rsidRPr="002C45A3" w:rsidRDefault="00EE0206">
      <w:pPr>
        <w:tabs>
          <w:tab w:val="left" w:pos="8460"/>
        </w:tabs>
        <w:spacing w:before="120" w:line="276" w:lineRule="auto"/>
        <w:ind w:left="0" w:right="360" w:hanging="2"/>
        <w:jc w:val="both"/>
      </w:pPr>
      <w:r w:rsidRPr="002C45A3">
        <w:t xml:space="preserve">(i) o conectare la nivel de infrastructură rutieră de mare viteză cu Ungaria și </w:t>
      </w:r>
    </w:p>
    <w:p w14:paraId="65C0AF4F" w14:textId="77777777" w:rsidR="00603DDB" w:rsidRPr="002C45A3" w:rsidRDefault="00EE0206">
      <w:pPr>
        <w:tabs>
          <w:tab w:val="left" w:pos="8460"/>
        </w:tabs>
        <w:spacing w:before="120" w:line="276" w:lineRule="auto"/>
        <w:ind w:left="0" w:right="360" w:hanging="2"/>
        <w:jc w:val="both"/>
      </w:pPr>
      <w:r w:rsidRPr="002C45A3">
        <w:t xml:space="preserve">(ii) îmbunătățirea siguranței rutiere. </w:t>
      </w:r>
    </w:p>
    <w:p w14:paraId="2C126362" w14:textId="77777777" w:rsidR="00603DDB" w:rsidRPr="002C45A3" w:rsidRDefault="00EE0206">
      <w:pPr>
        <w:numPr>
          <w:ilvl w:val="0"/>
          <w:numId w:val="33"/>
        </w:numPr>
        <w:tabs>
          <w:tab w:val="left" w:pos="8460"/>
        </w:tabs>
        <w:spacing w:before="120" w:line="276" w:lineRule="auto"/>
        <w:ind w:left="0" w:right="360" w:hanging="2"/>
        <w:jc w:val="both"/>
      </w:pPr>
      <w:r w:rsidRPr="002C45A3">
        <w:t xml:space="preserve">Construirea a </w:t>
      </w:r>
      <w:r w:rsidRPr="002C45A3">
        <w:rPr>
          <w:b/>
        </w:rPr>
        <w:t>10 de puncte</w:t>
      </w:r>
      <w:r w:rsidRPr="002C45A3">
        <w:t xml:space="preserve"> de încărcare electrică ultrarapide. Acestea vor fi amplasate pe traseul noul sector de autostradă sau în imediată proximitate, în primele spații de servicii de pe loturile învecinate de autostradă aflate în operare.</w:t>
      </w:r>
    </w:p>
    <w:p w14:paraId="587B7FD7" w14:textId="77777777" w:rsidR="00603DDB" w:rsidRPr="002C45A3" w:rsidRDefault="00EE0206">
      <w:pPr>
        <w:tabs>
          <w:tab w:val="left" w:pos="8460"/>
        </w:tabs>
        <w:spacing w:before="120" w:line="276" w:lineRule="auto"/>
        <w:ind w:left="0" w:right="360" w:hanging="2"/>
        <w:jc w:val="both"/>
      </w:pPr>
      <w:r w:rsidRPr="002C45A3">
        <w:t>În ceea ce privește siguranța rutieră, se urmărește realizarea de intervenții care să sporească gradul de siguranță pe coridorul vizat. În acest sens, autoritățile române au cuprins în cadrul PNRR măsura privind actualizarea și aprobarea</w:t>
      </w:r>
      <w:r w:rsidRPr="002C45A3">
        <w:rPr>
          <w:i/>
        </w:rPr>
        <w:t xml:space="preserve"> Strategiei Naționale de Siguranță Rutieră pentru perioada 2021-2030.</w:t>
      </w:r>
    </w:p>
    <w:p w14:paraId="14E441C3" w14:textId="77777777" w:rsidR="00603DDB" w:rsidRPr="002C45A3" w:rsidRDefault="00603DDB">
      <w:pPr>
        <w:spacing w:line="276" w:lineRule="auto"/>
        <w:ind w:left="0" w:hanging="2"/>
        <w:jc w:val="both"/>
      </w:pPr>
    </w:p>
    <w:p w14:paraId="13BB8379" w14:textId="77777777" w:rsidR="00603DDB" w:rsidRPr="002C45A3" w:rsidRDefault="00EE0206">
      <w:pPr>
        <w:spacing w:line="276" w:lineRule="auto"/>
        <w:ind w:left="0" w:hanging="2"/>
        <w:jc w:val="both"/>
      </w:pPr>
      <w:r w:rsidRPr="002C45A3">
        <w:rPr>
          <w:i/>
        </w:rPr>
        <w:t>Strategia Naţională de Siguranţă Rutieră</w:t>
      </w:r>
      <w:r w:rsidRPr="002C45A3">
        <w:t xml:space="preserve"> pentru perioada 2021-2030 urmărește implementarea normelor și liniilor directoare ale Uniunii Europene așa cum sunt ele prezentate în documentul cadru de politici europene în domeniul siguranței rutiere „</w:t>
      </w:r>
      <w:r w:rsidRPr="002C45A3">
        <w:rPr>
          <w:i/>
        </w:rPr>
        <w:t>Vision Zero</w:t>
      </w:r>
      <w:r w:rsidRPr="002C45A3">
        <w:t>” anume reducerea numărului de decedați în accidente rutiere până în 2050 până aproape de zero. Ca obiectiv intermediar, România își asumă obiectivul Uniunii Europene de reducere a numărului de victime (răniți sau decedați) cu 50% până în 2030.</w:t>
      </w:r>
    </w:p>
    <w:p w14:paraId="1BAF8430" w14:textId="77777777" w:rsidR="00603DDB" w:rsidRPr="002C45A3" w:rsidRDefault="00EE0206">
      <w:pPr>
        <w:spacing w:line="276" w:lineRule="auto"/>
        <w:ind w:left="0" w:hanging="2"/>
        <w:jc w:val="both"/>
      </w:pPr>
      <w:r w:rsidRPr="002C45A3">
        <w:t>Strategia se adresează în mod integrat și multidisciplinar tuturor actorilor implicați în asigurarea siguranței rutiere și va conține obiective specifice pentru:</w:t>
      </w:r>
    </w:p>
    <w:p w14:paraId="376EE700" w14:textId="77777777" w:rsidR="00603DDB" w:rsidRPr="002C45A3" w:rsidRDefault="00EE0206">
      <w:pPr>
        <w:numPr>
          <w:ilvl w:val="0"/>
          <w:numId w:val="86"/>
        </w:numPr>
        <w:spacing w:line="276" w:lineRule="auto"/>
        <w:ind w:left="0" w:hanging="2"/>
        <w:jc w:val="both"/>
      </w:pPr>
      <w:r w:rsidRPr="002C45A3">
        <w:t xml:space="preserve">consolidarea aplicării legii (enforcement); </w:t>
      </w:r>
    </w:p>
    <w:p w14:paraId="34A0C25E" w14:textId="77777777" w:rsidR="00603DDB" w:rsidRPr="002C45A3" w:rsidRDefault="00EE0206">
      <w:pPr>
        <w:numPr>
          <w:ilvl w:val="0"/>
          <w:numId w:val="86"/>
        </w:numPr>
        <w:spacing w:line="276" w:lineRule="auto"/>
        <w:ind w:left="0" w:hanging="2"/>
        <w:jc w:val="both"/>
      </w:pPr>
      <w:r w:rsidRPr="002C45A3">
        <w:t xml:space="preserve">educație și formare continuă, formală și informală; </w:t>
      </w:r>
    </w:p>
    <w:p w14:paraId="164D620C" w14:textId="77777777" w:rsidR="00603DDB" w:rsidRPr="002C45A3" w:rsidRDefault="00EE0206">
      <w:pPr>
        <w:numPr>
          <w:ilvl w:val="0"/>
          <w:numId w:val="86"/>
        </w:numPr>
        <w:spacing w:line="276" w:lineRule="auto"/>
        <w:ind w:left="0" w:hanging="2"/>
        <w:jc w:val="both"/>
      </w:pPr>
      <w:r w:rsidRPr="002C45A3">
        <w:t xml:space="preserve">campanii de informare; </w:t>
      </w:r>
    </w:p>
    <w:p w14:paraId="31B72E4B" w14:textId="77777777" w:rsidR="00603DDB" w:rsidRPr="002C45A3" w:rsidRDefault="00EE0206">
      <w:pPr>
        <w:numPr>
          <w:ilvl w:val="0"/>
          <w:numId w:val="86"/>
        </w:numPr>
        <w:spacing w:line="276" w:lineRule="auto"/>
        <w:ind w:left="0" w:hanging="2"/>
        <w:jc w:val="both"/>
      </w:pPr>
      <w:r w:rsidRPr="002C45A3">
        <w:t>integrarea cu Planul Investițional pentru Dezvoltarea Infrastructurii de Transport pe perioada 2020-2030;</w:t>
      </w:r>
    </w:p>
    <w:p w14:paraId="5B77B51B" w14:textId="77777777" w:rsidR="00603DDB" w:rsidRPr="002C45A3" w:rsidRDefault="00EE0206">
      <w:pPr>
        <w:numPr>
          <w:ilvl w:val="0"/>
          <w:numId w:val="86"/>
        </w:numPr>
        <w:spacing w:line="276" w:lineRule="auto"/>
        <w:ind w:left="0" w:hanging="2"/>
        <w:jc w:val="both"/>
      </w:pPr>
      <w:r w:rsidRPr="002C45A3">
        <w:t xml:space="preserve">integrarea cu strategia ITS și reformarea și eficientizarea sistemului național de intervenții de urgență precum și eficientizarea achitării amenzilor; </w:t>
      </w:r>
    </w:p>
    <w:p w14:paraId="1A6BC00D" w14:textId="77777777" w:rsidR="00603DDB" w:rsidRPr="002C45A3" w:rsidRDefault="00EE0206">
      <w:pPr>
        <w:numPr>
          <w:ilvl w:val="0"/>
          <w:numId w:val="86"/>
        </w:numPr>
        <w:spacing w:line="276" w:lineRule="auto"/>
        <w:ind w:left="0" w:hanging="2"/>
        <w:jc w:val="both"/>
      </w:pPr>
      <w:r w:rsidRPr="002C45A3">
        <w:t xml:space="preserve">pregătirea infrastructurii și a legislației pentru vehiculele “inteligente”; </w:t>
      </w:r>
    </w:p>
    <w:p w14:paraId="32B37423" w14:textId="77777777" w:rsidR="00603DDB" w:rsidRPr="002C45A3" w:rsidRDefault="00EE0206">
      <w:pPr>
        <w:numPr>
          <w:ilvl w:val="0"/>
          <w:numId w:val="86"/>
        </w:numPr>
        <w:spacing w:after="160" w:line="276" w:lineRule="auto"/>
        <w:ind w:left="0" w:hanging="2"/>
        <w:jc w:val="both"/>
      </w:pPr>
      <w:r w:rsidRPr="002C45A3">
        <w:t>introducerea unui sistem de management al vitezei etc.</w:t>
      </w:r>
    </w:p>
    <w:p w14:paraId="297B2C25" w14:textId="77777777" w:rsidR="00603DDB" w:rsidRPr="002C45A3" w:rsidRDefault="00EE0206">
      <w:pPr>
        <w:spacing w:line="276" w:lineRule="auto"/>
        <w:ind w:left="0" w:hanging="2"/>
        <w:jc w:val="both"/>
        <w:sectPr w:rsidR="00603DDB" w:rsidRPr="002C45A3">
          <w:pgSz w:w="11906" w:h="16838"/>
          <w:pgMar w:top="1134" w:right="1134" w:bottom="1134" w:left="1134" w:header="709" w:footer="709" w:gutter="0"/>
          <w:cols w:space="708"/>
        </w:sectPr>
      </w:pPr>
      <w:r w:rsidRPr="002C45A3">
        <w:lastRenderedPageBreak/>
        <w:t>De asemenea, Strategia va include indicatori cuantificați privind reducerea numărului de accidente, eliminarea punctelor negre, cuantumul amenzilor. Aceste aspecte vor face parte din planul de acțiune aferent strategiei de siguranță rutieră, secțiunile construite din Autostrada A7 și drumurile naționale aflate pe acest coridor făcând parte din acest document.</w:t>
      </w:r>
    </w:p>
    <w:p w14:paraId="75596194" w14:textId="77777777" w:rsidR="00603DDB" w:rsidRPr="002C45A3" w:rsidRDefault="00603DDB">
      <w:pPr>
        <w:spacing w:line="276" w:lineRule="auto"/>
        <w:ind w:left="0" w:hanging="2"/>
        <w:jc w:val="both"/>
      </w:pPr>
    </w:p>
    <w:sdt>
      <w:sdtPr>
        <w:tag w:val="goog_rdk_7"/>
        <w:id w:val="1635605258"/>
      </w:sdtPr>
      <w:sdtEndPr/>
      <w:sdtContent>
        <w:p w14:paraId="01015851" w14:textId="77777777" w:rsidR="00603DDB" w:rsidRPr="002C45A3" w:rsidRDefault="00EE0206">
          <w:pPr>
            <w:tabs>
              <w:tab w:val="left" w:pos="8460"/>
            </w:tabs>
            <w:spacing w:before="120" w:line="276" w:lineRule="auto"/>
            <w:ind w:left="0" w:right="360" w:hanging="2"/>
            <w:jc w:val="both"/>
          </w:pPr>
          <w:r w:rsidRPr="002C45A3">
            <w:rPr>
              <w:b/>
            </w:rPr>
            <w:t>Partea 1 a listei de verificare</w:t>
          </w:r>
        </w:p>
      </w:sdtContent>
    </w:sdt>
    <w:tbl>
      <w:tblPr>
        <w:tblStyle w:val="afff3"/>
        <w:tblW w:w="147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5"/>
        <w:gridCol w:w="1695"/>
        <w:gridCol w:w="1275"/>
        <w:gridCol w:w="1245"/>
        <w:gridCol w:w="8835"/>
      </w:tblGrid>
      <w:tr w:rsidR="00603DDB" w:rsidRPr="002C45A3" w14:paraId="43CD35D0" w14:textId="77777777">
        <w:tc>
          <w:tcPr>
            <w:tcW w:w="3390" w:type="dxa"/>
            <w:gridSpan w:val="2"/>
            <w:shd w:val="clear" w:color="auto" w:fill="BFBFBF"/>
            <w:vAlign w:val="center"/>
          </w:tcPr>
          <w:p w14:paraId="2BA5BE1F" w14:textId="77777777" w:rsidR="00603DDB" w:rsidRPr="002C45A3" w:rsidRDefault="00EE0206">
            <w:pPr>
              <w:tabs>
                <w:tab w:val="left" w:pos="8460"/>
              </w:tabs>
              <w:spacing w:before="120" w:line="276" w:lineRule="auto"/>
              <w:ind w:left="0" w:right="360" w:hanging="2"/>
              <w:jc w:val="center"/>
            </w:pPr>
            <w:r w:rsidRPr="002C45A3">
              <w:rPr>
                <w:b/>
              </w:rPr>
              <w:t>Indicați care dintre obiectivele de mediu de mai jos necesită o evaluare de fond DNSH a măsurii</w:t>
            </w:r>
          </w:p>
        </w:tc>
        <w:tc>
          <w:tcPr>
            <w:tcW w:w="1275" w:type="dxa"/>
            <w:shd w:val="clear" w:color="auto" w:fill="BFBFBF"/>
            <w:vAlign w:val="center"/>
          </w:tcPr>
          <w:p w14:paraId="107B6290" w14:textId="77777777" w:rsidR="00603DDB" w:rsidRPr="002C45A3" w:rsidRDefault="00EE0206">
            <w:pPr>
              <w:tabs>
                <w:tab w:val="left" w:pos="8460"/>
              </w:tabs>
              <w:spacing w:before="120" w:line="276" w:lineRule="auto"/>
              <w:ind w:left="0" w:right="360" w:hanging="2"/>
              <w:jc w:val="center"/>
            </w:pPr>
            <w:r w:rsidRPr="002C45A3">
              <w:rPr>
                <w:b/>
              </w:rPr>
              <w:t xml:space="preserve">      Da </w:t>
            </w:r>
          </w:p>
        </w:tc>
        <w:tc>
          <w:tcPr>
            <w:tcW w:w="1245" w:type="dxa"/>
            <w:shd w:val="clear" w:color="auto" w:fill="BFBFBF"/>
            <w:vAlign w:val="center"/>
          </w:tcPr>
          <w:p w14:paraId="6880EF3C" w14:textId="77777777" w:rsidR="00603DDB" w:rsidRPr="002C45A3" w:rsidRDefault="00EE0206">
            <w:pPr>
              <w:tabs>
                <w:tab w:val="left" w:pos="8460"/>
              </w:tabs>
              <w:spacing w:before="120" w:line="276" w:lineRule="auto"/>
              <w:ind w:left="0" w:right="360" w:hanging="2"/>
              <w:jc w:val="center"/>
            </w:pPr>
            <w:r w:rsidRPr="002C45A3">
              <w:rPr>
                <w:b/>
              </w:rPr>
              <w:t xml:space="preserve">      Nu</w:t>
            </w:r>
          </w:p>
        </w:tc>
        <w:tc>
          <w:tcPr>
            <w:tcW w:w="8835" w:type="dxa"/>
            <w:shd w:val="clear" w:color="auto" w:fill="BFBFBF"/>
            <w:vAlign w:val="center"/>
          </w:tcPr>
          <w:p w14:paraId="3566CCD7" w14:textId="77777777" w:rsidR="00603DDB" w:rsidRPr="002C45A3" w:rsidRDefault="00EE0206">
            <w:pPr>
              <w:tabs>
                <w:tab w:val="left" w:pos="8460"/>
              </w:tabs>
              <w:spacing w:before="120" w:line="276" w:lineRule="auto"/>
              <w:ind w:left="0" w:right="360" w:hanging="2"/>
              <w:jc w:val="center"/>
            </w:pPr>
            <w:r w:rsidRPr="002C45A3">
              <w:rPr>
                <w:b/>
              </w:rPr>
              <w:t>Justificare în cazul selectării răspunsului „Nu”</w:t>
            </w:r>
          </w:p>
        </w:tc>
      </w:tr>
      <w:tr w:rsidR="00603DDB" w:rsidRPr="002C45A3" w14:paraId="326DF519" w14:textId="77777777">
        <w:trPr>
          <w:trHeight w:val="421"/>
        </w:trPr>
        <w:tc>
          <w:tcPr>
            <w:tcW w:w="1695" w:type="dxa"/>
            <w:vMerge w:val="restart"/>
          </w:tcPr>
          <w:p w14:paraId="32964102" w14:textId="77777777" w:rsidR="00603DDB" w:rsidRPr="002C45A3" w:rsidRDefault="00EE0206">
            <w:pPr>
              <w:tabs>
                <w:tab w:val="left" w:pos="8460"/>
              </w:tabs>
              <w:spacing w:before="120" w:line="276" w:lineRule="auto"/>
              <w:ind w:left="0" w:right="360" w:hanging="2"/>
              <w:jc w:val="both"/>
            </w:pPr>
            <w:r w:rsidRPr="002C45A3">
              <w:t>Atenuarea schimbărilor climatice</w:t>
            </w:r>
          </w:p>
        </w:tc>
        <w:tc>
          <w:tcPr>
            <w:tcW w:w="1695" w:type="dxa"/>
          </w:tcPr>
          <w:p w14:paraId="4948B867" w14:textId="77777777" w:rsidR="00603DDB" w:rsidRPr="002C45A3" w:rsidRDefault="00EE0206">
            <w:pPr>
              <w:tabs>
                <w:tab w:val="left" w:pos="8460"/>
              </w:tabs>
              <w:spacing w:before="120" w:line="276" w:lineRule="auto"/>
              <w:ind w:left="0" w:right="360" w:hanging="2"/>
              <w:jc w:val="both"/>
            </w:pPr>
            <w:r w:rsidRPr="002C45A3">
              <w:t>Construirea noii autostrăzi</w:t>
            </w:r>
          </w:p>
        </w:tc>
        <w:tc>
          <w:tcPr>
            <w:tcW w:w="1275" w:type="dxa"/>
          </w:tcPr>
          <w:p w14:paraId="05D7169F" w14:textId="77777777" w:rsidR="00603DDB" w:rsidRPr="002C45A3" w:rsidRDefault="00EE0206">
            <w:pPr>
              <w:tabs>
                <w:tab w:val="left" w:pos="8460"/>
              </w:tabs>
              <w:spacing w:before="120" w:line="276" w:lineRule="auto"/>
              <w:ind w:left="0" w:right="360" w:hanging="2"/>
              <w:jc w:val="center"/>
            </w:pPr>
            <w:r w:rsidRPr="002C45A3">
              <w:rPr>
                <w:b/>
              </w:rPr>
              <w:t>X</w:t>
            </w:r>
          </w:p>
        </w:tc>
        <w:tc>
          <w:tcPr>
            <w:tcW w:w="1245" w:type="dxa"/>
          </w:tcPr>
          <w:p w14:paraId="278B8504" w14:textId="77777777" w:rsidR="00603DDB" w:rsidRPr="002C45A3" w:rsidRDefault="00603DDB">
            <w:pPr>
              <w:tabs>
                <w:tab w:val="left" w:pos="8460"/>
              </w:tabs>
              <w:spacing w:before="120" w:line="276" w:lineRule="auto"/>
              <w:ind w:left="0" w:right="360" w:hanging="2"/>
              <w:jc w:val="both"/>
            </w:pPr>
          </w:p>
        </w:tc>
        <w:tc>
          <w:tcPr>
            <w:tcW w:w="8835" w:type="dxa"/>
          </w:tcPr>
          <w:p w14:paraId="2E7AA739" w14:textId="77777777" w:rsidR="00603DDB" w:rsidRPr="002C45A3" w:rsidRDefault="00603DDB">
            <w:pPr>
              <w:tabs>
                <w:tab w:val="left" w:pos="8460"/>
              </w:tabs>
              <w:spacing w:before="120" w:line="276" w:lineRule="auto"/>
              <w:ind w:left="0" w:right="360" w:hanging="2"/>
              <w:jc w:val="both"/>
            </w:pPr>
          </w:p>
        </w:tc>
      </w:tr>
      <w:tr w:rsidR="00603DDB" w:rsidRPr="002C45A3" w14:paraId="68740296" w14:textId="77777777">
        <w:trPr>
          <w:trHeight w:val="421"/>
        </w:trPr>
        <w:tc>
          <w:tcPr>
            <w:tcW w:w="1695" w:type="dxa"/>
            <w:vMerge/>
          </w:tcPr>
          <w:p w14:paraId="3F608D2F" w14:textId="77777777" w:rsidR="00603DDB" w:rsidRPr="002C45A3" w:rsidRDefault="00603DDB">
            <w:pPr>
              <w:widowControl w:val="0"/>
              <w:pBdr>
                <w:top w:val="nil"/>
                <w:left w:val="nil"/>
                <w:bottom w:val="nil"/>
                <w:right w:val="nil"/>
                <w:between w:val="nil"/>
              </w:pBdr>
              <w:spacing w:line="276" w:lineRule="auto"/>
              <w:ind w:left="0" w:hanging="2"/>
            </w:pPr>
          </w:p>
        </w:tc>
        <w:tc>
          <w:tcPr>
            <w:tcW w:w="1695" w:type="dxa"/>
          </w:tcPr>
          <w:p w14:paraId="76151A63" w14:textId="77777777" w:rsidR="00603DDB" w:rsidRPr="002C45A3" w:rsidRDefault="00EE0206">
            <w:pPr>
              <w:tabs>
                <w:tab w:val="left" w:pos="8460"/>
              </w:tabs>
              <w:spacing w:before="120" w:line="276" w:lineRule="auto"/>
              <w:ind w:left="0" w:right="360" w:hanging="2"/>
              <w:jc w:val="both"/>
            </w:pPr>
            <w:r w:rsidRPr="002C45A3">
              <w:t>Construirea infrastructurii de reîncărcare</w:t>
            </w:r>
          </w:p>
        </w:tc>
        <w:tc>
          <w:tcPr>
            <w:tcW w:w="1275" w:type="dxa"/>
          </w:tcPr>
          <w:p w14:paraId="22A251C3" w14:textId="77777777" w:rsidR="00603DDB" w:rsidRPr="002C45A3" w:rsidRDefault="00603DDB">
            <w:pPr>
              <w:tabs>
                <w:tab w:val="left" w:pos="8460"/>
              </w:tabs>
              <w:spacing w:before="120" w:line="276" w:lineRule="auto"/>
              <w:ind w:left="0" w:right="360" w:hanging="2"/>
              <w:jc w:val="center"/>
            </w:pPr>
          </w:p>
        </w:tc>
        <w:tc>
          <w:tcPr>
            <w:tcW w:w="1245" w:type="dxa"/>
          </w:tcPr>
          <w:p w14:paraId="48275AD0" w14:textId="77777777" w:rsidR="00603DDB" w:rsidRPr="002C45A3" w:rsidRDefault="00EE0206">
            <w:pPr>
              <w:tabs>
                <w:tab w:val="left" w:pos="8460"/>
              </w:tabs>
              <w:spacing w:before="120" w:line="276" w:lineRule="auto"/>
              <w:ind w:left="0" w:right="360" w:hanging="2"/>
              <w:jc w:val="both"/>
            </w:pPr>
            <w:r w:rsidRPr="002C45A3">
              <w:t xml:space="preserve"> </w:t>
            </w:r>
            <w:r w:rsidRPr="002C45A3">
              <w:rPr>
                <w:b/>
              </w:rPr>
              <w:t>X</w:t>
            </w:r>
          </w:p>
          <w:p w14:paraId="28D3C783" w14:textId="77777777" w:rsidR="00603DDB" w:rsidRPr="002C45A3" w:rsidRDefault="00603DDB">
            <w:pPr>
              <w:tabs>
                <w:tab w:val="left" w:pos="8460"/>
              </w:tabs>
              <w:spacing w:before="120" w:line="276" w:lineRule="auto"/>
              <w:ind w:left="0" w:right="360" w:hanging="2"/>
              <w:jc w:val="both"/>
            </w:pPr>
          </w:p>
          <w:p w14:paraId="5F99C048" w14:textId="77777777" w:rsidR="00603DDB" w:rsidRPr="002C45A3" w:rsidRDefault="00603DDB">
            <w:pPr>
              <w:tabs>
                <w:tab w:val="left" w:pos="8460"/>
              </w:tabs>
              <w:spacing w:before="120" w:line="276" w:lineRule="auto"/>
              <w:ind w:left="0" w:right="360" w:hanging="2"/>
              <w:jc w:val="both"/>
            </w:pPr>
          </w:p>
          <w:p w14:paraId="2872863D" w14:textId="77777777" w:rsidR="00603DDB" w:rsidRPr="002C45A3" w:rsidRDefault="00603DDB">
            <w:pPr>
              <w:tabs>
                <w:tab w:val="left" w:pos="8460"/>
              </w:tabs>
              <w:spacing w:before="120" w:line="276" w:lineRule="auto"/>
              <w:ind w:left="0" w:right="360" w:hanging="2"/>
              <w:jc w:val="both"/>
            </w:pPr>
          </w:p>
          <w:p w14:paraId="4C94A435" w14:textId="77777777" w:rsidR="00603DDB" w:rsidRPr="002C45A3" w:rsidRDefault="00603DDB">
            <w:pPr>
              <w:tabs>
                <w:tab w:val="left" w:pos="8460"/>
              </w:tabs>
              <w:spacing w:before="120" w:line="276" w:lineRule="auto"/>
              <w:ind w:left="0" w:right="360" w:hanging="2"/>
              <w:jc w:val="both"/>
            </w:pPr>
          </w:p>
          <w:p w14:paraId="7D6C5B1E" w14:textId="77777777" w:rsidR="00603DDB" w:rsidRPr="002C45A3" w:rsidRDefault="00603DDB">
            <w:pPr>
              <w:tabs>
                <w:tab w:val="left" w:pos="8460"/>
              </w:tabs>
              <w:spacing w:before="120" w:line="276" w:lineRule="auto"/>
              <w:ind w:left="0" w:right="360" w:hanging="2"/>
              <w:jc w:val="both"/>
            </w:pPr>
          </w:p>
        </w:tc>
        <w:tc>
          <w:tcPr>
            <w:tcW w:w="8835" w:type="dxa"/>
          </w:tcPr>
          <w:p w14:paraId="40F0943F" w14:textId="77777777" w:rsidR="00603DDB" w:rsidRPr="002C45A3" w:rsidRDefault="00EE0206">
            <w:pPr>
              <w:tabs>
                <w:tab w:val="left" w:pos="8460"/>
              </w:tabs>
              <w:spacing w:before="120" w:line="276" w:lineRule="auto"/>
              <w:ind w:left="0" w:right="-15" w:hanging="2"/>
              <w:jc w:val="both"/>
            </w:pPr>
            <w:r w:rsidRPr="002C45A3">
              <w:t xml:space="preserve">Această submăsură este eligibilă pentru domeniul de intervenție 077 din anexa VI la Regulamentul privind Mecanismul de redresare și reziliență, cu un coeficient al schimbărilor climatice de 100 %. De asemenea, infrastructura de încărcare electrică promovează electrificarea și, ca atare, poate fi considerată o investiție necesară pentru a permite trecerea la o economie eficace neutră din punct de vedere climatic. Justificarea faptului că prin PNRR sunt prevăzute reforme şi investiţii care să conducă la decarbonizarea producției de energie electrică se regăseşte în componenta 6 - </w:t>
            </w:r>
            <w:r w:rsidRPr="002C45A3">
              <w:rPr>
                <w:i/>
              </w:rPr>
              <w:t>Energie regenerabilă și eficiență energetică</w:t>
            </w:r>
            <w:r w:rsidRPr="002C45A3">
              <w:t xml:space="preserve"> din Pilonul I - </w:t>
            </w:r>
            <w:r w:rsidRPr="002C45A3">
              <w:rPr>
                <w:i/>
              </w:rPr>
              <w:t>Tranziția verde</w:t>
            </w:r>
            <w:r w:rsidRPr="002C45A3">
              <w:t>.</w:t>
            </w:r>
          </w:p>
        </w:tc>
      </w:tr>
      <w:tr w:rsidR="00603DDB" w:rsidRPr="002C45A3" w14:paraId="3753D85B" w14:textId="77777777">
        <w:trPr>
          <w:trHeight w:val="633"/>
        </w:trPr>
        <w:tc>
          <w:tcPr>
            <w:tcW w:w="3390" w:type="dxa"/>
            <w:gridSpan w:val="2"/>
          </w:tcPr>
          <w:p w14:paraId="45941C31" w14:textId="77777777" w:rsidR="00603DDB" w:rsidRPr="002C45A3" w:rsidRDefault="00EE0206">
            <w:pPr>
              <w:tabs>
                <w:tab w:val="left" w:pos="8460"/>
              </w:tabs>
              <w:spacing w:before="120" w:line="276" w:lineRule="auto"/>
              <w:ind w:left="0" w:right="30" w:hanging="2"/>
              <w:jc w:val="both"/>
            </w:pPr>
            <w:r w:rsidRPr="002C45A3">
              <w:t>Adaptarea la schimbările climatice</w:t>
            </w:r>
          </w:p>
        </w:tc>
        <w:tc>
          <w:tcPr>
            <w:tcW w:w="1275" w:type="dxa"/>
          </w:tcPr>
          <w:p w14:paraId="5E0A6CA0" w14:textId="77777777" w:rsidR="00603DDB" w:rsidRPr="002C45A3" w:rsidRDefault="00EE0206">
            <w:pPr>
              <w:tabs>
                <w:tab w:val="left" w:pos="8460"/>
              </w:tabs>
              <w:spacing w:before="120" w:line="276" w:lineRule="auto"/>
              <w:ind w:left="0" w:right="360" w:hanging="2"/>
              <w:jc w:val="center"/>
            </w:pPr>
            <w:r w:rsidRPr="002C45A3">
              <w:rPr>
                <w:b/>
              </w:rPr>
              <w:t xml:space="preserve">   X</w:t>
            </w:r>
          </w:p>
        </w:tc>
        <w:tc>
          <w:tcPr>
            <w:tcW w:w="1245" w:type="dxa"/>
          </w:tcPr>
          <w:p w14:paraId="50F61462" w14:textId="77777777" w:rsidR="00603DDB" w:rsidRPr="002C45A3" w:rsidRDefault="00603DDB">
            <w:pPr>
              <w:tabs>
                <w:tab w:val="left" w:pos="8460"/>
              </w:tabs>
              <w:spacing w:before="120" w:line="276" w:lineRule="auto"/>
              <w:ind w:left="0" w:right="360" w:hanging="2"/>
              <w:jc w:val="both"/>
            </w:pPr>
          </w:p>
        </w:tc>
        <w:tc>
          <w:tcPr>
            <w:tcW w:w="8835" w:type="dxa"/>
          </w:tcPr>
          <w:p w14:paraId="0B78E0C7" w14:textId="77777777" w:rsidR="00603DDB" w:rsidRPr="002C45A3" w:rsidRDefault="00603DDB">
            <w:pPr>
              <w:tabs>
                <w:tab w:val="left" w:pos="8460"/>
              </w:tabs>
              <w:spacing w:before="120" w:line="276" w:lineRule="auto"/>
              <w:ind w:left="0" w:right="360" w:hanging="2"/>
              <w:jc w:val="both"/>
            </w:pPr>
          </w:p>
        </w:tc>
      </w:tr>
      <w:tr w:rsidR="00603DDB" w:rsidRPr="002C45A3" w14:paraId="44299021" w14:textId="77777777">
        <w:tc>
          <w:tcPr>
            <w:tcW w:w="3390" w:type="dxa"/>
            <w:gridSpan w:val="2"/>
          </w:tcPr>
          <w:p w14:paraId="269FFF64" w14:textId="77777777" w:rsidR="00603DDB" w:rsidRPr="002C45A3" w:rsidRDefault="00EE0206">
            <w:pPr>
              <w:tabs>
                <w:tab w:val="left" w:pos="8460"/>
              </w:tabs>
              <w:spacing w:before="120" w:line="276" w:lineRule="auto"/>
              <w:ind w:left="0" w:right="30" w:hanging="2"/>
            </w:pPr>
            <w:r w:rsidRPr="002C45A3">
              <w:t>Utilizarea durabilă și protejarea resurselor de apă și a celor marine</w:t>
            </w:r>
          </w:p>
        </w:tc>
        <w:tc>
          <w:tcPr>
            <w:tcW w:w="1275" w:type="dxa"/>
          </w:tcPr>
          <w:p w14:paraId="63155B1E"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245" w:type="dxa"/>
          </w:tcPr>
          <w:p w14:paraId="45558C27" w14:textId="77777777" w:rsidR="00603DDB" w:rsidRPr="002C45A3" w:rsidRDefault="00603DDB">
            <w:pPr>
              <w:tabs>
                <w:tab w:val="left" w:pos="8460"/>
              </w:tabs>
              <w:spacing w:before="120" w:line="276" w:lineRule="auto"/>
              <w:ind w:left="0" w:right="360" w:hanging="2"/>
              <w:jc w:val="both"/>
            </w:pPr>
          </w:p>
        </w:tc>
        <w:tc>
          <w:tcPr>
            <w:tcW w:w="8835" w:type="dxa"/>
          </w:tcPr>
          <w:p w14:paraId="7DEE907A" w14:textId="77777777" w:rsidR="00603DDB" w:rsidRPr="002C45A3" w:rsidRDefault="00603DDB">
            <w:pPr>
              <w:tabs>
                <w:tab w:val="left" w:pos="8460"/>
              </w:tabs>
              <w:spacing w:before="120" w:line="276" w:lineRule="auto"/>
              <w:ind w:left="0" w:right="360" w:hanging="2"/>
              <w:jc w:val="both"/>
            </w:pPr>
          </w:p>
        </w:tc>
      </w:tr>
      <w:tr w:rsidR="00603DDB" w:rsidRPr="002C45A3" w14:paraId="14BFFEF1" w14:textId="77777777">
        <w:tc>
          <w:tcPr>
            <w:tcW w:w="3390" w:type="dxa"/>
            <w:gridSpan w:val="2"/>
          </w:tcPr>
          <w:p w14:paraId="098B2CEA" w14:textId="77777777" w:rsidR="00603DDB" w:rsidRPr="002C45A3" w:rsidRDefault="00EE0206">
            <w:pPr>
              <w:tabs>
                <w:tab w:val="left" w:pos="8460"/>
              </w:tabs>
              <w:spacing w:before="120" w:line="276" w:lineRule="auto"/>
              <w:ind w:left="0" w:right="30" w:hanging="2"/>
            </w:pPr>
            <w:r w:rsidRPr="002C45A3">
              <w:lastRenderedPageBreak/>
              <w:t>Economia circulară, inclusiv prevenirea și reciclarea deșeurilor</w:t>
            </w:r>
          </w:p>
          <w:p w14:paraId="3B46C834" w14:textId="77777777" w:rsidR="00603DDB" w:rsidRPr="002C45A3" w:rsidRDefault="00603DDB">
            <w:pPr>
              <w:tabs>
                <w:tab w:val="left" w:pos="8460"/>
              </w:tabs>
              <w:spacing w:before="120" w:line="276" w:lineRule="auto"/>
              <w:ind w:left="0" w:right="30" w:hanging="2"/>
              <w:jc w:val="both"/>
            </w:pPr>
          </w:p>
        </w:tc>
        <w:tc>
          <w:tcPr>
            <w:tcW w:w="1275" w:type="dxa"/>
          </w:tcPr>
          <w:p w14:paraId="257B3966"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245" w:type="dxa"/>
          </w:tcPr>
          <w:p w14:paraId="0355D4FA" w14:textId="77777777" w:rsidR="00603DDB" w:rsidRPr="002C45A3" w:rsidRDefault="00603DDB">
            <w:pPr>
              <w:tabs>
                <w:tab w:val="left" w:pos="8460"/>
              </w:tabs>
              <w:spacing w:before="120" w:line="276" w:lineRule="auto"/>
              <w:ind w:left="0" w:right="360" w:hanging="2"/>
              <w:jc w:val="both"/>
            </w:pPr>
          </w:p>
        </w:tc>
        <w:tc>
          <w:tcPr>
            <w:tcW w:w="8835" w:type="dxa"/>
          </w:tcPr>
          <w:p w14:paraId="0ED822E9" w14:textId="77777777" w:rsidR="00603DDB" w:rsidRPr="002C45A3" w:rsidRDefault="00603DDB">
            <w:pPr>
              <w:tabs>
                <w:tab w:val="left" w:pos="8460"/>
              </w:tabs>
              <w:spacing w:before="120" w:line="276" w:lineRule="auto"/>
              <w:ind w:left="0" w:right="360" w:hanging="2"/>
              <w:jc w:val="both"/>
            </w:pPr>
          </w:p>
        </w:tc>
      </w:tr>
      <w:tr w:rsidR="00603DDB" w:rsidRPr="002C45A3" w14:paraId="08A6C155" w14:textId="77777777">
        <w:tc>
          <w:tcPr>
            <w:tcW w:w="3390" w:type="dxa"/>
            <w:gridSpan w:val="2"/>
          </w:tcPr>
          <w:p w14:paraId="24A4232B" w14:textId="77777777" w:rsidR="00603DDB" w:rsidRPr="002C45A3" w:rsidRDefault="00EE0206">
            <w:pPr>
              <w:tabs>
                <w:tab w:val="left" w:pos="8460"/>
              </w:tabs>
              <w:spacing w:before="120" w:line="276" w:lineRule="auto"/>
              <w:ind w:left="0" w:right="30" w:hanging="2"/>
              <w:jc w:val="both"/>
            </w:pPr>
            <w:r w:rsidRPr="002C45A3">
              <w:t>Prevenirea și controlul poluării în aer, apă sau sol</w:t>
            </w:r>
          </w:p>
          <w:p w14:paraId="47E5E444" w14:textId="77777777" w:rsidR="00603DDB" w:rsidRPr="002C45A3" w:rsidRDefault="00603DDB">
            <w:pPr>
              <w:tabs>
                <w:tab w:val="left" w:pos="8460"/>
              </w:tabs>
              <w:spacing w:before="120" w:line="276" w:lineRule="auto"/>
              <w:ind w:left="0" w:right="30" w:hanging="2"/>
              <w:jc w:val="both"/>
            </w:pPr>
          </w:p>
        </w:tc>
        <w:tc>
          <w:tcPr>
            <w:tcW w:w="1275" w:type="dxa"/>
          </w:tcPr>
          <w:p w14:paraId="5972CEA8" w14:textId="77777777" w:rsidR="00603DDB" w:rsidRPr="002C45A3" w:rsidRDefault="00EE0206">
            <w:pPr>
              <w:tabs>
                <w:tab w:val="left" w:pos="8460"/>
              </w:tabs>
              <w:spacing w:before="120" w:line="276" w:lineRule="auto"/>
              <w:ind w:left="0" w:right="360" w:hanging="2"/>
              <w:jc w:val="center"/>
            </w:pPr>
            <w:r w:rsidRPr="002C45A3">
              <w:t xml:space="preserve">  </w:t>
            </w:r>
            <w:r w:rsidRPr="002C45A3">
              <w:rPr>
                <w:b/>
              </w:rPr>
              <w:t>X</w:t>
            </w:r>
          </w:p>
        </w:tc>
        <w:tc>
          <w:tcPr>
            <w:tcW w:w="1245" w:type="dxa"/>
          </w:tcPr>
          <w:p w14:paraId="246EE796" w14:textId="77777777" w:rsidR="00603DDB" w:rsidRPr="002C45A3" w:rsidRDefault="00603DDB">
            <w:pPr>
              <w:tabs>
                <w:tab w:val="left" w:pos="8460"/>
              </w:tabs>
              <w:spacing w:before="120" w:line="276" w:lineRule="auto"/>
              <w:ind w:left="0" w:right="360" w:hanging="2"/>
              <w:jc w:val="both"/>
            </w:pPr>
          </w:p>
        </w:tc>
        <w:tc>
          <w:tcPr>
            <w:tcW w:w="8835" w:type="dxa"/>
          </w:tcPr>
          <w:p w14:paraId="4DB73630" w14:textId="77777777" w:rsidR="00603DDB" w:rsidRPr="002C45A3" w:rsidRDefault="00603DDB">
            <w:pPr>
              <w:tabs>
                <w:tab w:val="left" w:pos="8460"/>
              </w:tabs>
              <w:spacing w:before="120" w:line="276" w:lineRule="auto"/>
              <w:ind w:left="0" w:right="360" w:hanging="2"/>
              <w:jc w:val="both"/>
            </w:pPr>
          </w:p>
        </w:tc>
      </w:tr>
      <w:tr w:rsidR="00603DDB" w:rsidRPr="002C45A3" w14:paraId="239A9BE0" w14:textId="77777777">
        <w:tc>
          <w:tcPr>
            <w:tcW w:w="3390" w:type="dxa"/>
            <w:gridSpan w:val="2"/>
          </w:tcPr>
          <w:p w14:paraId="005390F5" w14:textId="77777777" w:rsidR="00603DDB" w:rsidRPr="002C45A3" w:rsidRDefault="00EE0206">
            <w:pPr>
              <w:tabs>
                <w:tab w:val="left" w:pos="8460"/>
              </w:tabs>
              <w:spacing w:before="120" w:line="276" w:lineRule="auto"/>
              <w:ind w:left="0" w:right="30" w:hanging="2"/>
              <w:jc w:val="both"/>
            </w:pPr>
            <w:r w:rsidRPr="002C45A3">
              <w:t>Protecția și restaurarea biodiversității și a ecosistemelor</w:t>
            </w:r>
          </w:p>
        </w:tc>
        <w:tc>
          <w:tcPr>
            <w:tcW w:w="1275" w:type="dxa"/>
          </w:tcPr>
          <w:p w14:paraId="20ECA786" w14:textId="77777777" w:rsidR="00603DDB" w:rsidRPr="002C45A3" w:rsidRDefault="00EE0206">
            <w:pPr>
              <w:tabs>
                <w:tab w:val="left" w:pos="8460"/>
              </w:tabs>
              <w:spacing w:before="120" w:line="276" w:lineRule="auto"/>
              <w:ind w:left="0" w:right="360" w:hanging="2"/>
              <w:jc w:val="center"/>
            </w:pPr>
            <w:r w:rsidRPr="002C45A3">
              <w:rPr>
                <w:b/>
              </w:rPr>
              <w:t xml:space="preserve">  X</w:t>
            </w:r>
          </w:p>
        </w:tc>
        <w:tc>
          <w:tcPr>
            <w:tcW w:w="1245" w:type="dxa"/>
          </w:tcPr>
          <w:p w14:paraId="31E39314" w14:textId="77777777" w:rsidR="00603DDB" w:rsidRPr="002C45A3" w:rsidRDefault="00603DDB">
            <w:pPr>
              <w:tabs>
                <w:tab w:val="left" w:pos="8460"/>
              </w:tabs>
              <w:spacing w:before="120" w:line="276" w:lineRule="auto"/>
              <w:ind w:left="0" w:right="360" w:hanging="2"/>
              <w:jc w:val="both"/>
            </w:pPr>
          </w:p>
        </w:tc>
        <w:tc>
          <w:tcPr>
            <w:tcW w:w="8835" w:type="dxa"/>
          </w:tcPr>
          <w:p w14:paraId="028E2E80" w14:textId="77777777" w:rsidR="00603DDB" w:rsidRPr="002C45A3" w:rsidRDefault="00603DDB">
            <w:pPr>
              <w:tabs>
                <w:tab w:val="left" w:pos="8460"/>
              </w:tabs>
              <w:spacing w:before="120" w:line="276" w:lineRule="auto"/>
              <w:ind w:left="0" w:right="360" w:hanging="2"/>
              <w:jc w:val="both"/>
            </w:pPr>
          </w:p>
        </w:tc>
      </w:tr>
    </w:tbl>
    <w:p w14:paraId="7D5A9CC4" w14:textId="77777777" w:rsidR="00603DDB" w:rsidRPr="002C45A3" w:rsidRDefault="00603DDB">
      <w:pPr>
        <w:tabs>
          <w:tab w:val="left" w:pos="8460"/>
        </w:tabs>
        <w:spacing w:before="120" w:line="276" w:lineRule="auto"/>
        <w:ind w:left="0" w:right="360" w:hanging="2"/>
        <w:jc w:val="both"/>
      </w:pPr>
    </w:p>
    <w:sdt>
      <w:sdtPr>
        <w:tag w:val="goog_rdk_8"/>
        <w:id w:val="-366682799"/>
      </w:sdtPr>
      <w:sdtEndPr/>
      <w:sdtContent>
        <w:p w14:paraId="183D0B7C" w14:textId="77777777" w:rsidR="00603DDB" w:rsidRPr="002C45A3" w:rsidRDefault="00EE0206">
          <w:pPr>
            <w:tabs>
              <w:tab w:val="left" w:pos="8460"/>
            </w:tabs>
            <w:spacing w:before="120" w:line="276" w:lineRule="auto"/>
            <w:ind w:left="0" w:right="360" w:hanging="2"/>
            <w:jc w:val="both"/>
          </w:pPr>
          <w:r w:rsidRPr="002C45A3">
            <w:rPr>
              <w:b/>
            </w:rPr>
            <w:t xml:space="preserve">Partea 2 a listei de verificare </w:t>
          </w:r>
        </w:p>
      </w:sdtContent>
    </w:sdt>
    <w:tbl>
      <w:tblPr>
        <w:tblStyle w:val="afff4"/>
        <w:tblW w:w="146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20"/>
        <w:gridCol w:w="825"/>
        <w:gridCol w:w="10740"/>
      </w:tblGrid>
      <w:tr w:rsidR="00603DDB" w:rsidRPr="002C45A3" w14:paraId="61680DB6" w14:textId="77777777">
        <w:trPr>
          <w:jc w:val="center"/>
        </w:trPr>
        <w:tc>
          <w:tcPr>
            <w:tcW w:w="3120" w:type="dxa"/>
            <w:shd w:val="clear" w:color="auto" w:fill="D9EAD3"/>
          </w:tcPr>
          <w:p w14:paraId="78EE4652" w14:textId="77777777" w:rsidR="00603DDB" w:rsidRPr="002C45A3" w:rsidRDefault="00EE0206">
            <w:pPr>
              <w:spacing w:line="276" w:lineRule="auto"/>
              <w:ind w:left="0" w:hanging="2"/>
              <w:jc w:val="center"/>
            </w:pPr>
            <w:r w:rsidRPr="002C45A3">
              <w:rPr>
                <w:b/>
              </w:rPr>
              <w:t>Întrebarea</w:t>
            </w:r>
          </w:p>
        </w:tc>
        <w:tc>
          <w:tcPr>
            <w:tcW w:w="825" w:type="dxa"/>
            <w:shd w:val="clear" w:color="auto" w:fill="D9EAD3"/>
          </w:tcPr>
          <w:p w14:paraId="680CB36B" w14:textId="77777777" w:rsidR="00603DDB" w:rsidRPr="002C45A3" w:rsidRDefault="00EE0206">
            <w:pPr>
              <w:spacing w:line="276" w:lineRule="auto"/>
              <w:ind w:left="0" w:hanging="2"/>
              <w:jc w:val="center"/>
            </w:pPr>
            <w:r w:rsidRPr="002C45A3">
              <w:rPr>
                <w:b/>
              </w:rPr>
              <w:t>Nu</w:t>
            </w:r>
          </w:p>
        </w:tc>
        <w:tc>
          <w:tcPr>
            <w:tcW w:w="10740" w:type="dxa"/>
            <w:shd w:val="clear" w:color="auto" w:fill="D9EAD3"/>
          </w:tcPr>
          <w:p w14:paraId="4A4C04FC" w14:textId="77777777" w:rsidR="00603DDB" w:rsidRPr="002C45A3" w:rsidRDefault="00EE0206">
            <w:pPr>
              <w:spacing w:line="276" w:lineRule="auto"/>
              <w:ind w:left="0" w:hanging="2"/>
              <w:jc w:val="center"/>
            </w:pPr>
            <w:r w:rsidRPr="002C45A3">
              <w:rPr>
                <w:b/>
              </w:rPr>
              <w:t>Justificare substanțială</w:t>
            </w:r>
          </w:p>
        </w:tc>
      </w:tr>
      <w:tr w:rsidR="00603DDB" w:rsidRPr="002C45A3" w14:paraId="6ADBAB9C" w14:textId="77777777">
        <w:trPr>
          <w:jc w:val="center"/>
        </w:trPr>
        <w:tc>
          <w:tcPr>
            <w:tcW w:w="3120" w:type="dxa"/>
          </w:tcPr>
          <w:p w14:paraId="6FE2FAF9" w14:textId="77777777" w:rsidR="00603DDB" w:rsidRPr="002C45A3" w:rsidRDefault="00603DDB">
            <w:pPr>
              <w:spacing w:line="276" w:lineRule="auto"/>
              <w:ind w:left="0" w:hanging="2"/>
              <w:jc w:val="center"/>
            </w:pPr>
          </w:p>
          <w:p w14:paraId="71C305F6" w14:textId="77777777" w:rsidR="00603DDB" w:rsidRPr="002C45A3" w:rsidRDefault="00EE0206">
            <w:pPr>
              <w:spacing w:line="276" w:lineRule="auto"/>
              <w:ind w:left="0" w:hanging="2"/>
              <w:jc w:val="both"/>
            </w:pPr>
            <w:r w:rsidRPr="002C45A3">
              <w:t>Atenuarea schimbărilor climatice: Se așteaptă ca măsura să conducă la emisii semnificative de GES?</w:t>
            </w:r>
          </w:p>
        </w:tc>
        <w:tc>
          <w:tcPr>
            <w:tcW w:w="825" w:type="dxa"/>
          </w:tcPr>
          <w:p w14:paraId="61C89099" w14:textId="77777777" w:rsidR="00603DDB" w:rsidRPr="002C45A3" w:rsidRDefault="00603DDB">
            <w:pPr>
              <w:spacing w:line="276" w:lineRule="auto"/>
              <w:ind w:left="0" w:hanging="2"/>
              <w:jc w:val="center"/>
              <w:rPr>
                <w:b/>
              </w:rPr>
            </w:pPr>
          </w:p>
          <w:p w14:paraId="66601C84" w14:textId="77777777" w:rsidR="00603DDB" w:rsidRPr="002C45A3" w:rsidRDefault="00EE0206">
            <w:pPr>
              <w:spacing w:line="276" w:lineRule="auto"/>
              <w:ind w:left="0" w:hanging="2"/>
              <w:jc w:val="center"/>
            </w:pPr>
            <w:r w:rsidRPr="002C45A3">
              <w:rPr>
                <w:b/>
              </w:rPr>
              <w:t>X</w:t>
            </w:r>
          </w:p>
        </w:tc>
        <w:tc>
          <w:tcPr>
            <w:tcW w:w="10740" w:type="dxa"/>
          </w:tcPr>
          <w:p w14:paraId="1032D31E" w14:textId="77777777" w:rsidR="00603DDB" w:rsidRPr="002C45A3" w:rsidRDefault="00EE0206">
            <w:pPr>
              <w:spacing w:line="276" w:lineRule="auto"/>
              <w:ind w:left="0" w:hanging="2"/>
              <w:jc w:val="center"/>
            </w:pPr>
            <w:r w:rsidRPr="002C45A3">
              <w:rPr>
                <w:b/>
                <w:i/>
              </w:rPr>
              <w:t>(numai pentru submăsura privind construirea noii autostrăzi)</w:t>
            </w:r>
          </w:p>
          <w:p w14:paraId="08D9CD3D" w14:textId="77777777" w:rsidR="00603DDB" w:rsidRPr="002C45A3" w:rsidRDefault="00EE0206">
            <w:pPr>
              <w:spacing w:line="276" w:lineRule="auto"/>
              <w:ind w:left="0" w:hanging="2"/>
              <w:jc w:val="both"/>
            </w:pPr>
            <w:r w:rsidRPr="002C45A3">
              <w:t xml:space="preserve">Proiectul de autostradă A1 Margina – Holdea propus la finanțare prin PNRR va genera emisii de GES și ca atare sunt necesare măsuri de atenuare. </w:t>
            </w:r>
          </w:p>
          <w:p w14:paraId="26A35E80" w14:textId="77777777" w:rsidR="00603DDB" w:rsidRPr="002C45A3" w:rsidRDefault="00603DDB">
            <w:pPr>
              <w:spacing w:line="276" w:lineRule="auto"/>
              <w:ind w:left="0" w:hanging="2"/>
              <w:jc w:val="both"/>
            </w:pPr>
          </w:p>
          <w:p w14:paraId="646D16F6" w14:textId="77777777" w:rsidR="00603DDB" w:rsidRPr="002C45A3" w:rsidRDefault="00EE0206">
            <w:pPr>
              <w:spacing w:line="276" w:lineRule="auto"/>
              <w:ind w:left="0" w:hanging="2"/>
              <w:jc w:val="both"/>
            </w:pPr>
            <w:r w:rsidRPr="002C45A3">
              <w:t>Conform metodologiei de determinare a emisiilor de gaze cu efect de seră prezentate în partea introductivă a prezentei liste de verificare traficul auto pe autostrada A1 Margina – Holdea  va genera în medie aproximativ 6,2 ktone de CO</w:t>
            </w:r>
            <w:r w:rsidRPr="002C45A3">
              <w:rPr>
                <w:vertAlign w:val="subscript"/>
              </w:rPr>
              <w:t>2</w:t>
            </w:r>
            <w:r w:rsidRPr="002C45A3">
              <w:t xml:space="preserve"> pe an și un total de aproximativ 143,6 ktone pe perioada de operare de 23 de ani, după arătăm în graficul de mai jos (Figura 26):</w:t>
            </w:r>
          </w:p>
          <w:p w14:paraId="4816B9A0" w14:textId="77777777" w:rsidR="00603DDB" w:rsidRPr="002C45A3" w:rsidRDefault="00603DDB">
            <w:pPr>
              <w:spacing w:line="276" w:lineRule="auto"/>
              <w:ind w:left="0" w:hanging="2"/>
              <w:jc w:val="both"/>
            </w:pPr>
          </w:p>
          <w:p w14:paraId="2ADC1C4C" w14:textId="77777777" w:rsidR="00603DDB" w:rsidRPr="002C45A3" w:rsidRDefault="00EE0206">
            <w:pPr>
              <w:spacing w:line="276" w:lineRule="auto"/>
              <w:ind w:left="0" w:hanging="2"/>
              <w:jc w:val="center"/>
            </w:pPr>
            <w:r w:rsidRPr="002C45A3">
              <w:rPr>
                <w:noProof/>
                <w:lang w:val="en-GB" w:eastAsia="en-GB"/>
              </w:rPr>
              <w:lastRenderedPageBreak/>
              <w:drawing>
                <wp:inline distT="114300" distB="114300" distL="114300" distR="114300" wp14:anchorId="757E38FF" wp14:editId="065D93A3">
                  <wp:extent cx="3295650" cy="2057400"/>
                  <wp:effectExtent l="0" t="0" r="0" b="0"/>
                  <wp:docPr id="114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2"/>
                          <a:srcRect/>
                          <a:stretch>
                            <a:fillRect/>
                          </a:stretch>
                        </pic:blipFill>
                        <pic:spPr>
                          <a:xfrm>
                            <a:off x="0" y="0"/>
                            <a:ext cx="3295650" cy="2057400"/>
                          </a:xfrm>
                          <a:prstGeom prst="rect">
                            <a:avLst/>
                          </a:prstGeom>
                          <a:ln/>
                        </pic:spPr>
                      </pic:pic>
                    </a:graphicData>
                  </a:graphic>
                </wp:inline>
              </w:drawing>
            </w:r>
          </w:p>
          <w:p w14:paraId="59365C09" w14:textId="77777777" w:rsidR="00603DDB" w:rsidRPr="002C45A3" w:rsidRDefault="00EE0206">
            <w:pPr>
              <w:spacing w:line="276" w:lineRule="auto"/>
              <w:ind w:left="0" w:hanging="2"/>
              <w:jc w:val="center"/>
            </w:pPr>
            <w:r w:rsidRPr="002C45A3">
              <w:rPr>
                <w:b/>
                <w:i/>
              </w:rPr>
              <w:t xml:space="preserve">Figura 26: A1 Margina – Holdea  </w:t>
            </w:r>
            <w:r w:rsidRPr="002C45A3">
              <w:rPr>
                <w:i/>
              </w:rPr>
              <w:t>(sursa CBA File – ACB25 - Anexa nr.1)</w:t>
            </w:r>
          </w:p>
          <w:p w14:paraId="1575A99A" w14:textId="77777777" w:rsidR="00603DDB" w:rsidRPr="002C45A3" w:rsidRDefault="00603DDB">
            <w:pPr>
              <w:spacing w:line="276" w:lineRule="auto"/>
              <w:ind w:left="0" w:hanging="2"/>
              <w:jc w:val="both"/>
            </w:pPr>
          </w:p>
          <w:p w14:paraId="5DF834BD" w14:textId="77777777" w:rsidR="00603DDB" w:rsidRPr="002C45A3" w:rsidRDefault="00EE0206">
            <w:pPr>
              <w:spacing w:line="276" w:lineRule="auto"/>
              <w:ind w:left="0" w:hanging="2"/>
              <w:jc w:val="both"/>
            </w:pPr>
            <w:r w:rsidRPr="002C45A3">
              <w:t>La emisiile din perioada de operare prezentate mai sus se adaugă aproximativ 109 de ktone CO</w:t>
            </w:r>
            <w:r w:rsidRPr="002C45A3">
              <w:rPr>
                <w:vertAlign w:val="subscript"/>
              </w:rPr>
              <w:t>2</w:t>
            </w:r>
            <w:r w:rsidRPr="002C45A3">
              <w:t>e pe perioada de construcție cantitate calculată conform metodologiei prezentate în capitolul introductiv la prezentul document (396 t CO</w:t>
            </w:r>
            <w:r w:rsidRPr="002C45A3">
              <w:rPr>
                <w:vertAlign w:val="subscript"/>
              </w:rPr>
              <w:t>2</w:t>
            </w:r>
            <w:r w:rsidRPr="002C45A3">
              <w:t xml:space="preserve">e generate pentru 1 milion de EUR costuri de construcție la o valoare a investiției de aproximativ 0,27 miliarde EUR), </w:t>
            </w:r>
          </w:p>
          <w:p w14:paraId="160C0E8E" w14:textId="77777777" w:rsidR="00603DDB" w:rsidRPr="002C45A3" w:rsidRDefault="00603DDB">
            <w:pPr>
              <w:spacing w:line="276" w:lineRule="auto"/>
              <w:ind w:left="0" w:hanging="2"/>
              <w:jc w:val="both"/>
            </w:pPr>
          </w:p>
          <w:p w14:paraId="67971388" w14:textId="77777777" w:rsidR="00603DDB" w:rsidRPr="002C45A3" w:rsidRDefault="00EE0206">
            <w:pPr>
              <w:spacing w:line="276" w:lineRule="auto"/>
              <w:ind w:left="0" w:hanging="2"/>
              <w:jc w:val="both"/>
            </w:pPr>
            <w:r w:rsidRPr="002C45A3">
              <w:t>De reținut faptul că pe rețeaua națională fără nicio intervenție și fără a lua în calcul traficul rutier de la nivel urban și nivel local, în intervalul 2025-2040 anual s-ar genera în medie aproximativ 18.700 ktone CO</w:t>
            </w:r>
            <w:r w:rsidRPr="002C45A3">
              <w:rPr>
                <w:vertAlign w:val="subscript"/>
              </w:rPr>
              <w:t>2</w:t>
            </w:r>
            <w:r w:rsidRPr="002C45A3">
              <w:t>.</w:t>
            </w:r>
          </w:p>
          <w:p w14:paraId="29D54038" w14:textId="77777777" w:rsidR="00603DDB" w:rsidRPr="002C45A3" w:rsidRDefault="00603DDB">
            <w:pPr>
              <w:spacing w:line="276" w:lineRule="auto"/>
              <w:ind w:left="0" w:hanging="2"/>
              <w:jc w:val="both"/>
            </w:pPr>
          </w:p>
          <w:p w14:paraId="750D68D3" w14:textId="77777777" w:rsidR="00603DDB" w:rsidRPr="002C45A3" w:rsidRDefault="00EE0206">
            <w:pPr>
              <w:spacing w:line="276" w:lineRule="auto"/>
              <w:ind w:left="0" w:hanging="2"/>
              <w:jc w:val="center"/>
              <w:rPr>
                <w:b/>
                <w:color w:val="38761D"/>
              </w:rPr>
            </w:pPr>
            <w:r w:rsidRPr="002C45A3">
              <w:rPr>
                <w:b/>
                <w:color w:val="38761D"/>
              </w:rPr>
              <w:t xml:space="preserve">Măsuri de atenuare (neutralizare) a emisiilor de GHG </w:t>
            </w:r>
          </w:p>
          <w:p w14:paraId="1E7B679B" w14:textId="77777777" w:rsidR="00603DDB" w:rsidRPr="002C45A3" w:rsidRDefault="00603DDB">
            <w:pPr>
              <w:spacing w:line="276" w:lineRule="auto"/>
              <w:ind w:left="0" w:hanging="2"/>
              <w:jc w:val="both"/>
            </w:pPr>
          </w:p>
          <w:p w14:paraId="7F427002" w14:textId="77777777" w:rsidR="00603DDB" w:rsidRPr="002C45A3" w:rsidRDefault="00EE0206">
            <w:pPr>
              <w:spacing w:line="276" w:lineRule="auto"/>
              <w:ind w:left="0" w:hanging="2"/>
              <w:jc w:val="both"/>
            </w:pPr>
            <w:r w:rsidRPr="002C45A3">
              <w:t>Măsurile practice de atenuare a emisiilor de CO</w:t>
            </w:r>
            <w:r w:rsidRPr="002C45A3">
              <w:rPr>
                <w:vertAlign w:val="subscript"/>
              </w:rPr>
              <w:t>2</w:t>
            </w:r>
            <w:r w:rsidRPr="002C45A3">
              <w:t xml:space="preserve"> se încadrează în 3 categorii:</w:t>
            </w:r>
          </w:p>
          <w:p w14:paraId="32D0009A" w14:textId="77777777" w:rsidR="00603DDB" w:rsidRPr="002C45A3" w:rsidRDefault="00EE0206">
            <w:pPr>
              <w:numPr>
                <w:ilvl w:val="0"/>
                <w:numId w:val="98"/>
              </w:numPr>
              <w:spacing w:line="276" w:lineRule="auto"/>
              <w:ind w:left="0" w:hanging="2"/>
              <w:jc w:val="both"/>
              <w:rPr>
                <w:b/>
              </w:rPr>
            </w:pPr>
            <w:r w:rsidRPr="002C45A3">
              <w:rPr>
                <w:b/>
              </w:rPr>
              <w:t>Acțiunea asupra compoziției parcului de autovehicule pentru creșterea ponderii vehiculelor curate;</w:t>
            </w:r>
          </w:p>
          <w:p w14:paraId="70B3E1CB" w14:textId="77777777" w:rsidR="00603DDB" w:rsidRPr="002C45A3" w:rsidRDefault="00EE0206">
            <w:pPr>
              <w:numPr>
                <w:ilvl w:val="0"/>
                <w:numId w:val="98"/>
              </w:numPr>
              <w:spacing w:line="276" w:lineRule="auto"/>
              <w:ind w:left="0" w:hanging="2"/>
              <w:jc w:val="both"/>
              <w:rPr>
                <w:b/>
              </w:rPr>
            </w:pPr>
            <w:r w:rsidRPr="002C45A3">
              <w:rPr>
                <w:b/>
              </w:rPr>
              <w:t>Realizarea unui transfer modal (modal shift) de la modul de transport rutier către alte moduri de transport cu emisii reduse de GHG;</w:t>
            </w:r>
          </w:p>
          <w:p w14:paraId="3FEA1E62" w14:textId="77777777" w:rsidR="00603DDB" w:rsidRPr="002C45A3" w:rsidRDefault="00EE0206">
            <w:pPr>
              <w:numPr>
                <w:ilvl w:val="0"/>
                <w:numId w:val="98"/>
              </w:numPr>
              <w:spacing w:line="276" w:lineRule="auto"/>
              <w:ind w:left="0" w:hanging="2"/>
              <w:jc w:val="both"/>
              <w:rPr>
                <w:b/>
              </w:rPr>
            </w:pPr>
            <w:r w:rsidRPr="002C45A3">
              <w:rPr>
                <w:b/>
              </w:rPr>
              <w:t>Acțiuni compensatorii pentru captarea emisiilor de CO</w:t>
            </w:r>
            <w:r w:rsidRPr="002C45A3">
              <w:rPr>
                <w:b/>
                <w:vertAlign w:val="subscript"/>
              </w:rPr>
              <w:t>2</w:t>
            </w:r>
            <w:r w:rsidRPr="002C45A3">
              <w:rPr>
                <w:b/>
              </w:rPr>
              <w:t>.</w:t>
            </w:r>
          </w:p>
          <w:p w14:paraId="139C7656" w14:textId="77777777" w:rsidR="00603DDB" w:rsidRPr="002C45A3" w:rsidRDefault="00603DDB">
            <w:pPr>
              <w:spacing w:line="276" w:lineRule="auto"/>
              <w:ind w:left="0" w:hanging="2"/>
              <w:jc w:val="both"/>
            </w:pPr>
          </w:p>
          <w:p w14:paraId="747487D2" w14:textId="77777777" w:rsidR="00603DDB" w:rsidRPr="002C45A3" w:rsidRDefault="00EE0206">
            <w:pPr>
              <w:spacing w:line="276" w:lineRule="auto"/>
              <w:ind w:left="0" w:hanging="2"/>
              <w:jc w:val="both"/>
              <w:rPr>
                <w:b/>
                <w:color w:val="6AA84F"/>
              </w:rPr>
            </w:pPr>
            <w:r w:rsidRPr="002C45A3">
              <w:rPr>
                <w:b/>
                <w:color w:val="6AA84F"/>
              </w:rPr>
              <w:t>Acțiunea asupra compoziției parcului de autovehicule pentru creșterea ponderii vehiculelor curate</w:t>
            </w:r>
          </w:p>
          <w:p w14:paraId="358B878A" w14:textId="77777777" w:rsidR="00603DDB" w:rsidRPr="002C45A3" w:rsidRDefault="00603DDB">
            <w:pPr>
              <w:spacing w:line="276" w:lineRule="auto"/>
              <w:ind w:left="0" w:hanging="2"/>
              <w:jc w:val="both"/>
              <w:rPr>
                <w:b/>
              </w:rPr>
            </w:pPr>
          </w:p>
          <w:p w14:paraId="44DB8389" w14:textId="77777777" w:rsidR="00603DDB" w:rsidRPr="002C45A3" w:rsidRDefault="00EE0206">
            <w:pPr>
              <w:spacing w:line="276" w:lineRule="auto"/>
              <w:ind w:left="0" w:hanging="2"/>
              <w:jc w:val="both"/>
            </w:pPr>
            <w:r w:rsidRPr="002C45A3">
              <w:t>În ceea ce privește acțiunile asupra modificării compoziției parcului de autovehicule din România au fost identificate 3 categorii de măsuri, după cum urmează:</w:t>
            </w:r>
          </w:p>
          <w:p w14:paraId="345206C5" w14:textId="77777777" w:rsidR="00603DDB" w:rsidRPr="002C45A3" w:rsidRDefault="00EE0206">
            <w:pPr>
              <w:numPr>
                <w:ilvl w:val="0"/>
                <w:numId w:val="39"/>
              </w:numPr>
              <w:spacing w:line="276" w:lineRule="auto"/>
              <w:ind w:left="0" w:hanging="2"/>
              <w:jc w:val="both"/>
            </w:pPr>
            <w:r w:rsidRPr="002C45A3">
              <w:t>Instalarea de puncte de încărcare cu combustibili alternativi;</w:t>
            </w:r>
          </w:p>
          <w:p w14:paraId="49DA91E7" w14:textId="77777777" w:rsidR="00603DDB" w:rsidRPr="002C45A3" w:rsidRDefault="00EE0206">
            <w:pPr>
              <w:numPr>
                <w:ilvl w:val="0"/>
                <w:numId w:val="39"/>
              </w:numPr>
              <w:spacing w:line="276" w:lineRule="auto"/>
              <w:ind w:left="0" w:hanging="2"/>
              <w:jc w:val="both"/>
            </w:pPr>
            <w:r w:rsidRPr="002C45A3">
              <w:t>Măsuri de descurajare a utilizării autovehiculelor poluante;</w:t>
            </w:r>
          </w:p>
          <w:p w14:paraId="611C18B1" w14:textId="77777777" w:rsidR="00603DDB" w:rsidRPr="002C45A3" w:rsidRDefault="00EE0206">
            <w:pPr>
              <w:numPr>
                <w:ilvl w:val="0"/>
                <w:numId w:val="39"/>
              </w:numPr>
              <w:spacing w:line="276" w:lineRule="auto"/>
              <w:ind w:left="0" w:hanging="2"/>
              <w:jc w:val="both"/>
            </w:pPr>
            <w:r w:rsidRPr="002C45A3">
              <w:t>Măsuri de încurajare a achiziției de autovehicule curate</w:t>
            </w:r>
          </w:p>
          <w:p w14:paraId="0DEC2CF9" w14:textId="77777777" w:rsidR="00603DDB" w:rsidRPr="002C45A3" w:rsidRDefault="00603DDB">
            <w:pPr>
              <w:spacing w:line="276" w:lineRule="auto"/>
              <w:ind w:left="0" w:hanging="2"/>
              <w:jc w:val="both"/>
            </w:pPr>
          </w:p>
          <w:p w14:paraId="38860ACC" w14:textId="77777777" w:rsidR="00603DDB" w:rsidRPr="002C45A3" w:rsidRDefault="00EE0206">
            <w:pPr>
              <w:numPr>
                <w:ilvl w:val="0"/>
                <w:numId w:val="112"/>
              </w:numPr>
              <w:spacing w:after="120" w:line="276" w:lineRule="auto"/>
              <w:ind w:left="0" w:hanging="2"/>
              <w:jc w:val="both"/>
            </w:pPr>
            <w:r w:rsidRPr="002C45A3">
              <w:t>Referitor la i</w:t>
            </w:r>
            <w:r w:rsidRPr="002C45A3">
              <w:rPr>
                <w:b/>
                <w:i/>
              </w:rPr>
              <w:t>nstalarea de puncte de încărcare cu combustibili alternativi</w:t>
            </w:r>
            <w:r w:rsidRPr="002C45A3">
              <w:t xml:space="preserve"> trebuie menționat că deja în arealul proiectului A1 se află </w:t>
            </w:r>
            <w:r w:rsidRPr="002C45A3">
              <w:rPr>
                <w:b/>
                <w:i/>
              </w:rPr>
              <w:t>în funcțiune</w:t>
            </w:r>
            <w:r w:rsidRPr="002C45A3">
              <w:t xml:space="preserve"> </w:t>
            </w:r>
            <w:r w:rsidRPr="002C45A3">
              <w:rPr>
                <w:b/>
                <w:i/>
              </w:rPr>
              <w:t>o stație de încărcare electrică</w:t>
            </w:r>
            <w:r w:rsidRPr="002C45A3">
              <w:t xml:space="preserve"> pe care o ilustrăm în figura 27.</w:t>
            </w:r>
          </w:p>
          <w:p w14:paraId="095912BF" w14:textId="5B14CC69" w:rsidR="00603DDB" w:rsidRPr="002C45A3" w:rsidRDefault="00723740">
            <w:pPr>
              <w:spacing w:line="276" w:lineRule="auto"/>
              <w:ind w:left="0" w:hanging="2"/>
              <w:jc w:val="center"/>
            </w:pPr>
            <w:r w:rsidRPr="002C45A3">
              <w:rPr>
                <w:noProof/>
                <w:lang w:val="en-GB" w:eastAsia="en-GB"/>
              </w:rPr>
              <w:drawing>
                <wp:inline distT="0" distB="0" distL="0" distR="0" wp14:anchorId="47F2ACBD" wp14:editId="43D9AB46">
                  <wp:extent cx="4610100" cy="22574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10100" cy="2257425"/>
                          </a:xfrm>
                          <a:prstGeom prst="rect">
                            <a:avLst/>
                          </a:prstGeom>
                        </pic:spPr>
                      </pic:pic>
                    </a:graphicData>
                  </a:graphic>
                </wp:inline>
              </w:drawing>
            </w:r>
          </w:p>
          <w:p w14:paraId="3930ECAC" w14:textId="77777777" w:rsidR="00603DDB" w:rsidRPr="002C45A3" w:rsidRDefault="00EE0206">
            <w:pPr>
              <w:spacing w:line="276" w:lineRule="auto"/>
              <w:ind w:left="0" w:hanging="2"/>
              <w:jc w:val="center"/>
              <w:rPr>
                <w:b/>
                <w:i/>
              </w:rPr>
            </w:pPr>
            <w:r w:rsidRPr="002C45A3">
              <w:rPr>
                <w:b/>
                <w:i/>
              </w:rPr>
              <w:t xml:space="preserve">Figura 27: Stații de încărcare electrică existente (cu putere normală și cu putere mare) </w:t>
            </w:r>
          </w:p>
          <w:p w14:paraId="24F460AC" w14:textId="77777777" w:rsidR="00603DDB" w:rsidRPr="002C45A3" w:rsidRDefault="00EE0206">
            <w:pPr>
              <w:spacing w:line="276" w:lineRule="auto"/>
              <w:ind w:left="0" w:hanging="2"/>
              <w:jc w:val="center"/>
              <w:rPr>
                <w:b/>
              </w:rPr>
            </w:pPr>
            <w:r w:rsidRPr="002C45A3">
              <w:rPr>
                <w:b/>
                <w:i/>
              </w:rPr>
              <w:t>în arealul autostrăzii A1 – Margina – Holdea</w:t>
            </w:r>
          </w:p>
          <w:p w14:paraId="4E2D6653" w14:textId="77777777" w:rsidR="00603DDB" w:rsidRPr="002C45A3" w:rsidRDefault="00603DDB">
            <w:pPr>
              <w:spacing w:line="276" w:lineRule="auto"/>
              <w:ind w:left="0" w:hanging="2"/>
              <w:jc w:val="both"/>
            </w:pPr>
          </w:p>
          <w:p w14:paraId="3EBB4EB3" w14:textId="77777777" w:rsidR="00603DDB" w:rsidRPr="002C45A3" w:rsidRDefault="00EE0206">
            <w:pPr>
              <w:spacing w:line="276" w:lineRule="auto"/>
              <w:ind w:left="0" w:hanging="2"/>
              <w:jc w:val="both"/>
            </w:pPr>
            <w:r w:rsidRPr="002C45A3">
              <w:t xml:space="preserve">Proiectul de autostradă A1 – Margina – Holdea prevede instalarea </w:t>
            </w:r>
            <w:r w:rsidRPr="002C45A3">
              <w:rPr>
                <w:b/>
                <w:i/>
              </w:rPr>
              <w:t xml:space="preserve">a 10 de prize de încărcare electrică ultrarapidă noi </w:t>
            </w:r>
            <w:r w:rsidRPr="002C45A3">
              <w:t xml:space="preserve">situate pe aliniamentul autostrăzii ce asigură utilizarea vehiculelor cu propulsie alternativă </w:t>
            </w:r>
            <w:r w:rsidRPr="002C45A3">
              <w:lastRenderedPageBreak/>
              <w:t>nepoluantă. Repartizarea acestor stații este prezentată în cadrul componentei de transport sustenabil – Capitolul C – Investiții finanțate prin PNRR.</w:t>
            </w:r>
          </w:p>
          <w:p w14:paraId="32C70CFC" w14:textId="77777777" w:rsidR="00603DDB" w:rsidRPr="002C45A3" w:rsidRDefault="00603DDB">
            <w:pPr>
              <w:spacing w:line="276" w:lineRule="auto"/>
              <w:ind w:left="0" w:hanging="2"/>
              <w:jc w:val="both"/>
            </w:pPr>
          </w:p>
          <w:p w14:paraId="1949DEDD" w14:textId="77777777" w:rsidR="00603DDB" w:rsidRPr="002C45A3" w:rsidRDefault="00EE0206">
            <w:pPr>
              <w:spacing w:line="276" w:lineRule="auto"/>
              <w:ind w:left="0" w:hanging="2"/>
              <w:jc w:val="both"/>
            </w:pPr>
            <w:r w:rsidRPr="002C45A3">
              <w:t>Precizăm faptul că la fiecare priză de încărcare se găsesc minim 4 tipuri de configurații de alimentare în funcție de specificul autovehiculului (curent alternativ, curent continuu etc).</w:t>
            </w:r>
          </w:p>
          <w:p w14:paraId="41F78A6B" w14:textId="77777777" w:rsidR="00603DDB" w:rsidRPr="002C45A3" w:rsidRDefault="00603DDB">
            <w:pPr>
              <w:spacing w:line="276" w:lineRule="auto"/>
              <w:ind w:left="0" w:hanging="2"/>
              <w:jc w:val="both"/>
            </w:pPr>
          </w:p>
          <w:p w14:paraId="5086054F" w14:textId="77777777" w:rsidR="00603DDB" w:rsidRPr="002C45A3" w:rsidRDefault="00EE0206">
            <w:pPr>
              <w:spacing w:line="276" w:lineRule="auto"/>
              <w:ind w:left="0" w:hanging="2"/>
              <w:jc w:val="both"/>
            </w:pPr>
            <w:r w:rsidRPr="002C45A3">
              <w:t xml:space="preserve">România are ca obiectiv asumat în cadrul  obiectivelor europene de decarbonizare pentru anul 2030 o pondere a energiei din surse regenerabile în consumul final brut de energie în domeniul transporturilor de 14,2%. </w:t>
            </w:r>
          </w:p>
          <w:p w14:paraId="40868AC1" w14:textId="77777777" w:rsidR="00603DDB" w:rsidRPr="002C45A3" w:rsidRDefault="00603DDB">
            <w:pPr>
              <w:spacing w:line="276" w:lineRule="auto"/>
              <w:ind w:left="0" w:hanging="2"/>
              <w:jc w:val="both"/>
            </w:pPr>
          </w:p>
          <w:p w14:paraId="0485ECE7" w14:textId="77777777" w:rsidR="00603DDB" w:rsidRPr="002C45A3" w:rsidRDefault="00EE0206">
            <w:pPr>
              <w:spacing w:line="276" w:lineRule="auto"/>
              <w:ind w:left="0" w:hanging="2"/>
              <w:jc w:val="both"/>
            </w:pPr>
            <w:r w:rsidRPr="002C45A3">
              <w:t>În anul 2018 a fost adoptată prin Hotărâre de Guvern cu nr. 87/2018 Strategia privind Cadrul Național de Politică pentru Dezvoltarea Pieței în ceea ce Privește Combustibili Alternativi în Sectorul Transporturilor și pentru Instalarea Infrastructurii Relevante în România. Aceasta a fost dezvoltată de Ministerul Energiei, în colaborare cu Ministerul Transporturilor, Ministerul Mediului, Ministerul Dezvoltării Regionale, Administrației Publice și Fondurilor Europene și Ministerul Economiei, precum și o serie de alte instituții publice centrale abilitate în domeniu, sub directa coordonare a Secretariatului General al Guvernului României.</w:t>
            </w:r>
          </w:p>
          <w:p w14:paraId="20DE04C7" w14:textId="77777777" w:rsidR="00603DDB" w:rsidRPr="002C45A3" w:rsidRDefault="00EE0206">
            <w:pPr>
              <w:spacing w:line="276" w:lineRule="auto"/>
              <w:ind w:left="0" w:hanging="2"/>
              <w:jc w:val="both"/>
            </w:pPr>
            <w:r w:rsidRPr="002C45A3">
              <w:t>Documentul susține dezvoltarea infrastructurii de combustibili alternativi în România, astfel încât toate modurile de transport, metodele și tehnologiile relevante să poată fi utilizate nediscriminatoriu în conformitate cu eficiența, aplicabilitatea și rentabilitatea lor pentru a asigura un sistem de transport cu un grad ridicat de continuitate și un impact minim asupra mediului înconjurător și sănătății populației, atât în aglomerările urbane cât și de-a lungul infrastructurii interurbane și rețelelor europene de transport rutier, naval și aerian.</w:t>
            </w:r>
          </w:p>
          <w:p w14:paraId="006A1C3D" w14:textId="77777777" w:rsidR="00603DDB" w:rsidRPr="002C45A3" w:rsidRDefault="00603DDB">
            <w:pPr>
              <w:spacing w:line="276" w:lineRule="auto"/>
              <w:ind w:left="0" w:hanging="2"/>
              <w:jc w:val="both"/>
            </w:pPr>
          </w:p>
          <w:p w14:paraId="01CA10C1" w14:textId="77777777" w:rsidR="00603DDB" w:rsidRPr="002C45A3" w:rsidRDefault="00EE0206">
            <w:pPr>
              <w:spacing w:line="276" w:lineRule="auto"/>
              <w:ind w:left="0" w:hanging="2"/>
              <w:jc w:val="both"/>
            </w:pPr>
            <w:r w:rsidRPr="002C45A3">
              <w:t>Spre exemplificare, în România se află în derulare un proiect finanțat din fonduri europene, prin Mecanismul Pentru Interconectarea României (CEF) care vizează implementarea primei rețele de stații de alimentare a vehiculelor cu gaz natural comprimat (CNG) din România de-a lungul coridoarelor europene de transport. Obiectivul general al proiectului vizează sprijinirea dezvoltării unui sistem de transport durabil și eficient, precum și promovarea decarbonizării transportului rutier de-a lungul coridoarelor din rețeaua principală – TEN-T prin lansarea CNG-ului ca și carburant alternativ în România.</w:t>
            </w:r>
          </w:p>
          <w:p w14:paraId="3FF15F42" w14:textId="77777777" w:rsidR="00603DDB" w:rsidRPr="002C45A3" w:rsidRDefault="00EE0206">
            <w:pPr>
              <w:spacing w:line="276" w:lineRule="auto"/>
              <w:ind w:left="0" w:hanging="2"/>
              <w:jc w:val="both"/>
            </w:pPr>
            <w:r w:rsidRPr="002C45A3">
              <w:t>Până în prezent au fost operaționalizate 3 stații (2 în București și una în Râmnicu Vâlcea) iar alte 9 sunt în construcție (în Constanța, București, Pitești, Sibiu, Drobeta Tr. Severin, Timișoara, Arad, Deva și Craiova).</w:t>
            </w:r>
          </w:p>
          <w:p w14:paraId="29E02D39" w14:textId="77777777" w:rsidR="00603DDB" w:rsidRPr="002C45A3" w:rsidRDefault="00603DDB">
            <w:pPr>
              <w:spacing w:line="276" w:lineRule="auto"/>
              <w:ind w:left="0" w:hanging="2"/>
              <w:jc w:val="both"/>
            </w:pPr>
          </w:p>
          <w:p w14:paraId="18339E74" w14:textId="77777777" w:rsidR="00603DDB" w:rsidRPr="002C45A3" w:rsidRDefault="00EE0206">
            <w:pPr>
              <w:spacing w:line="276" w:lineRule="auto"/>
              <w:ind w:left="0" w:hanging="2"/>
              <w:jc w:val="both"/>
            </w:pPr>
            <w:r w:rsidRPr="002C45A3">
              <w:t>În cadrul programelor naționale sunt prevăzute acțiuni pentru instalarea de stații de încărcare electrică în special în mediul urban. Pentru exemplificare prin Programul național privind reducerea emisiilor de gaze cu efect de seră în transporturi, prin promovarea infrastructurii pentru vehiculele de transport rutier nepoluant din punct de vedere energetic: staţii de reîncărcare pentru vehicule electrice în municipiile reşedinţe de judeţ la finele anului 2020 au fost aprobate 19 dosare de finanțare depuse de municipiile Zalău, Piatra Neamț, Pitești, Râmnicu Vâlcea, Târgu Jiu, Oradea, Baia  Mare, Focșani, Satu Mare, Reșița, Giurgiu, Călărași, Slatina, Timișoara, Alba Iulia, Suceava, Galați, Brașov și Deva pentru un număr total de 142 de stații cu 302 puncte de încărcare.</w:t>
            </w:r>
            <w:r w:rsidRPr="002C45A3">
              <w:rPr>
                <w:vertAlign w:val="superscript"/>
              </w:rPr>
              <w:footnoteReference w:id="27"/>
            </w:r>
          </w:p>
          <w:p w14:paraId="0F528B34" w14:textId="77777777" w:rsidR="00603DDB" w:rsidRPr="002C45A3" w:rsidRDefault="00EE0206">
            <w:pPr>
              <w:spacing w:line="276" w:lineRule="auto"/>
              <w:ind w:left="0" w:hanging="2"/>
              <w:jc w:val="both"/>
            </w:pPr>
            <w:r w:rsidRPr="002C45A3">
              <w:t>Pentru realizarea investiției se va urmări utilizarea materialelor de construcții eficiente din punct de vedere ecologic, ca o condiție în caietele de sarcini în procedurile de achiziții publice (ex: covoare de asfalt absorbante de emisii, sistemele de iluminat și monitorizare alimentate de surse regenerabile de energie etc.). Acestea oferă posibilitatea reducerii cu până la 30% a emisiilor de gaze cu efect de seră, generate de exploatarea obiectivului de investiții.</w:t>
            </w:r>
          </w:p>
          <w:p w14:paraId="6CB3132B" w14:textId="77777777" w:rsidR="00603DDB" w:rsidRPr="002C45A3" w:rsidRDefault="00603DDB">
            <w:pPr>
              <w:spacing w:line="276" w:lineRule="auto"/>
              <w:ind w:left="0" w:hanging="2"/>
              <w:jc w:val="both"/>
            </w:pPr>
          </w:p>
          <w:p w14:paraId="2CF34B30" w14:textId="77777777" w:rsidR="00603DDB" w:rsidRPr="002C45A3" w:rsidRDefault="00EE0206">
            <w:pPr>
              <w:spacing w:line="276" w:lineRule="auto"/>
              <w:ind w:left="0" w:hanging="2"/>
              <w:jc w:val="both"/>
            </w:pPr>
            <w:r w:rsidRPr="002C45A3">
              <w:t xml:space="preserve">Totodată, MTI și CNAIR se află în procesul de finalizare a strategiei de instalare de stații electrice la nivelul întregii rețele naționale plecând de la premiza că evoluția infrastructurii de încărcare pentru vehicule electrice trebuie să se facă în strânsă legătură cu dinamica înmatriculărilor de noi vehicule electrice. În fapt este o relație sistemică interdependentă între cele două componete (stații și vehicule), adică numărul de stații de încărcare va crește natural împreună cu creșterea cererii, dar și achiziția de vehicule electrice poate fi stimulată și prin construcția de noi stații de încărcare, atât la nivel urban, cât și în lungul rețelei de drumuri publice extraurbane. </w:t>
            </w:r>
          </w:p>
          <w:p w14:paraId="0C983FF1" w14:textId="77777777" w:rsidR="00603DDB" w:rsidRPr="002C45A3" w:rsidRDefault="00603DDB">
            <w:pPr>
              <w:spacing w:line="276" w:lineRule="auto"/>
              <w:ind w:left="0" w:hanging="2"/>
              <w:jc w:val="both"/>
            </w:pPr>
          </w:p>
          <w:p w14:paraId="47D9A950" w14:textId="77777777" w:rsidR="00603DDB" w:rsidRPr="002C45A3" w:rsidRDefault="00EE0206">
            <w:pPr>
              <w:spacing w:line="276" w:lineRule="auto"/>
              <w:ind w:left="0" w:hanging="2"/>
              <w:jc w:val="both"/>
            </w:pPr>
            <w:r w:rsidRPr="002C45A3">
              <w:t>În ultimii ani România a încurajat și a stimulat populația și mediul de afaceri, prin măsurile întreprinse, să achiziționeze și să utilizeze vehicule electrice sau hibrid (a se vedea stimulente prevăzute prin programul Rabla). În acest context, asistăm la o creștere exponențială a stațiilor și a prizelor de încărcare electrică, în special în zonele urbane, în spațiile de atracție (centre comerciale) sau dens populate.</w:t>
            </w:r>
          </w:p>
          <w:p w14:paraId="044134B6" w14:textId="77777777" w:rsidR="00603DDB" w:rsidRPr="002C45A3" w:rsidRDefault="00EE0206">
            <w:pPr>
              <w:spacing w:line="276" w:lineRule="auto"/>
              <w:ind w:left="0" w:hanging="2"/>
              <w:jc w:val="both"/>
            </w:pPr>
            <w:r w:rsidRPr="002C45A3">
              <w:lastRenderedPageBreak/>
              <w:t xml:space="preserve">Astfel, în prezent în România sunt aproximativ </w:t>
            </w:r>
            <w:r w:rsidRPr="002C45A3">
              <w:rPr>
                <w:b/>
              </w:rPr>
              <w:t>1836 de prize de încărcare</w:t>
            </w:r>
            <w:r w:rsidRPr="002C45A3">
              <w:t xml:space="preserve"> pentru autovehiculele electrice dispuse atât în zonele urbane și rurale cât și pe rețeaua de drumuri publice. </w:t>
            </w:r>
          </w:p>
          <w:p w14:paraId="548FEB01" w14:textId="77777777" w:rsidR="00603DDB" w:rsidRPr="002C45A3" w:rsidRDefault="00603DDB">
            <w:pPr>
              <w:spacing w:line="276" w:lineRule="auto"/>
              <w:ind w:left="0" w:hanging="2"/>
              <w:jc w:val="both"/>
            </w:pPr>
          </w:p>
          <w:p w14:paraId="30376ABE" w14:textId="77777777" w:rsidR="00603DDB" w:rsidRPr="002C45A3" w:rsidRDefault="00EE0206">
            <w:pPr>
              <w:spacing w:line="276" w:lineRule="auto"/>
              <w:ind w:left="0" w:hanging="2"/>
              <w:jc w:val="both"/>
            </w:pPr>
            <w:r w:rsidRPr="002C45A3">
              <w:t xml:space="preserve">Ținta propusă pentru anul 2026, pentru asigurarea într-o manieră eficientă și sustenabilă a încărcării vehiculelor electrice, este de a avea în funcțiune peste </w:t>
            </w:r>
            <w:r w:rsidRPr="002C45A3">
              <w:rPr>
                <w:b/>
              </w:rPr>
              <w:t>17.700 prize de încărcare electrică</w:t>
            </w:r>
            <w:r w:rsidRPr="002C45A3">
              <w:t xml:space="preserve">  </w:t>
            </w:r>
          </w:p>
          <w:p w14:paraId="5906CBA5" w14:textId="77777777" w:rsidR="00603DDB" w:rsidRPr="002C45A3" w:rsidRDefault="00EE0206">
            <w:pPr>
              <w:spacing w:line="276" w:lineRule="auto"/>
              <w:ind w:left="0" w:hanging="2"/>
              <w:jc w:val="both"/>
            </w:pPr>
            <w:r w:rsidRPr="002C45A3">
              <w:t>În vederea atingerii țintei naționale pentru punctele de încărcare electrica menționată mai sus se iau în considerare următoarele elemente:</w:t>
            </w:r>
          </w:p>
          <w:p w14:paraId="74BF63DC" w14:textId="77777777" w:rsidR="00603DDB" w:rsidRPr="002C45A3" w:rsidRDefault="00EE0206">
            <w:pPr>
              <w:numPr>
                <w:ilvl w:val="0"/>
                <w:numId w:val="79"/>
              </w:numPr>
              <w:pBdr>
                <w:top w:val="nil"/>
                <w:left w:val="nil"/>
                <w:bottom w:val="nil"/>
                <w:right w:val="nil"/>
                <w:between w:val="nil"/>
              </w:pBdr>
              <w:spacing w:line="276" w:lineRule="auto"/>
              <w:ind w:left="0" w:hanging="2"/>
              <w:jc w:val="both"/>
              <w:rPr>
                <w:color w:val="000000"/>
              </w:rPr>
            </w:pPr>
            <w:r w:rsidRPr="002C45A3">
              <w:rPr>
                <w:color w:val="000000"/>
              </w:rPr>
              <w:t>1.836 prize de încărcare electrică deja existente</w:t>
            </w:r>
          </w:p>
          <w:p w14:paraId="6D66F6D7" w14:textId="77777777" w:rsidR="00603DDB" w:rsidRPr="002C45A3" w:rsidRDefault="00EE0206">
            <w:pPr>
              <w:numPr>
                <w:ilvl w:val="0"/>
                <w:numId w:val="79"/>
              </w:numPr>
              <w:pBdr>
                <w:top w:val="nil"/>
                <w:left w:val="nil"/>
                <w:bottom w:val="nil"/>
                <w:right w:val="nil"/>
                <w:between w:val="nil"/>
              </w:pBdr>
              <w:spacing w:line="276" w:lineRule="auto"/>
              <w:ind w:left="0" w:hanging="2"/>
              <w:jc w:val="both"/>
              <w:rPr>
                <w:color w:val="000000"/>
              </w:rPr>
            </w:pPr>
            <w:r w:rsidRPr="002C45A3">
              <w:rPr>
                <w:color w:val="000000"/>
              </w:rPr>
              <w:t>2.896 de prize de încărcare electrică (din care 264 de prize de încărcare electrică sunt propuse prin proiectele de dezvoltare a rețelei de autostrăzi din PNRR) vor fi realizate pe rețeaua de drumuri naționale/autostrăzi, conform strategiei CNAIR privind instalarea de stații de reîncărcare vehicule electrice pe rețeaua TEN-T din România, până în anul 2030 (anexa nr.5 din prezentul document)</w:t>
            </w:r>
          </w:p>
          <w:p w14:paraId="22188321" w14:textId="77777777" w:rsidR="00603DDB" w:rsidRPr="002C45A3" w:rsidRDefault="00EE0206">
            <w:pPr>
              <w:numPr>
                <w:ilvl w:val="0"/>
                <w:numId w:val="79"/>
              </w:numPr>
              <w:pBdr>
                <w:top w:val="nil"/>
                <w:left w:val="nil"/>
                <w:bottom w:val="nil"/>
                <w:right w:val="nil"/>
                <w:between w:val="nil"/>
              </w:pBdr>
              <w:spacing w:line="276" w:lineRule="auto"/>
              <w:ind w:left="0" w:hanging="2"/>
              <w:jc w:val="both"/>
              <w:rPr>
                <w:color w:val="000000"/>
              </w:rPr>
            </w:pPr>
            <w:r w:rsidRPr="002C45A3">
              <w:rPr>
                <w:color w:val="000000"/>
              </w:rPr>
              <w:t>13.000 prize de încărcare, 600 dintre acestea finanțate prin Administrația Fondului pentru Mediu</w:t>
            </w:r>
            <w:r w:rsidRPr="002C45A3">
              <w:rPr>
                <w:color w:val="000000"/>
                <w:vertAlign w:val="superscript"/>
              </w:rPr>
              <w:footnoteReference w:id="28"/>
            </w:r>
            <w:r w:rsidRPr="002C45A3">
              <w:rPr>
                <w:color w:val="000000"/>
              </w:rPr>
              <w:t>, precum și prin Fondul verde si digital de către Ministerul Dezvoltării, Lucrărilor Publice ș i Administrației, ce includ și  dublarea numărului de puncte de încărcare (prize) pentru beneficiarii publici sau privați în cadrul Componentei – Energie regenerabilă și eficiență energetică, defalcate astfel:</w:t>
            </w:r>
          </w:p>
          <w:p w14:paraId="216B478E" w14:textId="77777777" w:rsidR="00603DDB" w:rsidRPr="002C45A3" w:rsidRDefault="00EE0206">
            <w:pPr>
              <w:numPr>
                <w:ilvl w:val="0"/>
                <w:numId w:val="110"/>
              </w:numPr>
              <w:pBdr>
                <w:top w:val="nil"/>
                <w:left w:val="nil"/>
                <w:bottom w:val="nil"/>
                <w:right w:val="nil"/>
                <w:between w:val="nil"/>
              </w:pBdr>
              <w:spacing w:line="276" w:lineRule="auto"/>
              <w:ind w:left="0" w:hanging="2"/>
              <w:jc w:val="both"/>
              <w:rPr>
                <w:color w:val="000000"/>
              </w:rPr>
            </w:pPr>
            <w:r w:rsidRPr="002C45A3">
              <w:rPr>
                <w:color w:val="000000"/>
              </w:rPr>
              <w:t>Intervenții în municipiile reședință de județ: 4.000</w:t>
            </w:r>
          </w:p>
          <w:p w14:paraId="2BA4DFC3" w14:textId="77777777" w:rsidR="00603DDB" w:rsidRPr="002C45A3" w:rsidRDefault="00EE0206">
            <w:pPr>
              <w:numPr>
                <w:ilvl w:val="0"/>
                <w:numId w:val="110"/>
              </w:numPr>
              <w:pBdr>
                <w:top w:val="nil"/>
                <w:left w:val="nil"/>
                <w:bottom w:val="nil"/>
                <w:right w:val="nil"/>
                <w:between w:val="nil"/>
              </w:pBdr>
              <w:spacing w:line="276" w:lineRule="auto"/>
              <w:ind w:left="0" w:hanging="2"/>
              <w:jc w:val="both"/>
              <w:rPr>
                <w:color w:val="000000"/>
              </w:rPr>
            </w:pPr>
            <w:r w:rsidRPr="002C45A3">
              <w:rPr>
                <w:color w:val="000000"/>
              </w:rPr>
              <w:t>Intervenții în alte municipii: 3.000</w:t>
            </w:r>
          </w:p>
          <w:p w14:paraId="6F29191F" w14:textId="77777777" w:rsidR="00603DDB" w:rsidRPr="002C45A3" w:rsidRDefault="00EE0206">
            <w:pPr>
              <w:numPr>
                <w:ilvl w:val="0"/>
                <w:numId w:val="110"/>
              </w:numPr>
              <w:pBdr>
                <w:top w:val="nil"/>
                <w:left w:val="nil"/>
                <w:bottom w:val="nil"/>
                <w:right w:val="nil"/>
                <w:between w:val="nil"/>
              </w:pBdr>
              <w:spacing w:line="276" w:lineRule="auto"/>
              <w:ind w:left="0" w:hanging="2"/>
              <w:jc w:val="both"/>
              <w:rPr>
                <w:color w:val="000000"/>
              </w:rPr>
            </w:pPr>
            <w:r w:rsidRPr="002C45A3">
              <w:rPr>
                <w:color w:val="000000"/>
              </w:rPr>
              <w:t>Intervenții integrate pentru creșterea calității vieții în orașe: 3.000</w:t>
            </w:r>
          </w:p>
          <w:p w14:paraId="16B5BFF0" w14:textId="77777777" w:rsidR="00603DDB" w:rsidRPr="002C45A3" w:rsidRDefault="00EE0206">
            <w:pPr>
              <w:numPr>
                <w:ilvl w:val="0"/>
                <w:numId w:val="110"/>
              </w:numPr>
              <w:pBdr>
                <w:top w:val="nil"/>
                <w:left w:val="nil"/>
                <w:bottom w:val="nil"/>
                <w:right w:val="nil"/>
                <w:between w:val="nil"/>
              </w:pBdr>
              <w:spacing w:line="276" w:lineRule="auto"/>
              <w:ind w:left="0" w:hanging="2"/>
              <w:jc w:val="both"/>
              <w:rPr>
                <w:color w:val="000000"/>
              </w:rPr>
            </w:pPr>
            <w:r w:rsidRPr="002C45A3">
              <w:rPr>
                <w:color w:val="000000"/>
              </w:rPr>
              <w:t>Dezvoltarea infrastructurii din mediul rural: 3.000</w:t>
            </w:r>
          </w:p>
          <w:p w14:paraId="55910F76" w14:textId="77777777" w:rsidR="00603DDB" w:rsidRPr="002C45A3" w:rsidRDefault="00603DDB">
            <w:pPr>
              <w:spacing w:line="276" w:lineRule="auto"/>
              <w:ind w:left="0" w:hanging="2"/>
              <w:jc w:val="both"/>
            </w:pPr>
          </w:p>
          <w:p w14:paraId="390B0154" w14:textId="77777777" w:rsidR="00603DDB" w:rsidRPr="002C45A3" w:rsidRDefault="00EE0206">
            <w:pPr>
              <w:spacing w:line="276" w:lineRule="auto"/>
              <w:ind w:left="0" w:hanging="2"/>
              <w:jc w:val="both"/>
            </w:pPr>
            <w:r w:rsidRPr="002C45A3">
              <w:t>Repartizarea teritorială a țintei de 17.732 de prize de încărcare electrică la nivelul anului 2026 presupune 18,2% pe rețeaua de drumuri naționale/autostrăzi, 62,9% în mediul urban  și 18,9% în mediul rural.</w:t>
            </w:r>
          </w:p>
          <w:p w14:paraId="763EB6B9" w14:textId="77777777" w:rsidR="00603DDB" w:rsidRPr="002C45A3" w:rsidRDefault="00603DDB">
            <w:pPr>
              <w:spacing w:line="276" w:lineRule="auto"/>
              <w:ind w:left="0" w:hanging="2"/>
              <w:jc w:val="both"/>
            </w:pPr>
          </w:p>
          <w:p w14:paraId="5EF4D4C9" w14:textId="77777777" w:rsidR="00603DDB" w:rsidRPr="002C45A3" w:rsidRDefault="00EE0206">
            <w:pPr>
              <w:spacing w:line="276" w:lineRule="auto"/>
              <w:ind w:left="0" w:hanging="2"/>
              <w:jc w:val="both"/>
            </w:pPr>
            <w:r w:rsidRPr="002C45A3">
              <w:t>Adițional, în cadrul PNRR sunt prevăzute acțiuni privind:</w:t>
            </w:r>
          </w:p>
          <w:p w14:paraId="71940D57" w14:textId="77777777" w:rsidR="00603DDB" w:rsidRPr="002C45A3" w:rsidRDefault="00EE0206">
            <w:pPr>
              <w:numPr>
                <w:ilvl w:val="0"/>
                <w:numId w:val="97"/>
              </w:numPr>
              <w:spacing w:line="276" w:lineRule="auto"/>
              <w:ind w:left="0" w:hanging="2"/>
              <w:jc w:val="both"/>
            </w:pPr>
            <w:r w:rsidRPr="002C45A3">
              <w:lastRenderedPageBreak/>
              <w:t>Dezvoltarea de capacități adiționale de energie din surse regenerabile, inclusiv utilizarea generării de energie electrică din surse regenerabile pentru a produce hidrogen prin electroliză – măsură care conduce, însă, la necesitatea adoptării de măsuri pentru întărirea și flexibilizării funcționării Sistemului Energetic Național (SEN);</w:t>
            </w:r>
          </w:p>
          <w:p w14:paraId="57D0B924" w14:textId="77777777" w:rsidR="00603DDB" w:rsidRPr="002C45A3" w:rsidRDefault="00EE0206">
            <w:pPr>
              <w:numPr>
                <w:ilvl w:val="0"/>
                <w:numId w:val="97"/>
              </w:numPr>
              <w:spacing w:line="276" w:lineRule="auto"/>
              <w:ind w:left="0" w:hanging="2"/>
              <w:jc w:val="both"/>
            </w:pPr>
            <w:r w:rsidRPr="002C45A3">
              <w:t>Dezvoltarea de noi capacități utilizând gazul natural în amestec cu hidrogen, integrând mai multe Surse Regenerabile de Energie (SRE) în sistemul energetic național și flexibilizând SEN, întrucât gazul natural poate asigura echilibrarea SEN, ținând cont de caracterul  intermitent al SRE;</w:t>
            </w:r>
          </w:p>
          <w:p w14:paraId="7D5B81B3" w14:textId="77777777" w:rsidR="00603DDB" w:rsidRPr="002C45A3" w:rsidRDefault="00EE0206">
            <w:pPr>
              <w:numPr>
                <w:ilvl w:val="0"/>
                <w:numId w:val="112"/>
              </w:numPr>
              <w:spacing w:line="276" w:lineRule="auto"/>
              <w:ind w:left="0" w:hanging="2"/>
              <w:jc w:val="both"/>
            </w:pPr>
            <w:r w:rsidRPr="002C45A3">
              <w:t xml:space="preserve"> În privința </w:t>
            </w:r>
            <w:r w:rsidRPr="002C45A3">
              <w:rPr>
                <w:b/>
                <w:i/>
              </w:rPr>
              <w:t>descurajării utilizării vehiculelor poluante</w:t>
            </w:r>
            <w:r w:rsidRPr="002C45A3">
              <w:t xml:space="preserve">, România are în vedere, în principal, aplicarea taxării vehiculelor poluante grele, conform principiului „poluatorul plătește” parte a reformei nr.1 a componentei de transport sustenabil din cadrul PNRR. Această măsură urmărește elaborarea unei propuneri de politică publică și aprobarea legislației aferente pentru  implementarea unui nou sistem de taxare a traficului greu. În acest sens, Ministerul Transporturilor și Infrastructurii (MTI) va actualiza cadrul legislativ care reglementează aplicarea tarifului de utilizare şi a tarifului de trecere pe reţeaua de drumuri naţionale din România. </w:t>
            </w:r>
          </w:p>
          <w:p w14:paraId="3A8BB83F" w14:textId="77777777" w:rsidR="00603DDB" w:rsidRPr="002C45A3" w:rsidRDefault="00603DDB">
            <w:pPr>
              <w:spacing w:line="276" w:lineRule="auto"/>
              <w:ind w:left="0" w:hanging="2"/>
              <w:jc w:val="both"/>
            </w:pPr>
          </w:p>
          <w:p w14:paraId="1D282B6B" w14:textId="77777777" w:rsidR="00603DDB" w:rsidRPr="002C45A3" w:rsidRDefault="00EE0206">
            <w:pPr>
              <w:spacing w:line="276" w:lineRule="auto"/>
              <w:ind w:left="0" w:hanging="2"/>
              <w:jc w:val="both"/>
            </w:pPr>
            <w:r w:rsidRPr="002C45A3">
              <w:t xml:space="preserve">În cadrul acestei măsuri MTI va realiza o analiză pentru a defini mai specific nivelul de taxare, în special pentru traficul greu, posibilitatea introducerii graduale a acesteia, definirea exactă a categoriilor de vehicule care vor fi incluse în sistemul de taxare, categoriile de drumuri și nivelul de acoperire al rețelei integrate de drumuri naționale din România. </w:t>
            </w:r>
          </w:p>
          <w:p w14:paraId="29167C3E" w14:textId="77777777" w:rsidR="00603DDB" w:rsidRPr="002C45A3" w:rsidRDefault="00603DDB">
            <w:pPr>
              <w:spacing w:line="276" w:lineRule="auto"/>
              <w:ind w:left="0" w:hanging="2"/>
              <w:jc w:val="both"/>
            </w:pPr>
          </w:p>
          <w:p w14:paraId="5EA91E3A" w14:textId="77777777" w:rsidR="00603DDB" w:rsidRPr="002C45A3" w:rsidRDefault="00EE0206">
            <w:pPr>
              <w:spacing w:line="276" w:lineRule="auto"/>
              <w:ind w:left="0" w:hanging="2"/>
              <w:jc w:val="both"/>
            </w:pPr>
            <w:r w:rsidRPr="002C45A3">
              <w:t>Analiza va acoperi elementele prevăzute mai jos, incluzând și o serie de scenarii privind elasticitatea cererii de transport în funcție de nivelul taxării. Pe baza acestora se va putea stabili ulterior nivelul de taxare:</w:t>
            </w:r>
          </w:p>
          <w:p w14:paraId="18F990C2" w14:textId="77777777" w:rsidR="00603DDB" w:rsidRPr="002C45A3" w:rsidRDefault="00EE0206">
            <w:pPr>
              <w:spacing w:line="276" w:lineRule="auto"/>
              <w:ind w:left="0" w:hanging="2"/>
              <w:jc w:val="both"/>
            </w:pPr>
            <w:r w:rsidRPr="002C45A3">
              <w:t>●</w:t>
            </w:r>
            <w:r w:rsidRPr="002C45A3">
              <w:tab/>
              <w:t>Analiza detaliată a parcului auto din România, pe categorii de vehicule și nivel de poluare;</w:t>
            </w:r>
          </w:p>
          <w:p w14:paraId="3933155B" w14:textId="77777777" w:rsidR="00603DDB" w:rsidRPr="002C45A3" w:rsidRDefault="00EE0206">
            <w:pPr>
              <w:spacing w:line="276" w:lineRule="auto"/>
              <w:ind w:left="0" w:hanging="2"/>
              <w:jc w:val="both"/>
            </w:pPr>
            <w:r w:rsidRPr="002C45A3">
              <w:t>●</w:t>
            </w:r>
            <w:r w:rsidRPr="002C45A3">
              <w:tab/>
              <w:t>Volumele de trafic de pe rețeaua de autostrăzi și drumuri naționale coroborat cu utilizarea altor moduri de transport;</w:t>
            </w:r>
          </w:p>
          <w:p w14:paraId="77C70458" w14:textId="77777777" w:rsidR="00603DDB" w:rsidRPr="002C45A3" w:rsidRDefault="00EE0206">
            <w:pPr>
              <w:spacing w:line="276" w:lineRule="auto"/>
              <w:ind w:left="0" w:hanging="2"/>
              <w:jc w:val="both"/>
            </w:pPr>
            <w:r w:rsidRPr="002C45A3">
              <w:t>●</w:t>
            </w:r>
            <w:r w:rsidRPr="002C45A3">
              <w:tab/>
              <w:t>Specificul industriei de transport naționale, inclusiv în legătură cu evoluția componentei de mașini electrice.</w:t>
            </w:r>
          </w:p>
          <w:p w14:paraId="28FE9E54" w14:textId="77777777" w:rsidR="00603DDB" w:rsidRPr="002C45A3" w:rsidRDefault="00EE0206">
            <w:pPr>
              <w:spacing w:line="276" w:lineRule="auto"/>
              <w:ind w:left="0" w:hanging="2"/>
              <w:jc w:val="both"/>
            </w:pPr>
            <w:r w:rsidRPr="002C45A3">
              <w:lastRenderedPageBreak/>
              <w:t>În urma analizei se vor identifica tipurile de vehicule taxate, stabilirea plafonului tarifar (ex. 0,15 Euro/km), rețeaua rutieră pe care va fi aplicat noul sistem de taxare, în corelare și cu obiectivele stabilite la nivel european: din directive, regulamente, strategii, pactul verde european.</w:t>
            </w:r>
          </w:p>
          <w:p w14:paraId="4B0CC7D1" w14:textId="77777777" w:rsidR="00603DDB" w:rsidRPr="002C45A3" w:rsidRDefault="00EE0206">
            <w:pPr>
              <w:spacing w:line="276" w:lineRule="auto"/>
              <w:ind w:left="0" w:hanging="2"/>
              <w:jc w:val="both"/>
            </w:pPr>
            <w:r w:rsidRPr="002C45A3">
              <w:t>Estimări preliminare includ, printre beneficiile secundare, un transfer de trafic (pasageri + marfă) estimat de 10% către infrastructura feroviară ducând la descongestionare, poluare redusă și siguranță crescută.</w:t>
            </w:r>
          </w:p>
          <w:p w14:paraId="445A8BD2" w14:textId="77777777" w:rsidR="00603DDB" w:rsidRPr="002C45A3" w:rsidRDefault="00603DDB">
            <w:pPr>
              <w:spacing w:line="276" w:lineRule="auto"/>
              <w:ind w:left="0" w:hanging="2"/>
              <w:jc w:val="both"/>
            </w:pPr>
          </w:p>
          <w:p w14:paraId="60B2CA88" w14:textId="77777777" w:rsidR="00603DDB" w:rsidRPr="002C45A3" w:rsidRDefault="00EE0206">
            <w:pPr>
              <w:spacing w:line="276" w:lineRule="auto"/>
              <w:ind w:left="0" w:hanging="2"/>
              <w:jc w:val="both"/>
            </w:pPr>
            <w:r w:rsidRPr="002C45A3">
              <w:t xml:space="preserve">Se urmărește ca veniturile suplimentare generate să permită o împărțire rezonabilă a fondurilor între întreținere a rețelei rutiere și pentru realizarea de noi investiții. </w:t>
            </w:r>
          </w:p>
          <w:p w14:paraId="4610BC0A" w14:textId="77777777" w:rsidR="00603DDB" w:rsidRPr="002C45A3" w:rsidRDefault="00603DDB">
            <w:pPr>
              <w:spacing w:line="276" w:lineRule="auto"/>
              <w:ind w:left="0" w:hanging="2"/>
              <w:jc w:val="both"/>
            </w:pPr>
          </w:p>
          <w:p w14:paraId="0B0AB669" w14:textId="77777777" w:rsidR="00603DDB" w:rsidRPr="002C45A3" w:rsidRDefault="00EE0206">
            <w:pPr>
              <w:spacing w:line="276" w:lineRule="auto"/>
              <w:ind w:left="0" w:hanging="2"/>
              <w:jc w:val="both"/>
            </w:pPr>
            <w:r w:rsidRPr="002C45A3">
              <w:t xml:space="preserve">Se urmărește finalizarea analizei până în trimestrul II al anului 2022. Analiza va sta la baza elaborării politicii publice în domeniul taxării traficului rutier în România. </w:t>
            </w:r>
          </w:p>
          <w:p w14:paraId="35048767" w14:textId="77777777" w:rsidR="00603DDB" w:rsidRPr="002C45A3" w:rsidRDefault="00603DDB">
            <w:pPr>
              <w:spacing w:line="276" w:lineRule="auto"/>
              <w:ind w:left="0" w:hanging="2"/>
              <w:jc w:val="both"/>
            </w:pPr>
          </w:p>
          <w:p w14:paraId="09CB492C" w14:textId="77777777" w:rsidR="00603DDB" w:rsidRPr="002C45A3" w:rsidRDefault="00EE0206">
            <w:pPr>
              <w:spacing w:line="276" w:lineRule="auto"/>
              <w:ind w:left="0" w:hanging="2"/>
              <w:jc w:val="both"/>
            </w:pPr>
            <w:r w:rsidRPr="002C45A3">
              <w:t xml:space="preserve">De asemenea, la nivel național vor fi luate în considerare și alte măsuri fiscale privind descurajarea utilizării vehiculelor poluante, inclusiv prin creșterea taxelor de înregistrare a acestor tipuri de vehicule. </w:t>
            </w:r>
          </w:p>
          <w:p w14:paraId="56C2CCCA" w14:textId="77777777" w:rsidR="00603DDB" w:rsidRPr="002C45A3" w:rsidRDefault="00603DDB">
            <w:pPr>
              <w:spacing w:line="276" w:lineRule="auto"/>
              <w:ind w:left="0" w:hanging="2"/>
              <w:jc w:val="both"/>
            </w:pPr>
          </w:p>
          <w:p w14:paraId="0A3736E1" w14:textId="77777777" w:rsidR="00603DDB" w:rsidRPr="002C45A3" w:rsidRDefault="00EE0206">
            <w:pPr>
              <w:spacing w:line="276" w:lineRule="auto"/>
              <w:ind w:left="0" w:hanging="2"/>
              <w:jc w:val="both"/>
            </w:pPr>
            <w:r w:rsidRPr="002C45A3">
              <w:t>În mediul urban se are în vedere crearea Zonelor cu emisii zero. În PNRR, la componenta aferentă Fondului verde și digital a fost prevăzută crearea legislației care sa reglementeze inclusiv zonele cu emisii zero. Astfel,  reforma 1.2. Crearea cadrului pentru mobilitate urbană durabilă prevede măsuri privind mobilitatea urbană durabilă, incluzând:</w:t>
            </w:r>
          </w:p>
          <w:p w14:paraId="034112E2"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măsuri privind transportul public verde (de ex. introducerea unor zone cu emisii 0 în orașele aglomerate și benzi dedicate transportului public, minimum % din mijloacele de transport public verde achiziționate de entități publice);</w:t>
            </w:r>
          </w:p>
          <w:p w14:paraId="727E23F7"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angajamentul de a licita contracte de servicii publice la expirarea acestora;</w:t>
            </w:r>
          </w:p>
          <w:p w14:paraId="6C36BFF4"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stabilirea la nivel național a unor standarde minime pentru serviciile publice   (operațiuni regulate de transport public disponibile localităților în cadrul cărora este necesar și eficient serviciul de transport public).</w:t>
            </w:r>
          </w:p>
          <w:p w14:paraId="0B6EE2EA" w14:textId="77777777" w:rsidR="00603DDB" w:rsidRPr="002C45A3" w:rsidRDefault="00EE0206">
            <w:pPr>
              <w:numPr>
                <w:ilvl w:val="0"/>
                <w:numId w:val="100"/>
              </w:numPr>
              <w:pBdr>
                <w:top w:val="nil"/>
                <w:left w:val="nil"/>
                <w:bottom w:val="nil"/>
                <w:right w:val="nil"/>
                <w:between w:val="nil"/>
              </w:pBdr>
              <w:spacing w:line="276" w:lineRule="auto"/>
              <w:ind w:left="0" w:hanging="2"/>
              <w:jc w:val="both"/>
              <w:rPr>
                <w:color w:val="000000"/>
              </w:rPr>
            </w:pPr>
            <w:r w:rsidRPr="002C45A3">
              <w:rPr>
                <w:color w:val="000000"/>
              </w:rPr>
              <w:t>stabilirea Ghidului de elaborare a Planurilor de Mobilitate Urbană Durabilă pentru încadrarea acestora în prevederile Strategiei pentru o mobilitate sustenabilă și inteligentă – înscrierea transporturilor europene pe calea viitorului, inclusă în Comunicarea Comisiei Europene C(2020) 789 din 9 decembrie 2020; și pentru elaborarea PMUD la nivel de zonă metropolitană pentru municipiile reședință de județ;</w:t>
            </w:r>
          </w:p>
          <w:p w14:paraId="3803D472" w14:textId="77777777" w:rsidR="00603DDB" w:rsidRPr="002C45A3" w:rsidRDefault="00EE0206">
            <w:pPr>
              <w:spacing w:line="276" w:lineRule="auto"/>
              <w:ind w:left="0" w:hanging="2"/>
              <w:jc w:val="both"/>
            </w:pPr>
            <w:r w:rsidRPr="002C45A3">
              <w:lastRenderedPageBreak/>
              <w:t>Valoarea investițiilor privind mobilitatea urbana durabilă este de 1,1 mld euro.</w:t>
            </w:r>
          </w:p>
          <w:p w14:paraId="05F9DE0D" w14:textId="77777777" w:rsidR="00603DDB" w:rsidRPr="002C45A3" w:rsidRDefault="00603DDB">
            <w:pPr>
              <w:spacing w:line="276" w:lineRule="auto"/>
              <w:ind w:left="0" w:hanging="2"/>
              <w:jc w:val="both"/>
            </w:pPr>
          </w:p>
          <w:p w14:paraId="5DC85AE2" w14:textId="77777777" w:rsidR="00603DDB" w:rsidRPr="002C45A3" w:rsidRDefault="00EE0206">
            <w:pPr>
              <w:numPr>
                <w:ilvl w:val="0"/>
                <w:numId w:val="112"/>
              </w:numPr>
              <w:spacing w:line="276" w:lineRule="auto"/>
              <w:ind w:left="0" w:hanging="2"/>
              <w:jc w:val="both"/>
            </w:pPr>
            <w:r w:rsidRPr="002C45A3">
              <w:t xml:space="preserve">În ceea ce privește </w:t>
            </w:r>
            <w:r w:rsidRPr="002C45A3">
              <w:rPr>
                <w:b/>
                <w:i/>
              </w:rPr>
              <w:t>măsurile de încurajare a utilizării vehiculelor curate</w:t>
            </w:r>
            <w:r w:rsidRPr="002C45A3">
              <w:t xml:space="preserve"> tot în cadrul componentei de transport sustenabil a PNRR măsurile de reformă vor valorifica legislația rezultată din transpunerea Directivei 2019/1161/UE a Parlamentului European și a Consiliului din 20 iunie 2019 de modificare a Directivei 2009/33/CE privind promovarea vehiculelor de transport rutier nepoluante și eficiente din punct de vedere energetic, care are ca țintă de intrare în vigoare semestrul al doilea al anului 2021.</w:t>
            </w:r>
          </w:p>
          <w:p w14:paraId="6A5378D9" w14:textId="26FB52B5" w:rsidR="00603DDB" w:rsidRPr="002C45A3" w:rsidRDefault="00603DDB">
            <w:pPr>
              <w:spacing w:line="276" w:lineRule="auto"/>
              <w:ind w:left="0" w:hanging="2"/>
              <w:jc w:val="both"/>
            </w:pPr>
          </w:p>
          <w:p w14:paraId="3C850F81" w14:textId="77777777" w:rsidR="00B02D33" w:rsidRPr="002C45A3" w:rsidRDefault="00B02D33" w:rsidP="00B02D33">
            <w:pPr>
              <w:spacing w:line="276" w:lineRule="auto"/>
              <w:ind w:left="0" w:hanging="2"/>
              <w:jc w:val="both"/>
            </w:pPr>
            <w:r w:rsidRPr="002C45A3">
              <w:t xml:space="preserve">Astfel, a fost prevăzută ca target </w:t>
            </w:r>
            <w:r w:rsidRPr="002C45A3">
              <w:rPr>
                <w:i/>
                <w:iCs/>
              </w:rPr>
              <w:t>achiziţia de vehicule noi curate de către entități publice, cu cel puțin 3% peste pragurile din Directiva privind Vehiculele Curate</w:t>
            </w:r>
            <w:r w:rsidRPr="002C45A3">
              <w:t xml:space="preserve"> (Q2/2025), target care urmăreşte depăşirea ţintelor minime privind achizițiile publice referitoare la ponderea vehiculelor nepoluante, din numărul total de vehicule, pe categorii (18,7% pentru vehicule uşoare, 6% pentru vehicule grele, 24% pentru autobuze), prevăzute în Directiva 2019/1161/UE a Parlamentului European și a Consiliului din 20 iunie 2019 de modificare a Directivei 2009/33/CE), cu cel puţin 3%. </w:t>
            </w:r>
          </w:p>
          <w:p w14:paraId="57B094E3" w14:textId="77777777" w:rsidR="00B02D33" w:rsidRPr="002C45A3" w:rsidRDefault="00B02D33" w:rsidP="00B02D33">
            <w:pPr>
              <w:spacing w:line="276" w:lineRule="auto"/>
              <w:ind w:left="0" w:hanging="2"/>
              <w:jc w:val="both"/>
            </w:pPr>
          </w:p>
          <w:p w14:paraId="2C4CBE2E" w14:textId="77777777" w:rsidR="00B02D33" w:rsidRPr="002C45A3" w:rsidRDefault="00B02D33" w:rsidP="00B02D33">
            <w:pPr>
              <w:spacing w:line="276" w:lineRule="auto"/>
              <w:ind w:leftChars="0" w:left="0" w:firstLineChars="0" w:firstLine="0"/>
              <w:jc w:val="both"/>
            </w:pPr>
            <w:r w:rsidRPr="002C45A3">
              <w:t>De  asemenea, a fost prevăzută ca obiectiv de etapă</w:t>
            </w:r>
            <w:r w:rsidRPr="002C45A3">
              <w:rPr>
                <w:i/>
                <w:iCs/>
              </w:rPr>
              <w:t>, adoptarea Pachetului legislativ pentru stimularea utilizării de vehicule ecologice și programe de reînnoire a parcului auto de către utilizatori casnici, companii private și instituții publice</w:t>
            </w:r>
            <w:r w:rsidRPr="002C45A3">
              <w:t xml:space="preserve"> (Q2/2024), prin care MTI/MMAP se vor asigura de adoptarea legislației privind acordarea de stimulente financiare și fiscale pentru creșterea cu cel puțin 100% a numărului de vehicule cu emisii zero și vehicule cu emisii reduse față de valoarea inițială din anul 2020 (29.500 la sfârșitul anului 2019) şi înlocuirea a 200.000 de mașini poluante cu vehicule cu emisii zero prin scheme de casare până în anul 2026.</w:t>
            </w:r>
          </w:p>
          <w:p w14:paraId="1728ABE7" w14:textId="77777777" w:rsidR="00B02D33" w:rsidRPr="002C45A3" w:rsidRDefault="00B02D33" w:rsidP="00B02D33">
            <w:pPr>
              <w:spacing w:line="276" w:lineRule="auto"/>
              <w:ind w:leftChars="0" w:left="0" w:firstLineChars="0" w:firstLine="0"/>
              <w:jc w:val="both"/>
            </w:pPr>
          </w:p>
          <w:p w14:paraId="0E577172" w14:textId="77777777" w:rsidR="00B02D33" w:rsidRPr="002C45A3" w:rsidRDefault="00B02D33" w:rsidP="00B02D33">
            <w:pPr>
              <w:spacing w:line="276" w:lineRule="auto"/>
              <w:ind w:left="0" w:hanging="2"/>
              <w:jc w:val="both"/>
            </w:pPr>
            <w:r w:rsidRPr="002C45A3">
              <w:t xml:space="preserve">Prin targetul privind </w:t>
            </w:r>
            <w:r w:rsidRPr="002C45A3">
              <w:rPr>
                <w:i/>
                <w:iCs/>
              </w:rPr>
              <w:t xml:space="preserve">Creșterea cu cel puțin 100% a numărului de vehicule înregistrate cu emisii zero și vehicule cu emisii reduse față de valoarea inițială din anul 2020 </w:t>
            </w:r>
            <w:r w:rsidRPr="002C45A3">
              <w:t>(Q2/2026)</w:t>
            </w:r>
            <w:r w:rsidRPr="002C45A3">
              <w:rPr>
                <w:i/>
                <w:iCs/>
              </w:rPr>
              <w:t xml:space="preserve">  </w:t>
            </w:r>
            <w:r w:rsidRPr="002C45A3">
              <w:t>se  urmăreşte dublarea numărului de vehicule cu emisii zero și vehicule cu emisii reduse, faţă de  valoarea de 29.500 de  vehicule electrice înregistrate la sfârșitul anului 2019.</w:t>
            </w:r>
          </w:p>
          <w:p w14:paraId="12A0C3D2" w14:textId="77777777" w:rsidR="00B02D33" w:rsidRPr="002C45A3" w:rsidRDefault="00B02D33">
            <w:pPr>
              <w:spacing w:line="276" w:lineRule="auto"/>
              <w:ind w:left="0" w:hanging="2"/>
              <w:jc w:val="both"/>
            </w:pPr>
          </w:p>
          <w:p w14:paraId="1F501A7D" w14:textId="2AA9A2CF" w:rsidR="00603DDB" w:rsidRPr="002C45A3" w:rsidRDefault="00EE0206">
            <w:pPr>
              <w:spacing w:line="276" w:lineRule="auto"/>
              <w:ind w:left="0" w:hanging="2"/>
              <w:jc w:val="both"/>
            </w:pPr>
            <w:r w:rsidRPr="002C45A3">
              <w:lastRenderedPageBreak/>
              <w:t>Măsur</w:t>
            </w:r>
            <w:r w:rsidR="00B02D33" w:rsidRPr="002C45A3">
              <w:t>ile</w:t>
            </w:r>
            <w:r w:rsidRPr="002C45A3">
              <w:t xml:space="preserve"> propus</w:t>
            </w:r>
            <w:r w:rsidR="00B02D33" w:rsidRPr="002C45A3">
              <w:t>e</w:t>
            </w:r>
            <w:r w:rsidRPr="002C45A3">
              <w:t xml:space="preserve"> v</w:t>
            </w:r>
            <w:r w:rsidR="00B02D33" w:rsidRPr="002C45A3">
              <w:t>or</w:t>
            </w:r>
            <w:r w:rsidRPr="002C45A3">
              <w:t xml:space="preserve"> fi corelat</w:t>
            </w:r>
            <w:r w:rsidR="00B02D33" w:rsidRPr="002C45A3">
              <w:t>e</w:t>
            </w:r>
            <w:r w:rsidRPr="002C45A3">
              <w:t xml:space="preserve"> cu Programul „Rabla” implementat de către autoritățile române la nivel național. Programul este implementat în România din anul 2005 și vizează sprijinirea achiziției de vehicule de transport rutier nepoluante şi eficiente din punct de vedere energetic.</w:t>
            </w:r>
          </w:p>
          <w:p w14:paraId="5F14F856" w14:textId="77777777" w:rsidR="00603DDB" w:rsidRPr="002C45A3" w:rsidRDefault="00603DDB">
            <w:pPr>
              <w:spacing w:line="276" w:lineRule="auto"/>
              <w:ind w:left="0" w:hanging="2"/>
              <w:jc w:val="both"/>
            </w:pPr>
          </w:p>
          <w:p w14:paraId="4287EDA8" w14:textId="77777777" w:rsidR="00603DDB" w:rsidRPr="002C45A3" w:rsidRDefault="00EE0206">
            <w:pPr>
              <w:spacing w:line="276" w:lineRule="auto"/>
              <w:ind w:left="0" w:hanging="2"/>
              <w:jc w:val="both"/>
            </w:pPr>
            <w:r w:rsidRPr="002C45A3">
              <w:t>În ceea ce privește impactul acestor măsuri asupra disponibilității vehiculelor, trebuie să ținem cont de faptul că prețul vehiculelor electrice era, în anul 2018, semnificativ mai mare decât în cazul vehiculelor cu motoare cu ardere internă, iar pentru puținele modele la care autonomia trece de 500 km, prețul acestora este foarte mare (cca. 100.000 euro). În plus, în anul 2017, PIB-ul/cap de locuitor în România, cu excepția Capitalei, reprezenta sub 75% din media UE, fapt ce este de natură să contribuie semnificativ la ponderea redusă a VE, inclusiv a vehiculelor hibrid-electrice plug-in (VHE), atât în raport cu totalul parcului de autovehicule, cât și în raport cu totalul vehiculelor înmatriculate.</w:t>
            </w:r>
          </w:p>
          <w:p w14:paraId="73B52DE1" w14:textId="77777777" w:rsidR="00603DDB" w:rsidRPr="002C45A3" w:rsidRDefault="00603DDB">
            <w:pPr>
              <w:spacing w:line="276" w:lineRule="auto"/>
              <w:ind w:left="0" w:hanging="2"/>
              <w:jc w:val="both"/>
            </w:pPr>
          </w:p>
          <w:p w14:paraId="08AE0781" w14:textId="77777777" w:rsidR="00603DDB" w:rsidRPr="002C45A3" w:rsidRDefault="00EE0206">
            <w:pPr>
              <w:spacing w:line="276" w:lineRule="auto"/>
              <w:ind w:left="0" w:hanging="2"/>
              <w:jc w:val="both"/>
            </w:pPr>
            <w:r w:rsidRPr="002C45A3">
              <w:t>Dacă în perioada 2013-2014 se observă o creștere de doar 1% a numărului de vehicule electrice și hibrid electrice noi achiziționate, în perioada următoare acest număr crește succesiv cu 110% (2014-2015), 139% (2015-2016) și cu 185% (în primele 5 luni din 2017). Acest ritm accelerat de creștere ar putea fi explicat prin faptul că vehicule au devenit mai accesibile în ceea ce privește prețul, dar și ca efect al unor măsuri punctuale de încurajare a achiziției de către statul Român, precum programul “Rabla Plus” (perioada 2016 – 2020).</w:t>
            </w:r>
          </w:p>
          <w:p w14:paraId="17628F98" w14:textId="77777777" w:rsidR="00603DDB" w:rsidRPr="002C45A3" w:rsidRDefault="00603DDB">
            <w:pPr>
              <w:spacing w:line="276" w:lineRule="auto"/>
              <w:ind w:left="0" w:hanging="2"/>
              <w:jc w:val="both"/>
            </w:pPr>
          </w:p>
          <w:p w14:paraId="3B2B88BF" w14:textId="77777777" w:rsidR="00603DDB" w:rsidRPr="002C45A3" w:rsidRDefault="00EE0206">
            <w:pPr>
              <w:spacing w:line="276" w:lineRule="auto"/>
              <w:ind w:left="0" w:hanging="2"/>
              <w:jc w:val="both"/>
            </w:pPr>
            <w:r w:rsidRPr="002C45A3">
              <w:t>Doar în perioada 2005-2010, prin intermediul acestui program au fost scoase din uz și casate peste 260.000 vehicule, programul având un trend ascendent în anii următori. Forma aprobată a programului pentru perioada 2021-2024 vizează creșterea primelor de casare pentru mașinile full electrice și hibrid și acordarea de stimulente pentru înlocuirea vehiculelor pe combustibil clasic.</w:t>
            </w:r>
          </w:p>
          <w:p w14:paraId="1029C8A7" w14:textId="77777777" w:rsidR="00603DDB" w:rsidRPr="002C45A3" w:rsidRDefault="00603DDB">
            <w:pPr>
              <w:spacing w:line="276" w:lineRule="auto"/>
              <w:ind w:left="0" w:hanging="2"/>
              <w:jc w:val="both"/>
            </w:pPr>
          </w:p>
          <w:p w14:paraId="2E036A2A" w14:textId="77777777" w:rsidR="00603DDB" w:rsidRPr="002C45A3" w:rsidRDefault="00EE0206">
            <w:pPr>
              <w:spacing w:line="276" w:lineRule="auto"/>
              <w:ind w:left="0" w:hanging="2"/>
              <w:jc w:val="both"/>
            </w:pPr>
            <w:r w:rsidRPr="002C45A3">
              <w:t>Adițional, în cadrul PNRR sunt prevăzute acțiuni privind:</w:t>
            </w:r>
          </w:p>
          <w:p w14:paraId="540C8946" w14:textId="77777777" w:rsidR="00603DDB" w:rsidRPr="002C45A3" w:rsidRDefault="00EE0206">
            <w:pPr>
              <w:numPr>
                <w:ilvl w:val="0"/>
                <w:numId w:val="61"/>
              </w:numPr>
              <w:spacing w:line="276" w:lineRule="auto"/>
              <w:ind w:left="0" w:hanging="2"/>
              <w:jc w:val="both"/>
            </w:pPr>
            <w:r w:rsidRPr="002C45A3">
              <w:t>Schimbarea parcului de vehicule destinate transportului public (achiziția de material rulant: tramvaie, troleibuze, autobuze ce utilizează combustibili alternativi, inclusiv autobuze electrice; stații de încărcare pentru autobuzele electrice; modernizarea / reabilitarea depourilor / autobazelor aferente transportului public urban de călători, inclusiv infrastructura tehnică aferentă) – proiectele finanțate vor fi condiționate de crearea de benzi dedicate pentru transportul public.</w:t>
            </w:r>
          </w:p>
          <w:p w14:paraId="7FFB2F39" w14:textId="77777777" w:rsidR="00603DDB" w:rsidRPr="002C45A3" w:rsidRDefault="00EE0206">
            <w:pPr>
              <w:numPr>
                <w:ilvl w:val="0"/>
                <w:numId w:val="61"/>
              </w:numPr>
              <w:spacing w:line="276" w:lineRule="auto"/>
              <w:ind w:left="0" w:hanging="2"/>
              <w:jc w:val="both"/>
            </w:pPr>
            <w:r w:rsidRPr="002C45A3">
              <w:lastRenderedPageBreak/>
              <w:t>Asigurarea infrastructurii pentru transportul public (exemple de proiecte: realizarea de benzi dedicate pentru transportul public; sisteme de transport inteligente; crearea / extinderea / modernizarea sistemelor de bilete integrate pentru călători - „e-bilete” sau „e-ticketing”).</w:t>
            </w:r>
          </w:p>
          <w:p w14:paraId="624F9404" w14:textId="77777777" w:rsidR="00603DDB" w:rsidRPr="002C45A3" w:rsidRDefault="00EE0206">
            <w:pPr>
              <w:numPr>
                <w:ilvl w:val="0"/>
                <w:numId w:val="61"/>
              </w:numPr>
              <w:spacing w:line="276" w:lineRule="auto"/>
              <w:ind w:left="0" w:hanging="2"/>
              <w:jc w:val="both"/>
            </w:pPr>
            <w:r w:rsidRPr="002C45A3">
              <w:t>Asigurarea infrastructurii pentru biciclete și alte vehicule electrice ușoare (realizarea/modernizarea de tipuri de infrastructură pentru biciclete/mijloace de transport nemotorizate, inclusiv pasaje, poduri).</w:t>
            </w:r>
          </w:p>
          <w:p w14:paraId="21EE5677" w14:textId="77777777" w:rsidR="00603DDB" w:rsidRPr="002C45A3" w:rsidRDefault="00603DDB">
            <w:pPr>
              <w:spacing w:line="276" w:lineRule="auto"/>
              <w:ind w:left="0" w:hanging="2"/>
              <w:jc w:val="both"/>
            </w:pPr>
          </w:p>
          <w:p w14:paraId="4F77D41E" w14:textId="77777777" w:rsidR="00603DDB" w:rsidRPr="002C45A3" w:rsidRDefault="00EE0206">
            <w:pPr>
              <w:spacing w:line="276" w:lineRule="auto"/>
              <w:ind w:left="0" w:hanging="2"/>
              <w:jc w:val="both"/>
            </w:pPr>
            <w:r w:rsidRPr="002C45A3">
              <w:t>Impactul așteptat al măsurilor prezentate mai sus este dublarea cotei de autovehicule electrice în totalul parcului de autovehicule din România până în 2026.</w:t>
            </w:r>
          </w:p>
          <w:p w14:paraId="43116847" w14:textId="77777777" w:rsidR="00603DDB" w:rsidRPr="002C45A3" w:rsidRDefault="00603DDB">
            <w:pPr>
              <w:spacing w:line="276" w:lineRule="auto"/>
              <w:ind w:left="0" w:hanging="2"/>
              <w:jc w:val="both"/>
            </w:pPr>
          </w:p>
          <w:p w14:paraId="0DDA3C6B" w14:textId="77777777" w:rsidR="00603DDB" w:rsidRPr="002C45A3" w:rsidRDefault="00EE0206">
            <w:pPr>
              <w:spacing w:line="276" w:lineRule="auto"/>
              <w:ind w:left="0" w:hanging="2"/>
              <w:jc w:val="both"/>
            </w:pPr>
            <w:r w:rsidRPr="002C45A3">
              <w:rPr>
                <w:b/>
                <w:color w:val="6AA84F"/>
              </w:rPr>
              <w:t>2. Transfer modal (modal shift) de la modul de transport rutier către alte moduri de transport cu emisii reduse de GHG</w:t>
            </w:r>
          </w:p>
          <w:p w14:paraId="084C996F" w14:textId="77777777" w:rsidR="00603DDB" w:rsidRPr="002C45A3" w:rsidRDefault="00EE0206">
            <w:pPr>
              <w:spacing w:line="276" w:lineRule="auto"/>
              <w:ind w:left="0" w:hanging="2"/>
              <w:jc w:val="both"/>
            </w:pPr>
            <w:r w:rsidRPr="002C45A3">
              <w:t>În ceea ce privește realizarea unui transfer modal (modal shift) de la modul de transport rutier către alte moduri de transport cu emisii reduse de GHG, atât în cadrul PNRR, cât și în cadrul altor programe de finanțare sunt propuse investiții în modernizarea căilor ferate din RO. Astfel în cadrul PNRR sunt prevăzute modernizarea la standardele TEN-T a 311 km de cale ferată, electrificarea a 110 km de cale ferată și realizarea de reînnoiri și lucrări „</w:t>
            </w:r>
            <w:r w:rsidRPr="002C45A3">
              <w:rPr>
                <w:i/>
              </w:rPr>
              <w:t>Quick Wins</w:t>
            </w:r>
            <w:r w:rsidRPr="002C45A3">
              <w:t>” pe mai multe secțiuni de pe calea ferată națională în scopul creșterii vitezei comerciale cu minim 15%.</w:t>
            </w:r>
          </w:p>
          <w:p w14:paraId="7DA6F284" w14:textId="77777777" w:rsidR="00603DDB" w:rsidRPr="002C45A3" w:rsidRDefault="00603DDB">
            <w:pPr>
              <w:spacing w:line="276" w:lineRule="auto"/>
              <w:ind w:left="0" w:hanging="2"/>
              <w:jc w:val="both"/>
            </w:pPr>
          </w:p>
          <w:p w14:paraId="08B29ED4" w14:textId="77777777" w:rsidR="00603DDB" w:rsidRPr="002C45A3" w:rsidRDefault="00EE0206">
            <w:pPr>
              <w:spacing w:line="276" w:lineRule="auto"/>
              <w:ind w:left="0" w:hanging="2"/>
              <w:jc w:val="both"/>
            </w:pPr>
            <w:r w:rsidRPr="002C45A3">
              <w:t>Intermagistrala 212 de cale ferată sectorul Ilia – Lugoj reprezintă o rută de cale ferată alternativă față de aliniamentul sectorului de autostradă A1 – Margina – Holdea.</w:t>
            </w:r>
          </w:p>
          <w:p w14:paraId="4783DBA5" w14:textId="77777777" w:rsidR="00603DDB" w:rsidRPr="002C45A3" w:rsidRDefault="00603DDB">
            <w:pPr>
              <w:spacing w:line="276" w:lineRule="auto"/>
              <w:ind w:left="0" w:hanging="2"/>
              <w:jc w:val="both"/>
            </w:pPr>
          </w:p>
          <w:p w14:paraId="288E1E5D" w14:textId="77777777" w:rsidR="00603DDB" w:rsidRPr="002C45A3" w:rsidRDefault="00EE0206">
            <w:pPr>
              <w:spacing w:line="276" w:lineRule="auto"/>
              <w:ind w:left="0" w:hanging="2"/>
              <w:jc w:val="both"/>
            </w:pPr>
            <w:r w:rsidRPr="002C45A3">
              <w:t>Elasticitatea transportului feroviar de marfă (creșterea volumului la o reducere a costului sau a timpului) este foarte limitată, astfel încât o schimbare efectivă de alegere a modului de transport necesita mai mult decât lucrări de infrastructură sau chiar reforme de taxare.</w:t>
            </w:r>
          </w:p>
          <w:p w14:paraId="6F2F8BF5" w14:textId="77777777" w:rsidR="00603DDB" w:rsidRPr="002C45A3" w:rsidRDefault="00EE0206">
            <w:pPr>
              <w:spacing w:line="276" w:lineRule="auto"/>
              <w:ind w:left="0" w:hanging="2"/>
              <w:jc w:val="both"/>
            </w:pPr>
            <w:r w:rsidRPr="002C45A3">
              <w:t>Astfel, se vor lua în analiză la nivel național măsuri de stimulare a schimbării modului de transport. Printre aceste măsuri se iau în considerare :</w:t>
            </w:r>
          </w:p>
          <w:p w14:paraId="0E191C5C" w14:textId="77777777" w:rsidR="00603DDB" w:rsidRPr="002C45A3" w:rsidRDefault="00EE0206">
            <w:pPr>
              <w:numPr>
                <w:ilvl w:val="0"/>
                <w:numId w:val="50"/>
              </w:numPr>
              <w:spacing w:line="276" w:lineRule="auto"/>
              <w:ind w:left="0" w:hanging="2"/>
              <w:jc w:val="both"/>
            </w:pPr>
            <w:r w:rsidRPr="002C45A3">
              <w:t>Dezvoltarea de platforme / centre intermodale;</w:t>
            </w:r>
          </w:p>
          <w:p w14:paraId="7461ADB1" w14:textId="77777777" w:rsidR="00603DDB" w:rsidRPr="002C45A3" w:rsidRDefault="00EE0206">
            <w:pPr>
              <w:numPr>
                <w:ilvl w:val="0"/>
                <w:numId w:val="50"/>
              </w:numPr>
              <w:spacing w:line="276" w:lineRule="auto"/>
              <w:ind w:left="0" w:hanging="2"/>
              <w:jc w:val="both"/>
            </w:pPr>
            <w:r w:rsidRPr="002C45A3">
              <w:t>Măsuri de eficientizare a transportului feroviar de marfa, inclusiv reorganizarea triajelor;</w:t>
            </w:r>
          </w:p>
          <w:p w14:paraId="625148F3" w14:textId="77777777" w:rsidR="00603DDB" w:rsidRPr="002C45A3" w:rsidRDefault="00EE0206">
            <w:pPr>
              <w:numPr>
                <w:ilvl w:val="0"/>
                <w:numId w:val="50"/>
              </w:numPr>
              <w:spacing w:line="276" w:lineRule="auto"/>
              <w:ind w:left="0" w:hanging="2"/>
              <w:jc w:val="both"/>
            </w:pPr>
            <w:r w:rsidRPr="002C45A3">
              <w:t>Măsuri de dezvoltare a traficului containerizat pe Dunăre;</w:t>
            </w:r>
          </w:p>
          <w:p w14:paraId="6368709C" w14:textId="77777777" w:rsidR="00603DDB" w:rsidRPr="002C45A3" w:rsidRDefault="00EE0206">
            <w:pPr>
              <w:numPr>
                <w:ilvl w:val="0"/>
                <w:numId w:val="50"/>
              </w:numPr>
              <w:spacing w:line="276" w:lineRule="auto"/>
              <w:ind w:left="0" w:hanging="2"/>
              <w:jc w:val="both"/>
            </w:pPr>
            <w:r w:rsidRPr="002C45A3">
              <w:lastRenderedPageBreak/>
              <w:t>Măsuri de reînnoire a flotei pe Dunăre;</w:t>
            </w:r>
          </w:p>
          <w:p w14:paraId="38B504D0" w14:textId="77777777" w:rsidR="00603DDB" w:rsidRPr="002C45A3" w:rsidRDefault="00EE0206">
            <w:pPr>
              <w:numPr>
                <w:ilvl w:val="0"/>
                <w:numId w:val="50"/>
              </w:numPr>
              <w:spacing w:line="276" w:lineRule="auto"/>
              <w:ind w:left="0" w:hanging="2"/>
              <w:jc w:val="both"/>
            </w:pPr>
            <w:r w:rsidRPr="002C45A3">
              <w:t>Sisteme de informații pentru transportul feroviar și fluvial;</w:t>
            </w:r>
          </w:p>
          <w:p w14:paraId="138667DF" w14:textId="77777777" w:rsidR="00603DDB" w:rsidRPr="002C45A3" w:rsidRDefault="00EE0206">
            <w:pPr>
              <w:numPr>
                <w:ilvl w:val="0"/>
                <w:numId w:val="50"/>
              </w:numPr>
              <w:spacing w:line="276" w:lineRule="auto"/>
              <w:ind w:left="0" w:hanging="2"/>
              <w:jc w:val="both"/>
            </w:pPr>
            <w:r w:rsidRPr="002C45A3">
              <w:t xml:space="preserve">Măsuri de raportare de către societățile comerciale a emisiilor scop 1, 2 si 3, inclusiv </w:t>
            </w:r>
            <w:r w:rsidRPr="002C45A3">
              <w:rPr>
                <w:i/>
              </w:rPr>
              <w:t>supply chain</w:t>
            </w:r>
            <w:r w:rsidRPr="002C45A3">
              <w:t>;</w:t>
            </w:r>
          </w:p>
          <w:p w14:paraId="264B945B" w14:textId="77777777" w:rsidR="00603DDB" w:rsidRPr="002C45A3" w:rsidRDefault="00EE0206">
            <w:pPr>
              <w:numPr>
                <w:ilvl w:val="0"/>
                <w:numId w:val="50"/>
              </w:numPr>
              <w:spacing w:line="276" w:lineRule="auto"/>
              <w:ind w:left="0" w:hanging="2"/>
              <w:jc w:val="both"/>
            </w:pPr>
            <w:r w:rsidRPr="002C45A3">
              <w:t>Măsuri de stimulare a reducerii emisiilor aferente activităților de transport (scop 1 dar și scop 3) de către societățile comerciale.</w:t>
            </w:r>
          </w:p>
          <w:p w14:paraId="3C871F55" w14:textId="77777777" w:rsidR="00603DDB" w:rsidRPr="002C45A3" w:rsidRDefault="00603DDB">
            <w:pPr>
              <w:spacing w:line="276" w:lineRule="auto"/>
              <w:ind w:left="0" w:hanging="2"/>
              <w:jc w:val="both"/>
            </w:pPr>
          </w:p>
          <w:p w14:paraId="26C9C32B" w14:textId="77777777" w:rsidR="00603DDB" w:rsidRPr="002C45A3" w:rsidRDefault="00EE0206">
            <w:pPr>
              <w:spacing w:line="276" w:lineRule="auto"/>
              <w:ind w:left="0" w:hanging="2"/>
              <w:jc w:val="both"/>
            </w:pPr>
            <w:r w:rsidRPr="002C45A3">
              <w:t>În particular investițiile în sectorul feroviar au un rol dominant în cadrul anvelopei pe care România o pregătește pentru CEF 2.0 și de asemenea investițiile feroviare împreună cu investițiile în infrastructura navală și multimodală și infrastructura de metrou vor concentra alocări importante în Programul Operațional de Transport pe care România îl pregătește pentru accesarea fondurilor europene structurale și de coeziune în perioada 2021-2027.</w:t>
            </w:r>
          </w:p>
          <w:p w14:paraId="25510072" w14:textId="77777777" w:rsidR="00603DDB" w:rsidRPr="002C45A3" w:rsidRDefault="00603DDB">
            <w:pPr>
              <w:spacing w:line="276" w:lineRule="auto"/>
              <w:ind w:left="0" w:hanging="2"/>
              <w:jc w:val="both"/>
            </w:pPr>
          </w:p>
          <w:p w14:paraId="2F8AD541" w14:textId="77777777" w:rsidR="00603DDB" w:rsidRPr="002C45A3" w:rsidRDefault="00EE0206">
            <w:pPr>
              <w:spacing w:line="276" w:lineRule="auto"/>
              <w:ind w:left="0" w:hanging="2"/>
              <w:jc w:val="both"/>
            </w:pPr>
            <w:r w:rsidRPr="002C45A3">
              <w:rPr>
                <w:b/>
                <w:color w:val="6AA84F"/>
              </w:rPr>
              <w:t>3.  Acțiunile compensatorii pentru neutralizarea emisiilor de CO</w:t>
            </w:r>
            <w:r w:rsidRPr="002C45A3">
              <w:rPr>
                <w:b/>
                <w:color w:val="6AA84F"/>
                <w:vertAlign w:val="subscript"/>
              </w:rPr>
              <w:t>2</w:t>
            </w:r>
            <w:r w:rsidRPr="002C45A3">
              <w:t xml:space="preserve"> </w:t>
            </w:r>
          </w:p>
          <w:p w14:paraId="7C23EF28" w14:textId="77777777" w:rsidR="00603DDB" w:rsidRPr="002C45A3" w:rsidRDefault="00EE0206">
            <w:pPr>
              <w:spacing w:line="276" w:lineRule="auto"/>
              <w:ind w:left="0" w:hanging="2"/>
              <w:jc w:val="both"/>
            </w:pPr>
            <w:r w:rsidRPr="002C45A3">
              <w:t>Referitor la acțiunile compensatorii pentru neutralizarea emisiilor de CO</w:t>
            </w:r>
            <w:r w:rsidRPr="002C45A3">
              <w:rPr>
                <w:vertAlign w:val="subscript"/>
              </w:rPr>
              <w:t>2</w:t>
            </w:r>
            <w:r w:rsidRPr="002C45A3">
              <w:t xml:space="preserve"> la realizarea proiectului de autostradă A1 Margina - Holdea se are în vedere capturarea emisiilor de carbon prin evitarea despăduririlor și împădurirea de-a lungul autostrăzilor a suprafețelor de teren din spațiu de siguranță.</w:t>
            </w:r>
          </w:p>
          <w:p w14:paraId="099ADBDA" w14:textId="77777777" w:rsidR="00603DDB" w:rsidRPr="002C45A3" w:rsidRDefault="00603DDB">
            <w:pPr>
              <w:spacing w:line="276" w:lineRule="auto"/>
              <w:ind w:left="0" w:hanging="2"/>
              <w:jc w:val="both"/>
            </w:pPr>
          </w:p>
          <w:p w14:paraId="14F0F9AA" w14:textId="77777777" w:rsidR="00603DDB" w:rsidRPr="002C45A3" w:rsidRDefault="00EE0206">
            <w:pPr>
              <w:spacing w:line="276" w:lineRule="auto"/>
              <w:ind w:left="0" w:hanging="2"/>
              <w:jc w:val="both"/>
            </w:pPr>
            <w:r w:rsidRPr="002C45A3">
              <w:t>De remarcat faptul că suprafața împădurită în prezent a României este de aproximativ 7 milioane Ha, ceea ce corespunde unei înmagazinări anuale între 25.444 ktone de CO</w:t>
            </w:r>
            <w:r w:rsidRPr="002C45A3">
              <w:rPr>
                <w:vertAlign w:val="subscript"/>
              </w:rPr>
              <w:t>2</w:t>
            </w:r>
            <w:r w:rsidRPr="002C45A3">
              <w:rPr>
                <w:vertAlign w:val="superscript"/>
              </w:rPr>
              <w:footnoteReference w:id="29"/>
            </w:r>
            <w:r w:rsidRPr="002C45A3">
              <w:t>. România intenționează pe viitor să ajungă la media suprafețelor împădurite de la nivelul UE ceea ce presupune împădurirea unei suprafețe adiționale de peste 3,2 milioane de Ha, ceea ce va suplimenta capacitatea de absorbție a CO</w:t>
            </w:r>
            <w:r w:rsidRPr="002C45A3">
              <w:rPr>
                <w:vertAlign w:val="subscript"/>
              </w:rPr>
              <w:t>2</w:t>
            </w:r>
            <w:r w:rsidRPr="002C45A3">
              <w:t>.</w:t>
            </w:r>
          </w:p>
          <w:p w14:paraId="7BA69C76" w14:textId="77777777" w:rsidR="00603DDB" w:rsidRPr="002C45A3" w:rsidRDefault="00603DDB">
            <w:pPr>
              <w:spacing w:line="276" w:lineRule="auto"/>
              <w:ind w:left="0" w:hanging="2"/>
              <w:jc w:val="both"/>
            </w:pPr>
          </w:p>
          <w:p w14:paraId="41CD536D" w14:textId="77777777" w:rsidR="00603DDB" w:rsidRPr="002C45A3" w:rsidRDefault="00EE0206">
            <w:pPr>
              <w:spacing w:line="276" w:lineRule="auto"/>
              <w:ind w:left="0" w:hanging="2"/>
              <w:jc w:val="both"/>
            </w:pPr>
            <w:r w:rsidRPr="002C45A3">
              <w:t>Concret, România a propus următoarele măsuri de compensare a impactului creșterii emisiilor de CO</w:t>
            </w:r>
            <w:r w:rsidRPr="002C45A3">
              <w:rPr>
                <w:vertAlign w:val="subscript"/>
              </w:rPr>
              <w:t>2</w:t>
            </w:r>
            <w:r w:rsidRPr="002C45A3">
              <w:t xml:space="preserve"> după punerea în operare a secțiunii de autostradă A1. </w:t>
            </w:r>
          </w:p>
          <w:p w14:paraId="7D066079" w14:textId="77777777" w:rsidR="00603DDB" w:rsidRPr="002C45A3" w:rsidRDefault="00603DDB">
            <w:pPr>
              <w:spacing w:line="276" w:lineRule="auto"/>
              <w:ind w:left="0" w:hanging="2"/>
              <w:jc w:val="both"/>
            </w:pPr>
          </w:p>
          <w:p w14:paraId="78B00707" w14:textId="77777777" w:rsidR="00603DDB" w:rsidRPr="002C45A3" w:rsidRDefault="00EE0206">
            <w:pPr>
              <w:numPr>
                <w:ilvl w:val="0"/>
                <w:numId w:val="31"/>
              </w:numPr>
              <w:spacing w:line="276" w:lineRule="auto"/>
              <w:ind w:left="0" w:hanging="2"/>
              <w:jc w:val="both"/>
            </w:pPr>
            <w:r w:rsidRPr="002C45A3">
              <w:lastRenderedPageBreak/>
              <w:t xml:space="preserve">Împădurirea a </w:t>
            </w:r>
            <w:r w:rsidRPr="002C45A3">
              <w:rPr>
                <w:b/>
              </w:rPr>
              <w:t>15 Ha</w:t>
            </w:r>
            <w:r w:rsidRPr="002C45A3">
              <w:t xml:space="preserve"> de teren din spațiul de siguranță al autostrăzii A1 Margina – Holdea. Luând în considerare faptul că un copac în zona temperată poate înmagazina 10 kg de CO</w:t>
            </w:r>
            <w:r w:rsidRPr="002C45A3">
              <w:rPr>
                <w:vertAlign w:val="subscript"/>
              </w:rPr>
              <w:t>2</w:t>
            </w:r>
            <w:r w:rsidRPr="002C45A3">
              <w:t xml:space="preserve"> pe an, iar la 1 Ha de pădure avem aproximativ 500-1000 de copaci aceste perdele forestiere vor avea o capacitate de absorbție a CO</w:t>
            </w:r>
            <w:r w:rsidRPr="002C45A3">
              <w:rPr>
                <w:vertAlign w:val="subscript"/>
              </w:rPr>
              <w:t>2</w:t>
            </w:r>
            <w:r w:rsidRPr="002C45A3">
              <w:t xml:space="preserve"> pe Ha între 5 și 10 kilotone anual</w:t>
            </w:r>
            <w:r w:rsidRPr="002C45A3">
              <w:rPr>
                <w:vertAlign w:val="superscript"/>
              </w:rPr>
              <w:footnoteReference w:id="30"/>
            </w:r>
            <w:r w:rsidRPr="002C45A3">
              <w:t>.</w:t>
            </w:r>
          </w:p>
          <w:p w14:paraId="140A882A" w14:textId="77777777" w:rsidR="00603DDB" w:rsidRPr="002C45A3" w:rsidRDefault="00EE0206">
            <w:pPr>
              <w:numPr>
                <w:ilvl w:val="0"/>
                <w:numId w:val="31"/>
              </w:numPr>
              <w:spacing w:line="276" w:lineRule="auto"/>
              <w:ind w:left="0" w:hanging="2"/>
              <w:jc w:val="both"/>
            </w:pPr>
            <w:r w:rsidRPr="002C45A3">
              <w:t xml:space="preserve">Împădurirea a </w:t>
            </w:r>
            <w:r w:rsidRPr="002C45A3">
              <w:rPr>
                <w:b/>
              </w:rPr>
              <w:t>45.000  Ha</w:t>
            </w:r>
            <w:r w:rsidRPr="002C45A3">
              <w:t xml:space="preserve"> de teren în cadrul PNRR</w:t>
            </w:r>
          </w:p>
          <w:p w14:paraId="73166708" w14:textId="77777777" w:rsidR="00603DDB" w:rsidRPr="002C45A3" w:rsidRDefault="00603DDB">
            <w:pPr>
              <w:spacing w:line="276" w:lineRule="auto"/>
              <w:ind w:left="0" w:hanging="2"/>
              <w:jc w:val="both"/>
            </w:pPr>
          </w:p>
          <w:p w14:paraId="3D7B8B74" w14:textId="77777777" w:rsidR="00603DDB" w:rsidRPr="002C45A3" w:rsidRDefault="00EE0206">
            <w:pPr>
              <w:spacing w:line="276" w:lineRule="auto"/>
              <w:ind w:left="0" w:hanging="2"/>
              <w:jc w:val="both"/>
            </w:pPr>
            <w:r w:rsidRPr="002C45A3">
              <w:t>Împădurirea se realizează în condițiile prevăzute de legislația națională precum și normele tehnice silvice în vigoare (aprobate prin Ordin de Ministru). În România se utilizează în mare măsură specii native de arbori și arbuști care sunt adaptate condițiilor locale. Pentru perdele forestiere se vor dezvolta studii individuale tehnice care vor include selectarea speciilor locale cel mai bine adaptate condițiilor de climă, iar utilizarea speciilor alohtone naturalizate în România se va face doar în situații foarte limitate în terenuri expuse unor fenomene de degradare accentuata. Alegerea speciilor va lua în considerare și contribuția la absorbția emisiilor de CO</w:t>
            </w:r>
            <w:r w:rsidRPr="002C45A3">
              <w:rPr>
                <w:vertAlign w:val="subscript"/>
              </w:rPr>
              <w:t>2</w:t>
            </w:r>
            <w:r w:rsidRPr="002C45A3">
              <w:t xml:space="preserve"> și se va aviza de către structurile teritoriale ale autorității centrale cu atribuții în silvicultură. Aceste perdele se vor amplasa predominant în zone expuse efectelor schimbarilor climatice si vor contribui la reducerea impactului acestora. Se va evita plantarea arborilor în zone umede cu valoare conservativă ridicată. Tehnicile și tehnologiile de plantare sunt descrise și aprobate prin Norme tehnice unitare la nivel național și în cele mai multe dintre cazuri presupun plantarea manuală cu impact nesemnificativ asupra mediului. Pregătirea terenului pentru plantare presupune mobilizarea solului în scopul activării creșterii arborilor nou plantati astfel incat aceștia își vor exercita funcțiile protective în timp scurt (2-3 ani).</w:t>
            </w:r>
          </w:p>
          <w:p w14:paraId="47A1AA32" w14:textId="77777777" w:rsidR="00603DDB" w:rsidRPr="002C45A3" w:rsidRDefault="00603DDB">
            <w:pPr>
              <w:spacing w:line="276" w:lineRule="auto"/>
              <w:ind w:left="0" w:hanging="2"/>
              <w:jc w:val="both"/>
            </w:pPr>
          </w:p>
          <w:p w14:paraId="200B1DD4" w14:textId="77777777" w:rsidR="00603DDB" w:rsidRPr="002C45A3" w:rsidRDefault="00EE0206">
            <w:pPr>
              <w:spacing w:line="276" w:lineRule="auto"/>
              <w:ind w:left="0" w:hanging="2"/>
              <w:jc w:val="both"/>
            </w:pPr>
            <w:r w:rsidRPr="002C45A3">
              <w:t>Adițional, în cadrul PNRR sunt prevăzute acțiuni privind:</w:t>
            </w:r>
          </w:p>
          <w:p w14:paraId="65840370" w14:textId="77777777" w:rsidR="00603DDB" w:rsidRPr="002C45A3" w:rsidRDefault="00EE0206">
            <w:pPr>
              <w:numPr>
                <w:ilvl w:val="0"/>
                <w:numId w:val="109"/>
              </w:numPr>
              <w:spacing w:line="276" w:lineRule="auto"/>
              <w:ind w:left="0" w:hanging="2"/>
              <w:jc w:val="both"/>
            </w:pPr>
            <w:r w:rsidRPr="002C45A3">
              <w:t xml:space="preserve"> Reducerea consumului primar de energie prin:</w:t>
            </w:r>
          </w:p>
          <w:p w14:paraId="1484CD16" w14:textId="77777777" w:rsidR="00603DDB" w:rsidRPr="002C45A3" w:rsidRDefault="00EE0206">
            <w:pPr>
              <w:numPr>
                <w:ilvl w:val="0"/>
                <w:numId w:val="21"/>
              </w:numPr>
              <w:spacing w:line="276" w:lineRule="auto"/>
              <w:ind w:left="0" w:hanging="2"/>
              <w:jc w:val="both"/>
            </w:pPr>
            <w:r w:rsidRPr="002C45A3">
              <w:t>renovarea și/sau consolidarea clădirilor rezidențiale multifamiliale;</w:t>
            </w:r>
          </w:p>
          <w:p w14:paraId="45BC7FF6" w14:textId="77777777" w:rsidR="00603DDB" w:rsidRPr="002C45A3" w:rsidRDefault="00EE0206">
            <w:pPr>
              <w:numPr>
                <w:ilvl w:val="0"/>
                <w:numId w:val="21"/>
              </w:numPr>
              <w:spacing w:line="276" w:lineRule="auto"/>
              <w:ind w:left="0" w:hanging="2"/>
              <w:jc w:val="both"/>
            </w:pPr>
            <w:r w:rsidRPr="002C45A3">
              <w:t>renovarea energetică moderată sau aprofundată a clădirilor multifamiliale;</w:t>
            </w:r>
          </w:p>
          <w:p w14:paraId="6B85D855" w14:textId="77777777" w:rsidR="00603DDB" w:rsidRPr="002C45A3" w:rsidRDefault="00EE0206">
            <w:pPr>
              <w:numPr>
                <w:ilvl w:val="0"/>
                <w:numId w:val="21"/>
              </w:numPr>
              <w:spacing w:line="276" w:lineRule="auto"/>
              <w:ind w:left="0" w:hanging="2"/>
              <w:jc w:val="both"/>
            </w:pPr>
            <w:r w:rsidRPr="002C45A3">
              <w:t>consolidarea seismică și renovarea energetică moderată sau aprofundată a  clădirilor multifamiliale;</w:t>
            </w:r>
          </w:p>
          <w:p w14:paraId="08C9182A" w14:textId="77777777" w:rsidR="00603DDB" w:rsidRPr="002C45A3" w:rsidRDefault="00EE0206">
            <w:pPr>
              <w:numPr>
                <w:ilvl w:val="0"/>
                <w:numId w:val="21"/>
              </w:numPr>
              <w:spacing w:line="276" w:lineRule="auto"/>
              <w:ind w:left="0" w:hanging="2"/>
              <w:jc w:val="both"/>
            </w:pPr>
            <w:r w:rsidRPr="002C45A3">
              <w:lastRenderedPageBreak/>
              <w:t>renovarea integrată a clădirilor publice ale autorităților sau instituțiilor publice centrale și locale din domeniile administrație publică, justiție, cultură, sănătate, ordine publică și securitate națională;</w:t>
            </w:r>
          </w:p>
          <w:p w14:paraId="25B0AA4C" w14:textId="77777777" w:rsidR="00603DDB" w:rsidRPr="002C45A3" w:rsidRDefault="00EE0206">
            <w:pPr>
              <w:spacing w:line="276" w:lineRule="auto"/>
              <w:ind w:left="0" w:hanging="2"/>
              <w:jc w:val="both"/>
            </w:pPr>
            <w:r w:rsidRPr="002C45A3">
              <w:t>- Investiții în modernizarea infrastructurii de mediu, în producerea de compost și de biogaz,  precum și în gestionarea gunoiului de grajd la nivel comunal în vederea reducerea emisiilor de amoniac și metan, precum și reducerea poluării cu nitrați.</w:t>
            </w:r>
          </w:p>
          <w:p w14:paraId="0581F171" w14:textId="77777777" w:rsidR="00603DDB" w:rsidRPr="002C45A3" w:rsidRDefault="00603DDB">
            <w:pPr>
              <w:spacing w:line="276" w:lineRule="auto"/>
              <w:ind w:left="0" w:hanging="2"/>
              <w:jc w:val="both"/>
            </w:pPr>
          </w:p>
          <w:p w14:paraId="651828A2" w14:textId="77777777" w:rsidR="00603DDB" w:rsidRPr="002C45A3" w:rsidRDefault="00EE0206">
            <w:pPr>
              <w:spacing w:line="276" w:lineRule="auto"/>
              <w:ind w:left="0" w:hanging="2"/>
              <w:jc w:val="both"/>
            </w:pPr>
            <w:r w:rsidRPr="002C45A3">
              <w:t>Toate măsurile cuprinse în prezentul capitol contribuie la măsurile de evitare a impactului schimbărilor climatice a proiectelor de autostradă în linie cu prevederile art.10 din Regulamentul 852/2020 și considerăm că sprijină tranziția României către o economie neutră climatic.</w:t>
            </w:r>
          </w:p>
        </w:tc>
      </w:tr>
      <w:tr w:rsidR="00603DDB" w:rsidRPr="002C45A3" w14:paraId="0B00D08D" w14:textId="77777777">
        <w:trPr>
          <w:jc w:val="center"/>
        </w:trPr>
        <w:tc>
          <w:tcPr>
            <w:tcW w:w="3120" w:type="dxa"/>
          </w:tcPr>
          <w:p w14:paraId="08537AEF" w14:textId="77777777" w:rsidR="00603DDB" w:rsidRPr="002C45A3" w:rsidRDefault="00EE0206">
            <w:pPr>
              <w:spacing w:line="276" w:lineRule="auto"/>
              <w:ind w:left="0" w:hanging="2"/>
              <w:jc w:val="both"/>
            </w:pPr>
            <w:r w:rsidRPr="002C45A3">
              <w:rPr>
                <w:i/>
              </w:rPr>
              <w:lastRenderedPageBreak/>
              <w:t>Adaptarea la schimbările climatice.</w:t>
            </w:r>
            <w:r w:rsidRPr="002C45A3">
              <w:t xml:space="preserve"> Se preconizează că măsura va duce la creșterea efectului negativ al climatului actual și al climatului viitor preconizat asupra măsurii în sine sau asupra persoanelor, asupra naturii sau asupra activelor?</w:t>
            </w:r>
          </w:p>
        </w:tc>
        <w:tc>
          <w:tcPr>
            <w:tcW w:w="825" w:type="dxa"/>
          </w:tcPr>
          <w:p w14:paraId="059FCEA9" w14:textId="77777777" w:rsidR="00603DDB" w:rsidRPr="002C45A3" w:rsidRDefault="00EE0206">
            <w:pPr>
              <w:spacing w:line="276" w:lineRule="auto"/>
              <w:ind w:left="0" w:hanging="2"/>
              <w:jc w:val="center"/>
            </w:pPr>
            <w:r w:rsidRPr="002C45A3">
              <w:rPr>
                <w:b/>
              </w:rPr>
              <w:t>X</w:t>
            </w:r>
          </w:p>
        </w:tc>
        <w:tc>
          <w:tcPr>
            <w:tcW w:w="10740" w:type="dxa"/>
          </w:tcPr>
          <w:p w14:paraId="5EC7E6D6" w14:textId="77777777" w:rsidR="00603DDB" w:rsidRPr="002C45A3" w:rsidRDefault="00EE0206">
            <w:pPr>
              <w:spacing w:line="276" w:lineRule="auto"/>
              <w:ind w:left="0" w:hanging="2"/>
              <w:jc w:val="both"/>
            </w:pPr>
            <w:r w:rsidRPr="002C45A3">
              <w:t>Din punct de vedere a analizei impactului de mediu secțiunea de autostradă A1 Margina – Holdea este inclusă în coridorul de autostradă Lugoj – Deva pentru care a fost realizată EIA și a fost emis acord de mediu la data de 9 Septembrie 2010. Acordul de mediu a fost revizuit la data de 23 Decembrie 2013 și la data de 9 Decembrie 2016.</w:t>
            </w:r>
          </w:p>
          <w:p w14:paraId="35EF777C" w14:textId="77777777" w:rsidR="00603DDB" w:rsidRPr="002C45A3" w:rsidRDefault="00EE0206">
            <w:pPr>
              <w:spacing w:line="276" w:lineRule="auto"/>
              <w:ind w:left="0" w:hanging="2"/>
              <w:jc w:val="both"/>
            </w:pPr>
            <w:r w:rsidRPr="002C45A3">
              <w:t xml:space="preserve"> </w:t>
            </w:r>
          </w:p>
          <w:p w14:paraId="3EC79E6C" w14:textId="77777777" w:rsidR="00603DDB" w:rsidRPr="002C45A3" w:rsidRDefault="00EE0206">
            <w:pPr>
              <w:spacing w:line="276" w:lineRule="auto"/>
              <w:ind w:left="0" w:hanging="2"/>
              <w:jc w:val="both"/>
            </w:pPr>
            <w:r w:rsidRPr="002C45A3">
              <w:t>Evaluarea Impactului asupra Mediului a fost realizată în conformitate cu prevederile Directivei 2014/52/UE a Parlamentului European și a Consiliului, de modificare a Directivei 2011/92/UE privind evaluarea efectelor anumitor proiecte publice și private asupra mediului, transpusă în legislaţia naţională prin Legea nr. 292/2018 privind evaluarea impactului anumitor proiecte publice şi private asupra mediului cu încadrare în Anexa 1 – pct 7, lit. b) Construirea de autostrăzi şi de drumuri expres.</w:t>
            </w:r>
          </w:p>
          <w:p w14:paraId="0B156EED" w14:textId="77777777" w:rsidR="00603DDB" w:rsidRPr="002C45A3" w:rsidRDefault="00603DDB">
            <w:pPr>
              <w:spacing w:line="276" w:lineRule="auto"/>
              <w:ind w:left="0" w:hanging="2"/>
              <w:jc w:val="both"/>
            </w:pPr>
          </w:p>
          <w:p w14:paraId="504D3DD5" w14:textId="77777777" w:rsidR="00603DDB" w:rsidRPr="002C45A3" w:rsidRDefault="00EE0206">
            <w:pPr>
              <w:spacing w:line="276" w:lineRule="auto"/>
              <w:ind w:left="0" w:hanging="2"/>
              <w:jc w:val="both"/>
            </w:pPr>
            <w:r w:rsidRPr="002C45A3">
              <w:t>Conform metodologiei de realizare a impactului asupra mediului, analiza de vulnerabilități climatice s-a realizat pe între coridorul de autostradă Lugoj - Deva. Analiza de vulnerabilități climatice a evaluat riscurile la care secțiunea  de autostradă se expune la condițiile existente și viitoare de climă și în funcție de gradul de expunere se propun măsuri de adaptare.</w:t>
            </w:r>
          </w:p>
          <w:p w14:paraId="3E49F603" w14:textId="77777777" w:rsidR="00603DDB" w:rsidRPr="002C45A3" w:rsidRDefault="00603DDB">
            <w:pPr>
              <w:spacing w:line="276" w:lineRule="auto"/>
              <w:ind w:left="0" w:hanging="2"/>
              <w:jc w:val="both"/>
            </w:pPr>
          </w:p>
          <w:p w14:paraId="366F9E91" w14:textId="77777777" w:rsidR="00603DDB" w:rsidRPr="002C45A3" w:rsidRDefault="00EE0206">
            <w:pPr>
              <w:spacing w:line="276" w:lineRule="auto"/>
              <w:ind w:left="0" w:hanging="2"/>
              <w:jc w:val="both"/>
            </w:pPr>
            <w:r w:rsidRPr="002C45A3">
              <w:t>Pentru coridorul de autostradă A1 evaluarea vulnerabilității la schimbările climatice în condițiile actuale și viitoare a evidențiat că proiectul are o expunere și vulnerabilitate ridicată la fenomene meteorologice extreme și variații de temperatură.</w:t>
            </w:r>
          </w:p>
          <w:p w14:paraId="7322F378" w14:textId="77777777" w:rsidR="00603DDB" w:rsidRPr="002C45A3" w:rsidRDefault="00603DDB">
            <w:pPr>
              <w:spacing w:line="276" w:lineRule="auto"/>
              <w:ind w:left="0" w:hanging="2"/>
              <w:jc w:val="both"/>
            </w:pPr>
          </w:p>
          <w:p w14:paraId="1EE337C9" w14:textId="77777777" w:rsidR="00603DDB" w:rsidRPr="002C45A3" w:rsidRDefault="00EE0206">
            <w:pPr>
              <w:spacing w:line="276" w:lineRule="auto"/>
              <w:ind w:left="0" w:hanging="2"/>
              <w:jc w:val="both"/>
            </w:pPr>
            <w:r w:rsidRPr="002C45A3">
              <w:t>Pe baza analizei vulnerabilității au fost identificate următoarele riscuri asociate schimbărilor climatice: inundații, alunecări de teren, creșterea temperaturilor extreme, schimbări ale precipitațiilor extreme, temperaturi foarte scăzute, furtuni de zăpadă.</w:t>
            </w:r>
          </w:p>
          <w:p w14:paraId="0DDFD0CC" w14:textId="77777777" w:rsidR="00603DDB" w:rsidRPr="002C45A3" w:rsidRDefault="00603DDB">
            <w:pPr>
              <w:spacing w:line="276" w:lineRule="auto"/>
              <w:ind w:left="0" w:hanging="2"/>
              <w:jc w:val="both"/>
            </w:pPr>
          </w:p>
          <w:p w14:paraId="5E59CD1E" w14:textId="77777777" w:rsidR="00603DDB" w:rsidRPr="002C45A3" w:rsidRDefault="00EE0206">
            <w:pPr>
              <w:spacing w:line="276" w:lineRule="auto"/>
              <w:ind w:left="0" w:hanging="2"/>
              <w:jc w:val="both"/>
              <w:rPr>
                <w:b/>
                <w:color w:val="6AA84F"/>
              </w:rPr>
            </w:pPr>
            <w:r w:rsidRPr="002C45A3">
              <w:rPr>
                <w:b/>
                <w:color w:val="6AA84F"/>
              </w:rPr>
              <w:t>Măsuri de adaptare</w:t>
            </w:r>
          </w:p>
          <w:p w14:paraId="361EDBC7" w14:textId="77777777" w:rsidR="00603DDB" w:rsidRPr="002C45A3" w:rsidRDefault="00EE0206">
            <w:pPr>
              <w:spacing w:line="276" w:lineRule="auto"/>
              <w:ind w:left="0" w:hanging="2"/>
              <w:jc w:val="both"/>
            </w:pPr>
            <w:r w:rsidRPr="002C45A3">
              <w:t xml:space="preserve">Ca urmare a identificării acestor riscuri au fost propuse măsuri de adaptare în corelare cu studiile de dezvoltare ale proiectului: </w:t>
            </w:r>
          </w:p>
          <w:p w14:paraId="58E24000" w14:textId="77777777" w:rsidR="00603DDB" w:rsidRPr="002C45A3" w:rsidRDefault="00EE0206">
            <w:pPr>
              <w:numPr>
                <w:ilvl w:val="0"/>
                <w:numId w:val="104"/>
              </w:numPr>
              <w:spacing w:line="276" w:lineRule="auto"/>
              <w:ind w:left="0" w:hanging="2"/>
              <w:jc w:val="both"/>
            </w:pPr>
            <w:r w:rsidRPr="002C45A3">
              <w:t>utilizarea unor soluții tehnice care sa permita adaptarea la temperaturile maxime actuale;</w:t>
            </w:r>
          </w:p>
          <w:p w14:paraId="7ABE309D" w14:textId="77777777" w:rsidR="00603DDB" w:rsidRPr="002C45A3" w:rsidRDefault="00EE0206">
            <w:pPr>
              <w:numPr>
                <w:ilvl w:val="0"/>
                <w:numId w:val="104"/>
              </w:numPr>
              <w:spacing w:line="276" w:lineRule="auto"/>
              <w:ind w:left="0" w:hanging="2"/>
              <w:jc w:val="both"/>
            </w:pPr>
            <w:r w:rsidRPr="002C45A3">
              <w:t>proiectarea infrastructurii pentru colectarea apelor pluviale astfel incat sa facă față unor cantități mai mari cu pana la 20% ale precipitațiilor extreme;</w:t>
            </w:r>
          </w:p>
          <w:p w14:paraId="6D5BF776" w14:textId="77777777" w:rsidR="00603DDB" w:rsidRPr="002C45A3" w:rsidRDefault="00EE0206">
            <w:pPr>
              <w:numPr>
                <w:ilvl w:val="0"/>
                <w:numId w:val="104"/>
              </w:numPr>
              <w:spacing w:line="276" w:lineRule="auto"/>
              <w:ind w:left="0" w:hanging="2"/>
              <w:jc w:val="both"/>
            </w:pPr>
            <w:r w:rsidRPr="002C45A3">
              <w:t>măsuri de adaptare în conformitate cu specificul climatic al zonei;</w:t>
            </w:r>
          </w:p>
          <w:p w14:paraId="7C315097" w14:textId="77777777" w:rsidR="00603DDB" w:rsidRPr="002C45A3" w:rsidRDefault="00EE0206">
            <w:pPr>
              <w:numPr>
                <w:ilvl w:val="0"/>
                <w:numId w:val="104"/>
              </w:numPr>
              <w:spacing w:line="276" w:lineRule="auto"/>
              <w:ind w:left="0" w:hanging="2"/>
              <w:jc w:val="both"/>
            </w:pPr>
            <w:r w:rsidRPr="002C45A3">
              <w:t>în proiect sunt prevăzute straturi de acoperire rezistente la fluctuațiile de temperatură, rosturi de dilatatie rezistente la fluctuațiile de temperatură;</w:t>
            </w:r>
          </w:p>
          <w:p w14:paraId="0AEDB243" w14:textId="77777777" w:rsidR="00603DDB" w:rsidRPr="002C45A3" w:rsidRDefault="00EE0206">
            <w:pPr>
              <w:numPr>
                <w:ilvl w:val="0"/>
                <w:numId w:val="104"/>
              </w:numPr>
              <w:spacing w:line="276" w:lineRule="auto"/>
              <w:ind w:left="0" w:hanging="2"/>
              <w:jc w:val="both"/>
            </w:pPr>
            <w:r w:rsidRPr="002C45A3">
              <w:t>dimensionarea șanțurilor, rigolelor și casiurilor prevăzute, ce trebuie sa preia apele pluviale și să le canalizeze către podețe și poduri a fost realizata astfel incat sa asigure o drenare eficientă a caii de rulare în scopul evitării producerii inundatiilor;</w:t>
            </w:r>
          </w:p>
          <w:p w14:paraId="5BDC5C20" w14:textId="77777777" w:rsidR="00603DDB" w:rsidRPr="002C45A3" w:rsidRDefault="00EE0206">
            <w:pPr>
              <w:numPr>
                <w:ilvl w:val="0"/>
                <w:numId w:val="104"/>
              </w:numPr>
              <w:spacing w:line="276" w:lineRule="auto"/>
              <w:ind w:left="0" w:hanging="2"/>
              <w:jc w:val="both"/>
            </w:pPr>
            <w:r w:rsidRPr="002C45A3">
              <w:t>monitorizarea constanta a comportamentului infrastructurii în contextul utilizarii acesteia;</w:t>
            </w:r>
          </w:p>
          <w:p w14:paraId="2FC722C6" w14:textId="77777777" w:rsidR="00603DDB" w:rsidRPr="002C45A3" w:rsidRDefault="00EE0206">
            <w:pPr>
              <w:numPr>
                <w:ilvl w:val="0"/>
                <w:numId w:val="104"/>
              </w:numPr>
              <w:spacing w:line="276" w:lineRule="auto"/>
              <w:ind w:left="0" w:hanging="2"/>
              <w:jc w:val="both"/>
            </w:pPr>
            <w:r w:rsidRPr="002C45A3">
              <w:t>se va organiza sistemul de informare şi control asupra stării drumurilor şi modul de pregătire şi acţionare pe timp de iarnă respectând prevederile normativelor în vigoare;</w:t>
            </w:r>
          </w:p>
          <w:p w14:paraId="058DD608" w14:textId="77777777" w:rsidR="00603DDB" w:rsidRPr="002C45A3" w:rsidRDefault="00EE0206">
            <w:pPr>
              <w:numPr>
                <w:ilvl w:val="0"/>
                <w:numId w:val="104"/>
              </w:numPr>
              <w:spacing w:line="276" w:lineRule="auto"/>
              <w:ind w:left="0" w:hanging="2"/>
              <w:jc w:val="both"/>
            </w:pPr>
            <w:r w:rsidRPr="002C45A3">
              <w:t>acoperirea terasamentelor cu material textil și vegetație;</w:t>
            </w:r>
          </w:p>
          <w:p w14:paraId="2D58AB0D" w14:textId="77777777" w:rsidR="00603DDB" w:rsidRPr="002C45A3" w:rsidRDefault="00EE0206">
            <w:pPr>
              <w:numPr>
                <w:ilvl w:val="0"/>
                <w:numId w:val="104"/>
              </w:numPr>
              <w:spacing w:line="276" w:lineRule="auto"/>
              <w:ind w:left="0" w:hanging="2"/>
              <w:jc w:val="both"/>
            </w:pPr>
            <w:r w:rsidRPr="002C45A3">
              <w:t xml:space="preserve">execuția pereților din piloni de beton armat pentru limitarea amprizei; </w:t>
            </w:r>
          </w:p>
          <w:p w14:paraId="3DA6E9C4" w14:textId="77777777" w:rsidR="00603DDB" w:rsidRPr="002C45A3" w:rsidRDefault="00EE0206">
            <w:pPr>
              <w:numPr>
                <w:ilvl w:val="0"/>
                <w:numId w:val="104"/>
              </w:numPr>
              <w:spacing w:line="276" w:lineRule="auto"/>
              <w:ind w:left="0" w:hanging="2"/>
              <w:jc w:val="both"/>
            </w:pPr>
            <w:r w:rsidRPr="002C45A3">
              <w:t>realizarea de perdele forestiere în zonele expuse.</w:t>
            </w:r>
          </w:p>
          <w:p w14:paraId="4762C817" w14:textId="77777777" w:rsidR="00603DDB" w:rsidRPr="002C45A3" w:rsidRDefault="00603DDB">
            <w:pPr>
              <w:spacing w:line="276" w:lineRule="auto"/>
              <w:ind w:left="0" w:hanging="2"/>
              <w:jc w:val="both"/>
            </w:pPr>
          </w:p>
          <w:p w14:paraId="33A2E390" w14:textId="77777777" w:rsidR="00603DDB" w:rsidRPr="002C45A3" w:rsidRDefault="00EE0206">
            <w:pPr>
              <w:spacing w:line="276" w:lineRule="auto"/>
              <w:ind w:left="0" w:hanging="2"/>
              <w:jc w:val="both"/>
            </w:pPr>
            <w:r w:rsidRPr="002C45A3">
              <w:t>Prin aplicarea acestor măsuri de adaptare riscurile se vor diminua considerabil. Totodată se va urmări ca soluțiile de adaptare să nu afecteze în mod negativ eforturile de adaptare sau nivelul de reziliență la riscurile fizice legate de climă a altor persoane, a naturii, a activelor și a altor activități economice și să fie în concordanță cu eforturile de adaptare la nivel local, sectorial, regional sau național.</w:t>
            </w:r>
          </w:p>
        </w:tc>
      </w:tr>
      <w:tr w:rsidR="00603DDB" w:rsidRPr="002C45A3" w14:paraId="3DD28C07" w14:textId="77777777">
        <w:trPr>
          <w:jc w:val="center"/>
        </w:trPr>
        <w:tc>
          <w:tcPr>
            <w:tcW w:w="3120" w:type="dxa"/>
          </w:tcPr>
          <w:p w14:paraId="394D5E68" w14:textId="77777777" w:rsidR="00603DDB" w:rsidRPr="002C45A3" w:rsidRDefault="00EE0206">
            <w:pPr>
              <w:spacing w:line="276" w:lineRule="auto"/>
              <w:ind w:left="0" w:hanging="2"/>
              <w:jc w:val="both"/>
            </w:pPr>
            <w:r w:rsidRPr="002C45A3">
              <w:rPr>
                <w:i/>
              </w:rPr>
              <w:lastRenderedPageBreak/>
              <w:t>Utilizarea durabilă și protejarea resurselor de apă și a celor marine</w:t>
            </w:r>
            <w:r w:rsidRPr="002C45A3">
              <w:t xml:space="preserve">: Se preconizează că măsura va fi nocivă pentru: </w:t>
            </w:r>
          </w:p>
          <w:p w14:paraId="682B838F" w14:textId="77777777" w:rsidR="00603DDB" w:rsidRPr="002C45A3" w:rsidRDefault="00603DDB">
            <w:pPr>
              <w:spacing w:line="276" w:lineRule="auto"/>
              <w:ind w:left="0" w:hanging="2"/>
              <w:jc w:val="both"/>
            </w:pPr>
          </w:p>
          <w:p w14:paraId="68630599" w14:textId="77777777" w:rsidR="00603DDB" w:rsidRPr="002C45A3" w:rsidRDefault="00EE0206">
            <w:pPr>
              <w:spacing w:line="276" w:lineRule="auto"/>
              <w:ind w:left="0" w:hanging="2"/>
              <w:jc w:val="both"/>
            </w:pPr>
            <w:r w:rsidRPr="002C45A3">
              <w:t xml:space="preserve">(i) starea bună sau pentru potențialul ecologic bun al corpurilor de apă, inclusiv al apelor de suprafață și subterane sau </w:t>
            </w:r>
          </w:p>
          <w:p w14:paraId="39DABA11" w14:textId="77777777" w:rsidR="00603DDB" w:rsidRPr="002C45A3" w:rsidRDefault="00603DDB">
            <w:pPr>
              <w:spacing w:line="276" w:lineRule="auto"/>
              <w:ind w:left="0" w:hanging="2"/>
              <w:jc w:val="both"/>
            </w:pPr>
          </w:p>
          <w:p w14:paraId="1720DED7" w14:textId="77777777" w:rsidR="00603DDB" w:rsidRPr="002C45A3" w:rsidRDefault="00EE0206">
            <w:pPr>
              <w:spacing w:line="276" w:lineRule="auto"/>
              <w:ind w:left="0" w:hanging="2"/>
              <w:jc w:val="both"/>
            </w:pPr>
            <w:r w:rsidRPr="002C45A3">
              <w:t>(ii) starea ecologică bună a apelor marine?</w:t>
            </w:r>
          </w:p>
        </w:tc>
        <w:tc>
          <w:tcPr>
            <w:tcW w:w="825" w:type="dxa"/>
          </w:tcPr>
          <w:p w14:paraId="6311AE94" w14:textId="77777777" w:rsidR="00603DDB" w:rsidRPr="002C45A3" w:rsidRDefault="00EE0206">
            <w:pPr>
              <w:spacing w:line="276" w:lineRule="auto"/>
              <w:ind w:left="0" w:hanging="2"/>
              <w:jc w:val="center"/>
            </w:pPr>
            <w:r w:rsidRPr="002C45A3">
              <w:rPr>
                <w:b/>
              </w:rPr>
              <w:t>X</w:t>
            </w:r>
          </w:p>
        </w:tc>
        <w:tc>
          <w:tcPr>
            <w:tcW w:w="10740" w:type="dxa"/>
          </w:tcPr>
          <w:p w14:paraId="386340C1" w14:textId="77777777" w:rsidR="00603DDB" w:rsidRPr="002C45A3" w:rsidRDefault="00EE0206">
            <w:pPr>
              <w:spacing w:line="276" w:lineRule="auto"/>
              <w:ind w:left="0" w:hanging="2"/>
              <w:jc w:val="both"/>
            </w:pPr>
            <w:r w:rsidRPr="002C45A3">
              <w:t>Proiectul de construcție a autostrăzii A1 Margina - Holdea a fost evaluat din perspectiva evaluării impactului asupra mediului pentru construcția drumului și a infrastructurii aferente de încărcare și realimentare, în conformitate cu Directiva 2011/92/EU amendată conform Directivei 2014/52/EU.</w:t>
            </w:r>
          </w:p>
          <w:p w14:paraId="52B7EF8C" w14:textId="77777777" w:rsidR="00603DDB" w:rsidRPr="002C45A3" w:rsidRDefault="00603DDB">
            <w:pPr>
              <w:spacing w:line="276" w:lineRule="auto"/>
              <w:ind w:left="0" w:hanging="2"/>
              <w:jc w:val="both"/>
            </w:pPr>
          </w:p>
          <w:p w14:paraId="756DB9FA" w14:textId="77777777" w:rsidR="00603DDB" w:rsidRPr="002C45A3" w:rsidRDefault="00EE0206">
            <w:pPr>
              <w:spacing w:line="276" w:lineRule="auto"/>
              <w:ind w:left="0" w:hanging="2"/>
              <w:jc w:val="both"/>
            </w:pPr>
            <w:r w:rsidRPr="002C45A3">
              <w:t>Riscurile de degradare a mediului legate de protejarea calității apei și evitarea stresului hidric sunt identificate și abordate în conformitate cu cerințele prevăzute în Directiva 2000/60/CE (Directiva-cadru privind apa) și cu planul de management al bazinului hidrografic elaborat pentru corpul sau corpurile de apă potențial afectate, în consultare cu părțile interesate relevant. Evaluarea impactului asupra mediului include o evaluare a impactului asupra corpurilor de apă în conformitate cu Directiva 2000/60/CE, iar pentru riscurile identificate sunt luate măsuri de evitare sau reducere a impactului.</w:t>
            </w:r>
          </w:p>
          <w:p w14:paraId="0D84B026" w14:textId="77777777" w:rsidR="00603DDB" w:rsidRPr="002C45A3" w:rsidRDefault="00603DDB">
            <w:pPr>
              <w:spacing w:line="276" w:lineRule="auto"/>
              <w:ind w:left="0" w:hanging="2"/>
              <w:jc w:val="both"/>
            </w:pPr>
          </w:p>
          <w:p w14:paraId="36664CE4" w14:textId="77777777" w:rsidR="00603DDB" w:rsidRPr="002C45A3" w:rsidRDefault="00EE0206">
            <w:pPr>
              <w:spacing w:line="276" w:lineRule="auto"/>
              <w:ind w:left="0" w:hanging="2"/>
              <w:jc w:val="both"/>
            </w:pPr>
            <w:r w:rsidRPr="002C45A3">
              <w:rPr>
                <w:b/>
                <w:color w:val="6AA84F"/>
              </w:rPr>
              <w:t>Măsuri de evitare/reducere a impactului</w:t>
            </w:r>
          </w:p>
          <w:p w14:paraId="0DA08B51" w14:textId="77777777" w:rsidR="00603DDB" w:rsidRPr="002C45A3" w:rsidRDefault="00EE0206">
            <w:pPr>
              <w:spacing w:line="276" w:lineRule="auto"/>
              <w:ind w:left="0" w:hanging="2"/>
              <w:jc w:val="both"/>
              <w:rPr>
                <w:i/>
              </w:rPr>
            </w:pPr>
            <w:r w:rsidRPr="002C45A3">
              <w:rPr>
                <w:b/>
                <w:i/>
              </w:rPr>
              <w:t>Evitarea impactului</w:t>
            </w:r>
            <w:r w:rsidRPr="002C45A3">
              <w:rPr>
                <w:i/>
              </w:rPr>
              <w:t>:</w:t>
            </w:r>
          </w:p>
          <w:p w14:paraId="630D56A6" w14:textId="77777777" w:rsidR="00603DDB" w:rsidRPr="002C45A3" w:rsidRDefault="00EE0206">
            <w:pPr>
              <w:numPr>
                <w:ilvl w:val="0"/>
                <w:numId w:val="52"/>
              </w:numPr>
              <w:spacing w:line="276" w:lineRule="auto"/>
              <w:ind w:left="0" w:hanging="2"/>
              <w:jc w:val="both"/>
            </w:pPr>
            <w:r w:rsidRPr="002C45A3">
              <w:t>organizarile de șantier nu vor fi amplasate în apropierea cursurilor de apă și nici în apropierea zonelor de protecție sanitară a captărilor de apă și apeductelor;</w:t>
            </w:r>
          </w:p>
          <w:p w14:paraId="11C20F4D" w14:textId="77777777" w:rsidR="00603DDB" w:rsidRPr="002C45A3" w:rsidRDefault="00EE0206">
            <w:pPr>
              <w:numPr>
                <w:ilvl w:val="0"/>
                <w:numId w:val="52"/>
              </w:numPr>
              <w:spacing w:line="276" w:lineRule="auto"/>
              <w:ind w:left="0" w:hanging="2"/>
              <w:jc w:val="both"/>
            </w:pPr>
            <w:r w:rsidRPr="002C45A3">
              <w:t>pentru a preveni infiltrarea substanțelor poluante și pentru a se evita formarea băltirilor, platformele de lucru sau de circulație, suprafețele de depozitare, zonele de stocare carburanți, zona de întreținere echipamente, zona de amplasare a stației betoane și a stației de asfalt, vor fi amenajate şi impermeabilizate corespunzător;</w:t>
            </w:r>
          </w:p>
          <w:p w14:paraId="5CD1AD26" w14:textId="77777777" w:rsidR="00603DDB" w:rsidRPr="002C45A3" w:rsidRDefault="00EE0206">
            <w:pPr>
              <w:numPr>
                <w:ilvl w:val="0"/>
                <w:numId w:val="52"/>
              </w:numPr>
              <w:spacing w:line="276" w:lineRule="auto"/>
              <w:ind w:left="0" w:hanging="2"/>
              <w:jc w:val="both"/>
            </w:pPr>
            <w:r w:rsidRPr="002C45A3">
              <w:t>nu se vor spăla mijloacele şi utilajele de construcţie în apele de suprafaţă sau în interiorul ariilor naturale protejate Natura 2000;</w:t>
            </w:r>
          </w:p>
          <w:p w14:paraId="72EC8323" w14:textId="77777777" w:rsidR="00603DDB" w:rsidRPr="002C45A3" w:rsidRDefault="00EE0206">
            <w:pPr>
              <w:numPr>
                <w:ilvl w:val="0"/>
                <w:numId w:val="52"/>
              </w:numPr>
              <w:spacing w:line="276" w:lineRule="auto"/>
              <w:ind w:left="0" w:hanging="2"/>
              <w:jc w:val="both"/>
            </w:pPr>
            <w:r w:rsidRPr="002C45A3">
              <w:t>se interzice depozitarea deșeurilor de construcții, a materialelor și staționarea utilajelor în albiile cursurilor de apă.</w:t>
            </w:r>
          </w:p>
          <w:p w14:paraId="766FCAFA" w14:textId="77777777" w:rsidR="00603DDB" w:rsidRPr="002C45A3" w:rsidRDefault="00603DDB">
            <w:pPr>
              <w:spacing w:line="276" w:lineRule="auto"/>
              <w:ind w:left="0" w:hanging="2"/>
              <w:jc w:val="both"/>
            </w:pPr>
          </w:p>
          <w:p w14:paraId="39CABD00" w14:textId="77777777" w:rsidR="00603DDB" w:rsidRPr="002C45A3" w:rsidRDefault="00603DDB">
            <w:pPr>
              <w:spacing w:line="276" w:lineRule="auto"/>
              <w:ind w:left="0" w:hanging="2"/>
              <w:jc w:val="both"/>
            </w:pPr>
          </w:p>
          <w:p w14:paraId="31C17D4C" w14:textId="77777777" w:rsidR="00603DDB" w:rsidRPr="002C45A3" w:rsidRDefault="00EE0206">
            <w:pPr>
              <w:spacing w:line="276" w:lineRule="auto"/>
              <w:ind w:left="0" w:hanging="2"/>
              <w:jc w:val="both"/>
              <w:rPr>
                <w:b/>
                <w:i/>
              </w:rPr>
            </w:pPr>
            <w:r w:rsidRPr="002C45A3">
              <w:rPr>
                <w:b/>
                <w:i/>
              </w:rPr>
              <w:t>Reducerea impactului prin:</w:t>
            </w:r>
          </w:p>
          <w:p w14:paraId="66F08D58" w14:textId="77777777" w:rsidR="00603DDB" w:rsidRPr="002C45A3" w:rsidRDefault="00EE0206">
            <w:pPr>
              <w:numPr>
                <w:ilvl w:val="0"/>
                <w:numId w:val="68"/>
              </w:numPr>
              <w:spacing w:line="276" w:lineRule="auto"/>
              <w:ind w:left="0" w:hanging="2"/>
              <w:jc w:val="both"/>
            </w:pPr>
            <w:r w:rsidRPr="002C45A3">
              <w:t>realizarea de lucrări pentru reţinerea agenţilor poluanţi în perioada de exploatare (decantoare şi separatoare de produse petroliere), pentru epurarea apelor meteorice care spală platforma drumului înainte de a fi deversate într-un receptor natural, în reţeaua de canalizare sau în bazine de retenție;</w:t>
            </w:r>
          </w:p>
          <w:p w14:paraId="356B66C6" w14:textId="77777777" w:rsidR="00603DDB" w:rsidRPr="002C45A3" w:rsidRDefault="00EE0206">
            <w:pPr>
              <w:numPr>
                <w:ilvl w:val="0"/>
                <w:numId w:val="68"/>
              </w:numPr>
              <w:spacing w:line="276" w:lineRule="auto"/>
              <w:ind w:left="0" w:hanging="2"/>
              <w:jc w:val="both"/>
            </w:pPr>
            <w:r w:rsidRPr="002C45A3">
              <w:lastRenderedPageBreak/>
              <w:t>pentru colectarea, epurarea şi evacuarea apelor pluviale de pe suprafaţa de rulare şi taluzuri, se va asigura întreţinerea şi funcţionarea sistemelor de drenaj (şanţurile pereate, şanţurile înierbate, rigolele de acostament, casiurile de descărcare, rigolele pereate pe bermele rambleelor înalte, podeţele de descărcare, bazinele decantoare, separatoarele de grăsimi, bazinele de dispersie);</w:t>
            </w:r>
          </w:p>
          <w:p w14:paraId="745292CB" w14:textId="77777777" w:rsidR="00603DDB" w:rsidRPr="002C45A3" w:rsidRDefault="00EE0206">
            <w:pPr>
              <w:numPr>
                <w:ilvl w:val="0"/>
                <w:numId w:val="68"/>
              </w:numPr>
              <w:spacing w:line="276" w:lineRule="auto"/>
              <w:ind w:left="0" w:hanging="2"/>
              <w:jc w:val="both"/>
            </w:pPr>
            <w:r w:rsidRPr="002C45A3">
              <w:t>nămolul colectat din şanţuri şi decantoare va fi transportat la depozite de deşeuri sau staţii de epurare în vederea tratării şi eliminării;</w:t>
            </w:r>
          </w:p>
          <w:p w14:paraId="1ED65FEC" w14:textId="77777777" w:rsidR="00603DDB" w:rsidRPr="002C45A3" w:rsidRDefault="00EE0206">
            <w:pPr>
              <w:numPr>
                <w:ilvl w:val="0"/>
                <w:numId w:val="68"/>
              </w:numPr>
              <w:spacing w:line="276" w:lineRule="auto"/>
              <w:ind w:left="0" w:hanging="2"/>
              <w:jc w:val="both"/>
            </w:pPr>
            <w:r w:rsidRPr="002C45A3">
              <w:t>curăţarea periodică a separatoarelor de produse petroliere pentru evitarea oricăror deversări/ poluări;</w:t>
            </w:r>
          </w:p>
          <w:p w14:paraId="212AA30C" w14:textId="77777777" w:rsidR="00603DDB" w:rsidRPr="002C45A3" w:rsidRDefault="00EE0206">
            <w:pPr>
              <w:numPr>
                <w:ilvl w:val="0"/>
                <w:numId w:val="68"/>
              </w:numPr>
              <w:spacing w:line="276" w:lineRule="auto"/>
              <w:ind w:left="0" w:hanging="2"/>
              <w:jc w:val="both"/>
            </w:pPr>
            <w:r w:rsidRPr="002C45A3">
              <w:t>întreţinerea corespunzătoare a suprafeţei de rulare pentru evitarea apariţiei crăpăturilor şi fisurilor, prin care pot să apară infiltraţii în corpul rambleelor;</w:t>
            </w:r>
          </w:p>
          <w:p w14:paraId="7BBDD3AE" w14:textId="77777777" w:rsidR="00603DDB" w:rsidRPr="002C45A3" w:rsidRDefault="00EE0206">
            <w:pPr>
              <w:numPr>
                <w:ilvl w:val="0"/>
                <w:numId w:val="68"/>
              </w:numPr>
              <w:spacing w:line="276" w:lineRule="auto"/>
              <w:ind w:left="0" w:hanging="2"/>
              <w:jc w:val="both"/>
            </w:pPr>
            <w:r w:rsidRPr="002C45A3">
              <w:t>platforma aferentă dotarilor autostrăzii (spații de servicii, centre de intretinere CIC şi CIM) a fost proiectată cu pante care sa asigure scurgerea și colectarea apelor meteorice, acestea fiind dirijate apoi către construcțiile de epurare;</w:t>
            </w:r>
          </w:p>
          <w:p w14:paraId="3C6EAFA0" w14:textId="77777777" w:rsidR="00603DDB" w:rsidRPr="002C45A3" w:rsidRDefault="00EE0206">
            <w:pPr>
              <w:numPr>
                <w:ilvl w:val="0"/>
                <w:numId w:val="68"/>
              </w:numPr>
              <w:spacing w:line="276" w:lineRule="auto"/>
              <w:ind w:left="0" w:hanging="2"/>
              <w:jc w:val="both"/>
            </w:pPr>
            <w:r w:rsidRPr="002C45A3">
              <w:t>verificarea periodica a functionarii statiilor de alimentare cu carburanți și a rezervoarelor de combustibil prevăzute la spațiile de servicii S1 şi S3, la centrul de întreținere și coordonare precum și la centrul de întreținere și monitorizare. Apele pluviale colectate de pe platforma unde va fi montată stația vor fi descarcate într-un separator de hidrocarburi.</w:t>
            </w:r>
          </w:p>
          <w:p w14:paraId="7D5458E0" w14:textId="77777777" w:rsidR="00603DDB" w:rsidRPr="002C45A3" w:rsidRDefault="00603DDB">
            <w:pPr>
              <w:spacing w:line="276" w:lineRule="auto"/>
              <w:ind w:left="0" w:hanging="2"/>
              <w:jc w:val="both"/>
            </w:pPr>
          </w:p>
          <w:p w14:paraId="27E27BB8" w14:textId="77777777" w:rsidR="00603DDB" w:rsidRPr="002C45A3" w:rsidRDefault="00EE0206">
            <w:pPr>
              <w:spacing w:line="276" w:lineRule="auto"/>
              <w:ind w:left="0" w:hanging="2"/>
              <w:jc w:val="both"/>
            </w:pPr>
            <w:r w:rsidRPr="002C45A3">
              <w:t>Totodată, beneficiarul proiectului va stabili un plan de management de mediu care să cuprindă, printre altele, următoarele acţiuni:</w:t>
            </w:r>
          </w:p>
          <w:p w14:paraId="36B0FC83" w14:textId="77777777" w:rsidR="00603DDB" w:rsidRPr="002C45A3" w:rsidRDefault="00EE0206">
            <w:pPr>
              <w:numPr>
                <w:ilvl w:val="0"/>
                <w:numId w:val="8"/>
              </w:numPr>
              <w:spacing w:line="276" w:lineRule="auto"/>
              <w:ind w:left="0" w:hanging="2"/>
              <w:jc w:val="both"/>
            </w:pPr>
            <w:r w:rsidRPr="002C45A3">
              <w:t>plan de alarmare şi intervenţie rapidă în cazul unor accidente cu deversare importantă de lichide poluante;</w:t>
            </w:r>
          </w:p>
          <w:p w14:paraId="3ED4100C" w14:textId="77777777" w:rsidR="00603DDB" w:rsidRPr="002C45A3" w:rsidRDefault="00EE0206">
            <w:pPr>
              <w:numPr>
                <w:ilvl w:val="0"/>
                <w:numId w:val="8"/>
              </w:numPr>
              <w:spacing w:line="276" w:lineRule="auto"/>
              <w:ind w:left="0" w:hanging="2"/>
              <w:jc w:val="both"/>
            </w:pPr>
            <w:r w:rsidRPr="002C45A3">
              <w:t>mijloacele necesare pentru neutralizarea poluărilor accidentale datorate scurgerilor de compuşi lichizi toxici;</w:t>
            </w:r>
          </w:p>
          <w:p w14:paraId="687869C2" w14:textId="77777777" w:rsidR="00603DDB" w:rsidRPr="002C45A3" w:rsidRDefault="00EE0206">
            <w:pPr>
              <w:numPr>
                <w:ilvl w:val="0"/>
                <w:numId w:val="8"/>
              </w:numPr>
              <w:spacing w:line="276" w:lineRule="auto"/>
              <w:ind w:left="0" w:hanging="2"/>
              <w:jc w:val="both"/>
            </w:pPr>
            <w:r w:rsidRPr="002C45A3">
              <w:t>revizuirea, actualizarea şi întreţinerea corespunzătoare, conform noilor condiţii ale traficului pentru semnalizarea rutieră, menită să reducă riscul accidentelor;</w:t>
            </w:r>
          </w:p>
          <w:p w14:paraId="6E7E29AA" w14:textId="77777777" w:rsidR="00603DDB" w:rsidRPr="002C45A3" w:rsidRDefault="00EE0206">
            <w:pPr>
              <w:numPr>
                <w:ilvl w:val="0"/>
                <w:numId w:val="8"/>
              </w:numPr>
              <w:spacing w:line="276" w:lineRule="auto"/>
              <w:ind w:left="0" w:hanging="2"/>
              <w:jc w:val="both"/>
            </w:pPr>
            <w:r w:rsidRPr="002C45A3">
              <w:t>întreţinerea rigolelor de scurgere riverane drumului.</w:t>
            </w:r>
          </w:p>
          <w:p w14:paraId="79115810" w14:textId="77777777" w:rsidR="00603DDB" w:rsidRPr="002C45A3" w:rsidRDefault="00603DDB">
            <w:pPr>
              <w:spacing w:after="120"/>
              <w:ind w:left="0" w:hanging="2"/>
              <w:jc w:val="both"/>
            </w:pPr>
          </w:p>
          <w:p w14:paraId="296C6103" w14:textId="77777777" w:rsidR="00603DDB" w:rsidRPr="002C45A3" w:rsidRDefault="00EE0206">
            <w:pPr>
              <w:spacing w:after="120"/>
              <w:ind w:left="0" w:hanging="2"/>
              <w:jc w:val="both"/>
            </w:pPr>
            <w:r w:rsidRPr="002C45A3">
              <w:t xml:space="preserve">Toate măsurile de atenuare a riscurilor de degradare a mediului legate de protejarea calității apei și evitarea stresului hidric prezentate mai sus sunt luate  în scopul obținerii unei stări  bune a apelor de suprafaţă şi </w:t>
            </w:r>
            <w:r w:rsidRPr="002C45A3">
              <w:lastRenderedPageBreak/>
              <w:t>subterane, precum şi un potential ecologic bun al acestora, aşa cum sunt definite în Articolul 2, punctele (22) şi (23) din Regulamentul (UE) 2020/852 („Taxonomy Regulation”).</w:t>
            </w:r>
          </w:p>
        </w:tc>
      </w:tr>
      <w:tr w:rsidR="00603DDB" w:rsidRPr="002C45A3" w14:paraId="5C648BE1" w14:textId="77777777">
        <w:trPr>
          <w:jc w:val="center"/>
        </w:trPr>
        <w:tc>
          <w:tcPr>
            <w:tcW w:w="3120" w:type="dxa"/>
          </w:tcPr>
          <w:p w14:paraId="5152BD83" w14:textId="77777777" w:rsidR="00603DDB" w:rsidRPr="002C45A3" w:rsidRDefault="00EE0206">
            <w:pPr>
              <w:spacing w:line="276" w:lineRule="auto"/>
              <w:ind w:left="0" w:hanging="2"/>
              <w:jc w:val="both"/>
            </w:pPr>
            <w:r w:rsidRPr="002C45A3">
              <w:rPr>
                <w:i/>
              </w:rPr>
              <w:lastRenderedPageBreak/>
              <w:t>Tranziția către o economie circulară, inclusiv prevenirea generării de deșeuri și reciclarea acestora</w:t>
            </w:r>
            <w:r w:rsidRPr="002C45A3">
              <w:t xml:space="preserve">: </w:t>
            </w:r>
          </w:p>
          <w:p w14:paraId="6E3D23AD" w14:textId="77777777" w:rsidR="00603DDB" w:rsidRPr="002C45A3" w:rsidRDefault="00EE0206">
            <w:pPr>
              <w:spacing w:line="276" w:lineRule="auto"/>
              <w:ind w:left="0" w:hanging="2"/>
              <w:jc w:val="both"/>
            </w:pPr>
            <w:r w:rsidRPr="002C45A3">
              <w:t xml:space="preserve">Se preconizează că măsura: </w:t>
            </w:r>
          </w:p>
          <w:p w14:paraId="3A8EA2ED" w14:textId="77777777" w:rsidR="00603DDB" w:rsidRPr="002C45A3" w:rsidRDefault="00603DDB">
            <w:pPr>
              <w:spacing w:line="276" w:lineRule="auto"/>
              <w:ind w:left="0" w:hanging="2"/>
              <w:jc w:val="both"/>
            </w:pPr>
          </w:p>
          <w:p w14:paraId="0D0D3A56" w14:textId="77777777" w:rsidR="00603DDB" w:rsidRPr="002C45A3" w:rsidRDefault="00EE0206">
            <w:pPr>
              <w:spacing w:line="276" w:lineRule="auto"/>
              <w:ind w:left="0" w:hanging="2"/>
              <w:jc w:val="both"/>
            </w:pPr>
            <w:r w:rsidRPr="002C45A3">
              <w:t xml:space="preserve">(i) va duce la o creștere semnificativă a generării, a incinerării sau a eliminării deșeurilor, cu excepția incinerării deșeurilor periculoase nereciclabile sau </w:t>
            </w:r>
          </w:p>
          <w:p w14:paraId="4F83BFB8" w14:textId="77777777" w:rsidR="00603DDB" w:rsidRPr="002C45A3" w:rsidRDefault="00603DDB">
            <w:pPr>
              <w:spacing w:line="276" w:lineRule="auto"/>
              <w:ind w:left="0" w:hanging="2"/>
              <w:jc w:val="both"/>
            </w:pPr>
          </w:p>
          <w:p w14:paraId="0C5EE4D1" w14:textId="77777777" w:rsidR="00603DDB" w:rsidRPr="002C45A3" w:rsidRDefault="00EE0206">
            <w:pPr>
              <w:spacing w:line="276" w:lineRule="auto"/>
              <w:ind w:left="0" w:hanging="2"/>
              <w:jc w:val="both"/>
            </w:pPr>
            <w:r w:rsidRPr="002C45A3">
              <w:t xml:space="preserve">(ii) va duce la ineficiențe semnificative în utilizarea directă sau indirectă a oricăror resurse naturale în orice etapă a ciclului său de viață, care nu sunt reduse la minimum prin măsuri adecvate sau </w:t>
            </w:r>
          </w:p>
          <w:p w14:paraId="2F7CD9C7" w14:textId="77777777" w:rsidR="00603DDB" w:rsidRPr="002C45A3" w:rsidRDefault="00603DDB">
            <w:pPr>
              <w:spacing w:line="276" w:lineRule="auto"/>
              <w:ind w:left="0" w:hanging="2"/>
              <w:jc w:val="both"/>
            </w:pPr>
          </w:p>
          <w:p w14:paraId="63BB7571" w14:textId="77777777" w:rsidR="00603DDB" w:rsidRPr="002C45A3" w:rsidRDefault="00EE0206">
            <w:pPr>
              <w:spacing w:line="276" w:lineRule="auto"/>
              <w:ind w:left="0" w:hanging="2"/>
              <w:jc w:val="both"/>
            </w:pPr>
            <w:r w:rsidRPr="002C45A3">
              <w:t>(iii) va cauza prejudicii semnificative și pe termen lung mediului în ceea ce privește economia circulară?</w:t>
            </w:r>
          </w:p>
        </w:tc>
        <w:tc>
          <w:tcPr>
            <w:tcW w:w="825" w:type="dxa"/>
          </w:tcPr>
          <w:p w14:paraId="29955B33" w14:textId="77777777" w:rsidR="00603DDB" w:rsidRPr="002C45A3" w:rsidRDefault="00EE0206">
            <w:pPr>
              <w:spacing w:line="276" w:lineRule="auto"/>
              <w:ind w:left="0" w:hanging="2"/>
              <w:jc w:val="center"/>
            </w:pPr>
            <w:r w:rsidRPr="002C45A3">
              <w:rPr>
                <w:b/>
              </w:rPr>
              <w:t>X</w:t>
            </w:r>
          </w:p>
        </w:tc>
        <w:tc>
          <w:tcPr>
            <w:tcW w:w="10740" w:type="dxa"/>
          </w:tcPr>
          <w:p w14:paraId="61D883A0" w14:textId="77777777" w:rsidR="00603DDB" w:rsidRPr="002C45A3" w:rsidRDefault="00EE0206">
            <w:pPr>
              <w:spacing w:line="276" w:lineRule="auto"/>
              <w:ind w:left="0" w:hanging="2"/>
              <w:jc w:val="both"/>
            </w:pPr>
            <w:r w:rsidRPr="002C45A3">
              <w:t>Gestionarea deşeurilor rezultate în toate etapele se va realiza în linie cu obiectivele de reducere a cantităţilor de deşeuri generate şi de maximizare a reutilizării şi reciclării, respectiv în linie cu obiectivele din cadrul general de gestionare a deşeurilor la nivel naţional - Planul naţional de gestionare a deşeurilor (elaborat în baza art. 28 al Directivei 2008/98/EC privind deşeurile şi de abrogare a anumitor directive, cu modificările ulterioare şi aprobat prin Hotărârea Guvernului nr. 942/2017).</w:t>
            </w:r>
          </w:p>
          <w:p w14:paraId="4A3E71A2" w14:textId="77777777" w:rsidR="00603DDB" w:rsidRPr="002C45A3" w:rsidRDefault="00603DDB">
            <w:pPr>
              <w:spacing w:line="276" w:lineRule="auto"/>
              <w:ind w:left="0" w:hanging="2"/>
              <w:jc w:val="both"/>
            </w:pPr>
          </w:p>
          <w:p w14:paraId="589A2BE4" w14:textId="77777777" w:rsidR="00603DDB" w:rsidRPr="002C45A3" w:rsidRDefault="00EE0206">
            <w:pPr>
              <w:spacing w:line="276" w:lineRule="auto"/>
              <w:ind w:left="0" w:hanging="2"/>
              <w:jc w:val="both"/>
            </w:pPr>
            <w:r w:rsidRPr="002C45A3">
              <w:t xml:space="preserve">În toate etapele proiectului se va menţine evidenţa gestiunii deşeurilor conform Legii nr. 211/2011 privind regimul deşeurilor, cu modificările şi completările ulterioare, HG nr. 856/2002 privind evidența gestiunii deșeurilor și pentru aprobarea listei cuprinzând deșeurile, inclusiv deșeurile periculoase, cu modificările şi completările ulterioare şi respectiv Legea nr. 249/2015 privind modalitatea de gestionare a ambalajelor şi a deşeurilor de ambalaje, cu modificările şi completările ulterioare. </w:t>
            </w:r>
          </w:p>
          <w:p w14:paraId="2D92B414" w14:textId="77777777" w:rsidR="00603DDB" w:rsidRPr="002C45A3" w:rsidRDefault="00603DDB">
            <w:pPr>
              <w:spacing w:line="276" w:lineRule="auto"/>
              <w:ind w:left="0" w:hanging="2"/>
              <w:jc w:val="both"/>
            </w:pPr>
          </w:p>
          <w:p w14:paraId="70132C78" w14:textId="77777777" w:rsidR="00603DDB" w:rsidRPr="002C45A3" w:rsidRDefault="00EE0206">
            <w:pPr>
              <w:spacing w:line="276" w:lineRule="auto"/>
              <w:ind w:left="0" w:hanging="2"/>
              <w:jc w:val="both"/>
            </w:pPr>
            <w:r w:rsidRPr="002C45A3">
              <w:t>În conformitate cu prevederile Deciziei nr. 2000/532/CE a Comisiei, preluată în legislaţia naţională prin HG nr. 856/2002, cu modificările și completările ulterioare, lucrările de execuție și activitățile de întreținere și operare a tronsonului de autostradă analizat, nu presupun utilizarea unor categorii de materiale care să poată fi încadrate în categoria substanțelor toxice și periculoase.</w:t>
            </w:r>
          </w:p>
          <w:p w14:paraId="2A9DE331" w14:textId="77777777" w:rsidR="00603DDB" w:rsidRPr="002C45A3" w:rsidRDefault="00603DDB">
            <w:pPr>
              <w:spacing w:line="276" w:lineRule="auto"/>
              <w:ind w:left="0" w:hanging="2"/>
              <w:jc w:val="both"/>
            </w:pPr>
          </w:p>
          <w:p w14:paraId="0621A25A" w14:textId="77777777" w:rsidR="00603DDB" w:rsidRPr="002C45A3" w:rsidRDefault="00EE0206">
            <w:pPr>
              <w:spacing w:line="276" w:lineRule="auto"/>
              <w:ind w:left="0" w:hanging="2"/>
              <w:jc w:val="both"/>
            </w:pPr>
            <w:r w:rsidRPr="002C45A3">
              <w:t>În ceea ce priveşte deşeurile recuperabile rezultate pe perioada executării lucrărilor, constructorul se va asigura că cel puţin 70% (în greutate) din deșeurile nepericuloase rezultate din construcții și demolări (cu excepția materialelor naturale definite în categoria 17 05 04  - pământ și pietriș altele decât cele vizate la rubrica 17 05 03 din lista europeană a deșeurilor stabilită prin Decizia 2000/532/CE a Comisiei, preluată în HG nr. 856/2002, cu modificările și completările ulterioare) și generate pe șantier vor fi pregătite, respectiv sortate pentru reutilizare, reciclare și alte operațiuni de valorificare materială, inclusiv operațiuni de umplere care utilizează deșeuri pentru a înlocui alte materiale, în conformitate cu ierarhia deșeurilor și cu Protocolul UE de gestionare a deșeurilor din construcții și demolări.</w:t>
            </w:r>
          </w:p>
          <w:p w14:paraId="535DF81D" w14:textId="77777777" w:rsidR="00603DDB" w:rsidRPr="002C45A3" w:rsidRDefault="00603DDB">
            <w:pPr>
              <w:spacing w:line="276" w:lineRule="auto"/>
              <w:ind w:left="0" w:hanging="2"/>
              <w:jc w:val="both"/>
            </w:pPr>
          </w:p>
          <w:p w14:paraId="57044AD3" w14:textId="77777777" w:rsidR="00603DDB" w:rsidRPr="002C45A3" w:rsidRDefault="00EE0206">
            <w:pPr>
              <w:spacing w:line="276" w:lineRule="auto"/>
              <w:ind w:left="0" w:hanging="2"/>
              <w:jc w:val="both"/>
            </w:pPr>
            <w:r w:rsidRPr="002C45A3">
              <w:lastRenderedPageBreak/>
              <w:t>Astfel, în conformitate cu reglementările în vigoare, deşeurile rezultate vor fi colectate selectiv în funcţie de caracteristicile lor, transportate în depozite autorizate sau predate unor operatori economici autorizați în scopul valorificării lor. În toate etapele proiectului se vor încheia contracte cu societăţi autorizate ce vor asigura eliminarea/valorificarea tuturor tipurilor de deşeuri generate. Toate deşeurile generate în urma proiectului, în toate etapele acestuia, vor fi depozitate temporar doar pe suprafeţe special amenajate în acest sens. În cazul deşeurilor contaminate, se vor lua măsuri speciale de gestionare a acestora (prin depozitarea separată doar pe suprafeţe impermeabile), pentru a nu contamina restul deşeurilor sau solul.</w:t>
            </w:r>
          </w:p>
          <w:p w14:paraId="5AB755C5" w14:textId="77777777" w:rsidR="00603DDB" w:rsidRPr="002C45A3" w:rsidRDefault="00603DDB">
            <w:pPr>
              <w:spacing w:line="276" w:lineRule="auto"/>
              <w:ind w:left="0" w:hanging="2"/>
              <w:jc w:val="both"/>
            </w:pPr>
          </w:p>
          <w:p w14:paraId="46624D98" w14:textId="77777777" w:rsidR="00603DDB" w:rsidRPr="002C45A3" w:rsidRDefault="00EE0206">
            <w:pPr>
              <w:spacing w:line="276" w:lineRule="auto"/>
              <w:ind w:left="0" w:hanging="2"/>
              <w:jc w:val="both"/>
            </w:pPr>
            <w:r w:rsidRPr="002C45A3">
              <w:t xml:space="preserve">Sortarea deşeurilor se va realiza la locul de producere, prin grija constructorului. Acesta are obligaţia, conform HG nr. 856/2002, cu modificările și completările ulterioare, să ţină evidenţa lunară a colectării, stocării provizorii şi eliminării deşeurilor către depozitele autorizate. </w:t>
            </w:r>
          </w:p>
          <w:p w14:paraId="444790B1" w14:textId="77777777" w:rsidR="00603DDB" w:rsidRPr="002C45A3" w:rsidRDefault="00603DDB">
            <w:pPr>
              <w:spacing w:line="276" w:lineRule="auto"/>
              <w:ind w:left="0" w:hanging="2"/>
              <w:jc w:val="both"/>
            </w:pPr>
          </w:p>
          <w:p w14:paraId="0886B34A" w14:textId="77777777" w:rsidR="00603DDB" w:rsidRPr="002C45A3" w:rsidRDefault="00EE0206">
            <w:pPr>
              <w:spacing w:line="276" w:lineRule="auto"/>
              <w:ind w:left="0" w:hanging="2"/>
              <w:jc w:val="both"/>
            </w:pPr>
            <w:r w:rsidRPr="002C45A3">
              <w:t>Constructorul va limita generarea de deșeuri în procesele legate de construire şi demolare, în conformitate cu Protocolul UE de gestionare a deșeurilor din construcții și demolări, va lua în considerare cele mai bune tehnici disponibile și va demola /sorta deşeurile în mod selectiv, pentru a permite îndepărtarea şi manipularea în condiţii de siguranţă a substanţelor periculoase şi pentru a facilita reutilizarea și reciclarea de înaltă calitate prin eliminarea selectivă a materialelor, utilizând sisteme de sortare disponibile pentru deșeurile rezultate din activități de construcție şi demolare,</w:t>
            </w:r>
          </w:p>
          <w:p w14:paraId="3298E152" w14:textId="77777777" w:rsidR="00603DDB" w:rsidRPr="002C45A3" w:rsidRDefault="00603DDB">
            <w:pPr>
              <w:spacing w:line="276" w:lineRule="auto"/>
              <w:ind w:left="0" w:hanging="2"/>
              <w:jc w:val="both"/>
            </w:pPr>
          </w:p>
          <w:p w14:paraId="2E08CC8C" w14:textId="77777777" w:rsidR="00603DDB" w:rsidRPr="002C45A3" w:rsidRDefault="00EE0206">
            <w:pPr>
              <w:spacing w:line="276" w:lineRule="auto"/>
              <w:ind w:left="0" w:hanging="2"/>
              <w:jc w:val="both"/>
            </w:pPr>
            <w:r w:rsidRPr="002C45A3">
              <w:t>De asemenea, toţi angajaţii de pe şantier vor fi instruiţi cu privire la manipularea deşeurilor, precum şi la modul de sortare a acestora pe categorii, în containerele special prevăzute pentru fiecare categorie de deşeu.</w:t>
            </w:r>
          </w:p>
          <w:p w14:paraId="229BF4D2" w14:textId="77777777" w:rsidR="00603DDB" w:rsidRPr="002C45A3" w:rsidRDefault="00603DDB">
            <w:pPr>
              <w:spacing w:line="276" w:lineRule="auto"/>
              <w:ind w:left="0" w:hanging="2"/>
              <w:jc w:val="both"/>
            </w:pPr>
          </w:p>
          <w:p w14:paraId="540BED96" w14:textId="77777777" w:rsidR="00603DDB" w:rsidRPr="002C45A3" w:rsidRDefault="00EE0206">
            <w:pPr>
              <w:spacing w:line="276" w:lineRule="auto"/>
              <w:ind w:left="0" w:hanging="2"/>
              <w:jc w:val="both"/>
            </w:pPr>
            <w:r w:rsidRPr="002C45A3">
              <w:t>Pentru etapa de exploatare a tronsonului de autostradă vor rezulta deșeuri de la parcări / spațiile de serviciu și de la celelalte activități care se vor desfășura pentru întreținerea și operarea autostrăzii.</w:t>
            </w:r>
          </w:p>
          <w:p w14:paraId="68A67067" w14:textId="77777777" w:rsidR="00603DDB" w:rsidRPr="002C45A3" w:rsidRDefault="00603DDB">
            <w:pPr>
              <w:spacing w:line="276" w:lineRule="auto"/>
              <w:ind w:left="0" w:hanging="2"/>
              <w:jc w:val="both"/>
            </w:pPr>
          </w:p>
          <w:p w14:paraId="5433023F" w14:textId="77777777" w:rsidR="00603DDB" w:rsidRPr="002C45A3" w:rsidRDefault="00EE0206">
            <w:pPr>
              <w:spacing w:line="276" w:lineRule="auto"/>
              <w:ind w:left="0" w:hanging="2"/>
              <w:jc w:val="both"/>
            </w:pPr>
            <w:r w:rsidRPr="002C45A3">
              <w:t xml:space="preserve">Deșeurile rezultate din activitățile de întreținere vor fi cele legate în primul rând de reparațiile curente la sistemul rutier, echipamentele de semnalizare și ITS și vor genera deșeuri care vor fi gestionate similar cu deșeurile generate în perioada de construcție. Deşeurile de echipamente electrice și electronice, de exemplu echipamente informatice şi de telecomunicaţii de dimensiuni mici (nicio dimensiune externă mai mare de 50 </w:t>
            </w:r>
            <w:r w:rsidRPr="002C45A3">
              <w:lastRenderedPageBreak/>
              <w:t>cm), vor fi gestionate în conformitate cu Directiva 2012/19/UE a Parlamentului European şi a Consiliului din 4 iulie 2012 privind deşeurile de echipamente electrice şi electronice (DEEE), transpusă în legislaţia naţională prin OUG 5/2015 privind deşeurile de echipamente electrice şi electronice.</w:t>
            </w:r>
          </w:p>
          <w:p w14:paraId="43EA1B21" w14:textId="77777777" w:rsidR="00603DDB" w:rsidRPr="002C45A3" w:rsidRDefault="00603DDB">
            <w:pPr>
              <w:spacing w:line="276" w:lineRule="auto"/>
              <w:ind w:left="0" w:hanging="2"/>
              <w:jc w:val="both"/>
            </w:pPr>
          </w:p>
          <w:p w14:paraId="071F9E94" w14:textId="77777777" w:rsidR="00603DDB" w:rsidRPr="002C45A3" w:rsidRDefault="00EE0206">
            <w:pPr>
              <w:spacing w:line="276" w:lineRule="auto"/>
              <w:ind w:left="0" w:hanging="2"/>
              <w:jc w:val="both"/>
            </w:pPr>
            <w:r w:rsidRPr="002C45A3">
              <w:t xml:space="preserve">De asemenea, deșeurile colectate din spațiile de servicii / parcări vor fi reciclate, recuperate sau eliminate la rampele municipale de deșeuri, urmând a fi încheiate contracte cu operatori de salubritate autorizați. </w:t>
            </w:r>
          </w:p>
          <w:p w14:paraId="63134238" w14:textId="77777777" w:rsidR="00603DDB" w:rsidRPr="002C45A3" w:rsidRDefault="00603DDB">
            <w:pPr>
              <w:spacing w:line="276" w:lineRule="auto"/>
              <w:ind w:left="0" w:hanging="2"/>
              <w:jc w:val="both"/>
            </w:pPr>
          </w:p>
          <w:p w14:paraId="74E04FDB" w14:textId="77777777" w:rsidR="00603DDB" w:rsidRPr="002C45A3" w:rsidRDefault="00EE0206">
            <w:pPr>
              <w:spacing w:line="276" w:lineRule="auto"/>
              <w:ind w:left="0" w:hanging="2"/>
              <w:jc w:val="both"/>
            </w:pPr>
            <w:r w:rsidRPr="002C45A3">
              <w:t>.</w:t>
            </w:r>
          </w:p>
        </w:tc>
      </w:tr>
      <w:tr w:rsidR="00603DDB" w:rsidRPr="002C45A3" w14:paraId="4E55D5E5" w14:textId="77777777">
        <w:trPr>
          <w:jc w:val="center"/>
        </w:trPr>
        <w:tc>
          <w:tcPr>
            <w:tcW w:w="3120" w:type="dxa"/>
          </w:tcPr>
          <w:p w14:paraId="18571261" w14:textId="77777777" w:rsidR="00603DDB" w:rsidRPr="002C45A3" w:rsidRDefault="00EE0206">
            <w:pPr>
              <w:spacing w:line="276" w:lineRule="auto"/>
              <w:ind w:left="0" w:hanging="2"/>
              <w:jc w:val="both"/>
            </w:pPr>
            <w:r w:rsidRPr="002C45A3">
              <w:rPr>
                <w:i/>
              </w:rPr>
              <w:lastRenderedPageBreak/>
              <w:t xml:space="preserve">Prevenirea și controlul poluării: </w:t>
            </w:r>
            <w:r w:rsidRPr="002C45A3">
              <w:t>Se preconizează că măsura va duce la o creștere semnificativă a emisiilor de poluanți în aer, apă sau sol?</w:t>
            </w:r>
          </w:p>
        </w:tc>
        <w:tc>
          <w:tcPr>
            <w:tcW w:w="825" w:type="dxa"/>
          </w:tcPr>
          <w:p w14:paraId="5F68CC55" w14:textId="77777777" w:rsidR="00603DDB" w:rsidRPr="002C45A3" w:rsidRDefault="00EE0206">
            <w:pPr>
              <w:spacing w:line="276" w:lineRule="auto"/>
              <w:ind w:left="0" w:hanging="2"/>
              <w:jc w:val="center"/>
            </w:pPr>
            <w:r w:rsidRPr="002C45A3">
              <w:rPr>
                <w:b/>
              </w:rPr>
              <w:t>X</w:t>
            </w:r>
          </w:p>
        </w:tc>
        <w:tc>
          <w:tcPr>
            <w:tcW w:w="10740" w:type="dxa"/>
          </w:tcPr>
          <w:p w14:paraId="5273C274" w14:textId="77777777" w:rsidR="00603DDB" w:rsidRPr="002C45A3" w:rsidRDefault="00EE0206">
            <w:pPr>
              <w:spacing w:line="276" w:lineRule="auto"/>
              <w:ind w:left="0" w:hanging="2"/>
              <w:jc w:val="both"/>
            </w:pPr>
            <w:r w:rsidRPr="002C45A3">
              <w:t>În perioada construcție și de operare proiectul de autostradă A1 – Margina – Holdea va genera și alte emisii de poluanți în aer în afară de CO2, cum ar fi NOx, NMVOC, SO</w:t>
            </w:r>
            <w:r w:rsidRPr="002C45A3">
              <w:rPr>
                <w:vertAlign w:val="subscript"/>
              </w:rPr>
              <w:t>2</w:t>
            </w:r>
            <w:r w:rsidRPr="002C45A3">
              <w:t xml:space="preserve"> și PM 2.5 dar se va asigura minimizarea impactului acestor emisii prin măsuri de protecție. </w:t>
            </w:r>
          </w:p>
          <w:p w14:paraId="3DF7B35C" w14:textId="77777777" w:rsidR="00603DDB" w:rsidRPr="002C45A3" w:rsidRDefault="00603DDB">
            <w:pPr>
              <w:spacing w:line="276" w:lineRule="auto"/>
              <w:ind w:left="0" w:hanging="2"/>
              <w:jc w:val="both"/>
            </w:pPr>
          </w:p>
          <w:p w14:paraId="62A89461" w14:textId="77777777" w:rsidR="00603DDB" w:rsidRPr="002C45A3" w:rsidRDefault="00EE0206">
            <w:pPr>
              <w:spacing w:line="276" w:lineRule="auto"/>
              <w:ind w:left="0" w:hanging="2"/>
              <w:jc w:val="both"/>
            </w:pPr>
            <w:r w:rsidRPr="002C45A3">
              <w:t>Estimarea emisiilor de poluanți în aer a fost realizată în baza metodologiei CBA atașată și sintetic pentru autostrada A1 Margina – Holdea se prezintă astfel (Tabelul 20):</w:t>
            </w:r>
          </w:p>
          <w:p w14:paraId="785143C6" w14:textId="77777777" w:rsidR="00603DDB" w:rsidRPr="002C45A3" w:rsidRDefault="00603DDB">
            <w:pPr>
              <w:spacing w:line="276" w:lineRule="auto"/>
              <w:ind w:left="0" w:hanging="2"/>
              <w:jc w:val="both"/>
            </w:pPr>
          </w:p>
          <w:p w14:paraId="60A1EA67" w14:textId="77777777" w:rsidR="00603DDB" w:rsidRPr="002C45A3" w:rsidRDefault="00EE0206">
            <w:pPr>
              <w:spacing w:line="276" w:lineRule="auto"/>
              <w:ind w:left="0" w:hanging="2"/>
              <w:jc w:val="center"/>
              <w:rPr>
                <w:b/>
                <w:i/>
              </w:rPr>
            </w:pPr>
            <w:r w:rsidRPr="002C45A3">
              <w:rPr>
                <w:b/>
                <w:i/>
              </w:rPr>
              <w:t>Tabelul 20. Estimarea emisiilor de poluanți în aer pe baza metodologiei ACB - ACB25 - Anexa nr.1</w:t>
            </w:r>
          </w:p>
          <w:tbl>
            <w:tblPr>
              <w:tblStyle w:val="afff5"/>
              <w:tblW w:w="5280" w:type="dxa"/>
              <w:tblInd w:w="29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25"/>
              <w:gridCol w:w="2115"/>
              <w:gridCol w:w="1140"/>
            </w:tblGrid>
            <w:tr w:rsidR="00603DDB" w:rsidRPr="002C45A3" w14:paraId="51123BE4" w14:textId="77777777">
              <w:tc>
                <w:tcPr>
                  <w:tcW w:w="2025" w:type="dxa"/>
                  <w:shd w:val="clear" w:color="auto" w:fill="D9EAD3"/>
                </w:tcPr>
                <w:p w14:paraId="3EAA6BC7" w14:textId="77777777" w:rsidR="00603DDB" w:rsidRPr="002C45A3" w:rsidRDefault="00EE0206">
                  <w:pPr>
                    <w:spacing w:line="276" w:lineRule="auto"/>
                    <w:ind w:left="0" w:hanging="2"/>
                    <w:jc w:val="center"/>
                  </w:pPr>
                  <w:r w:rsidRPr="002C45A3">
                    <w:rPr>
                      <w:b/>
                    </w:rPr>
                    <w:t>Poluanți</w:t>
                  </w:r>
                </w:p>
              </w:tc>
              <w:tc>
                <w:tcPr>
                  <w:tcW w:w="2115" w:type="dxa"/>
                  <w:shd w:val="clear" w:color="auto" w:fill="D9EAD3"/>
                </w:tcPr>
                <w:p w14:paraId="2AF57C86" w14:textId="77777777" w:rsidR="00603DDB" w:rsidRPr="002C45A3" w:rsidRDefault="00EE0206">
                  <w:pPr>
                    <w:spacing w:line="276" w:lineRule="auto"/>
                    <w:ind w:left="0" w:hanging="2"/>
                    <w:jc w:val="center"/>
                  </w:pPr>
                  <w:r w:rsidRPr="002C45A3">
                    <w:rPr>
                      <w:b/>
                    </w:rPr>
                    <w:t>U.M.</w:t>
                  </w:r>
                </w:p>
              </w:tc>
              <w:tc>
                <w:tcPr>
                  <w:tcW w:w="1140" w:type="dxa"/>
                  <w:shd w:val="clear" w:color="auto" w:fill="D9EAD3"/>
                </w:tcPr>
                <w:p w14:paraId="26B6E23E" w14:textId="77777777" w:rsidR="00603DDB" w:rsidRPr="002C45A3" w:rsidRDefault="00EE0206">
                  <w:pPr>
                    <w:spacing w:line="276" w:lineRule="auto"/>
                    <w:ind w:left="0" w:hanging="2"/>
                    <w:jc w:val="center"/>
                  </w:pPr>
                  <w:r w:rsidRPr="002C45A3">
                    <w:rPr>
                      <w:b/>
                    </w:rPr>
                    <w:t>Emisii generate</w:t>
                  </w:r>
                </w:p>
              </w:tc>
            </w:tr>
            <w:tr w:rsidR="00603DDB" w:rsidRPr="002C45A3" w14:paraId="7EB4E071" w14:textId="77777777">
              <w:tc>
                <w:tcPr>
                  <w:tcW w:w="2025" w:type="dxa"/>
                  <w:tcMar>
                    <w:top w:w="45" w:type="dxa"/>
                    <w:left w:w="45" w:type="dxa"/>
                    <w:bottom w:w="45" w:type="dxa"/>
                    <w:right w:w="45" w:type="dxa"/>
                  </w:tcMar>
                </w:tcPr>
                <w:p w14:paraId="43906BBA" w14:textId="77777777" w:rsidR="00603DDB" w:rsidRPr="002C45A3" w:rsidRDefault="00EE0206">
                  <w:pPr>
                    <w:spacing w:line="276" w:lineRule="auto"/>
                    <w:ind w:left="0" w:hanging="2"/>
                  </w:pPr>
                  <w:r w:rsidRPr="002C45A3">
                    <w:t>NOx</w:t>
                  </w:r>
                </w:p>
              </w:tc>
              <w:tc>
                <w:tcPr>
                  <w:tcW w:w="2115" w:type="dxa"/>
                  <w:tcMar>
                    <w:top w:w="45" w:type="dxa"/>
                    <w:left w:w="45" w:type="dxa"/>
                    <w:bottom w:w="45" w:type="dxa"/>
                    <w:right w:w="45" w:type="dxa"/>
                  </w:tcMar>
                </w:tcPr>
                <w:p w14:paraId="16818681" w14:textId="77777777" w:rsidR="00603DDB" w:rsidRPr="002C45A3" w:rsidRDefault="00EE0206">
                  <w:pPr>
                    <w:spacing w:line="276" w:lineRule="auto"/>
                    <w:ind w:left="0" w:hanging="2"/>
                  </w:pPr>
                  <w:r w:rsidRPr="002C45A3">
                    <w:t>tone</w:t>
                  </w:r>
                </w:p>
              </w:tc>
              <w:tc>
                <w:tcPr>
                  <w:tcW w:w="1140" w:type="dxa"/>
                  <w:tcMar>
                    <w:top w:w="45" w:type="dxa"/>
                    <w:left w:w="45" w:type="dxa"/>
                    <w:bottom w:w="45" w:type="dxa"/>
                    <w:right w:w="45" w:type="dxa"/>
                  </w:tcMar>
                </w:tcPr>
                <w:p w14:paraId="0211C4BB" w14:textId="77777777" w:rsidR="00603DDB" w:rsidRPr="002C45A3" w:rsidRDefault="00EE0206">
                  <w:pPr>
                    <w:spacing w:line="276" w:lineRule="auto"/>
                    <w:ind w:left="0" w:hanging="2"/>
                    <w:rPr>
                      <w:color w:val="000000"/>
                    </w:rPr>
                  </w:pPr>
                  <w:r w:rsidRPr="002C45A3">
                    <w:rPr>
                      <w:color w:val="000000"/>
                    </w:rPr>
                    <w:t>990</w:t>
                  </w:r>
                </w:p>
              </w:tc>
            </w:tr>
            <w:tr w:rsidR="00603DDB" w:rsidRPr="002C45A3" w14:paraId="5AF1B1E3" w14:textId="77777777">
              <w:tc>
                <w:tcPr>
                  <w:tcW w:w="2025" w:type="dxa"/>
                  <w:tcMar>
                    <w:top w:w="45" w:type="dxa"/>
                    <w:left w:w="45" w:type="dxa"/>
                    <w:bottom w:w="45" w:type="dxa"/>
                    <w:right w:w="45" w:type="dxa"/>
                  </w:tcMar>
                </w:tcPr>
                <w:p w14:paraId="7C135D30" w14:textId="77777777" w:rsidR="00603DDB" w:rsidRPr="002C45A3" w:rsidRDefault="00EE0206">
                  <w:pPr>
                    <w:spacing w:line="276" w:lineRule="auto"/>
                    <w:ind w:left="0" w:hanging="2"/>
                  </w:pPr>
                  <w:r w:rsidRPr="002C45A3">
                    <w:t>NMVOC</w:t>
                  </w:r>
                </w:p>
              </w:tc>
              <w:tc>
                <w:tcPr>
                  <w:tcW w:w="2115" w:type="dxa"/>
                  <w:tcMar>
                    <w:top w:w="45" w:type="dxa"/>
                    <w:left w:w="45" w:type="dxa"/>
                    <w:bottom w:w="45" w:type="dxa"/>
                    <w:right w:w="45" w:type="dxa"/>
                  </w:tcMar>
                </w:tcPr>
                <w:p w14:paraId="0DEB013D" w14:textId="77777777" w:rsidR="00603DDB" w:rsidRPr="002C45A3" w:rsidRDefault="00EE0206">
                  <w:pPr>
                    <w:spacing w:line="276" w:lineRule="auto"/>
                    <w:ind w:left="0" w:hanging="2"/>
                  </w:pPr>
                  <w:r w:rsidRPr="002C45A3">
                    <w:t>tone</w:t>
                  </w:r>
                </w:p>
              </w:tc>
              <w:tc>
                <w:tcPr>
                  <w:tcW w:w="1140" w:type="dxa"/>
                  <w:tcMar>
                    <w:top w:w="45" w:type="dxa"/>
                    <w:left w:w="45" w:type="dxa"/>
                    <w:bottom w:w="45" w:type="dxa"/>
                    <w:right w:w="45" w:type="dxa"/>
                  </w:tcMar>
                </w:tcPr>
                <w:p w14:paraId="0B9B2BF3" w14:textId="77777777" w:rsidR="00603DDB" w:rsidRPr="002C45A3" w:rsidRDefault="00EE0206">
                  <w:pPr>
                    <w:spacing w:line="276" w:lineRule="auto"/>
                    <w:ind w:left="0" w:hanging="2"/>
                    <w:rPr>
                      <w:color w:val="000000"/>
                    </w:rPr>
                  </w:pPr>
                  <w:r w:rsidRPr="002C45A3">
                    <w:rPr>
                      <w:color w:val="000000"/>
                    </w:rPr>
                    <w:t>125</w:t>
                  </w:r>
                </w:p>
              </w:tc>
            </w:tr>
            <w:tr w:rsidR="00603DDB" w:rsidRPr="002C45A3" w14:paraId="722712C2" w14:textId="77777777">
              <w:tc>
                <w:tcPr>
                  <w:tcW w:w="2025" w:type="dxa"/>
                  <w:tcMar>
                    <w:top w:w="45" w:type="dxa"/>
                    <w:left w:w="45" w:type="dxa"/>
                    <w:bottom w:w="45" w:type="dxa"/>
                    <w:right w:w="45" w:type="dxa"/>
                  </w:tcMar>
                </w:tcPr>
                <w:p w14:paraId="05423C8B" w14:textId="77777777" w:rsidR="00603DDB" w:rsidRPr="002C45A3" w:rsidRDefault="00EE0206">
                  <w:pPr>
                    <w:spacing w:line="276" w:lineRule="auto"/>
                    <w:ind w:left="0" w:hanging="2"/>
                  </w:pPr>
                  <w:r w:rsidRPr="002C45A3">
                    <w:t>SO2</w:t>
                  </w:r>
                </w:p>
              </w:tc>
              <w:tc>
                <w:tcPr>
                  <w:tcW w:w="2115" w:type="dxa"/>
                  <w:tcMar>
                    <w:top w:w="45" w:type="dxa"/>
                    <w:left w:w="45" w:type="dxa"/>
                    <w:bottom w:w="45" w:type="dxa"/>
                    <w:right w:w="45" w:type="dxa"/>
                  </w:tcMar>
                </w:tcPr>
                <w:p w14:paraId="59194343" w14:textId="77777777" w:rsidR="00603DDB" w:rsidRPr="002C45A3" w:rsidRDefault="00EE0206">
                  <w:pPr>
                    <w:spacing w:line="276" w:lineRule="auto"/>
                    <w:ind w:left="0" w:hanging="2"/>
                  </w:pPr>
                  <w:r w:rsidRPr="002C45A3">
                    <w:t>tone</w:t>
                  </w:r>
                </w:p>
              </w:tc>
              <w:tc>
                <w:tcPr>
                  <w:tcW w:w="1140" w:type="dxa"/>
                  <w:tcMar>
                    <w:top w:w="45" w:type="dxa"/>
                    <w:left w:w="45" w:type="dxa"/>
                    <w:bottom w:w="45" w:type="dxa"/>
                    <w:right w:w="45" w:type="dxa"/>
                  </w:tcMar>
                </w:tcPr>
                <w:p w14:paraId="393645F8" w14:textId="77777777" w:rsidR="00603DDB" w:rsidRPr="002C45A3" w:rsidRDefault="00EE0206">
                  <w:pPr>
                    <w:spacing w:line="276" w:lineRule="auto"/>
                    <w:ind w:left="0" w:hanging="2"/>
                    <w:rPr>
                      <w:color w:val="000000"/>
                    </w:rPr>
                  </w:pPr>
                  <w:r w:rsidRPr="002C45A3">
                    <w:rPr>
                      <w:color w:val="000000"/>
                    </w:rPr>
                    <w:t>7</w:t>
                  </w:r>
                </w:p>
              </w:tc>
            </w:tr>
            <w:tr w:rsidR="00603DDB" w:rsidRPr="002C45A3" w14:paraId="37169302" w14:textId="77777777">
              <w:tc>
                <w:tcPr>
                  <w:tcW w:w="2025" w:type="dxa"/>
                  <w:tcMar>
                    <w:top w:w="45" w:type="dxa"/>
                    <w:left w:w="45" w:type="dxa"/>
                    <w:bottom w:w="45" w:type="dxa"/>
                    <w:right w:w="45" w:type="dxa"/>
                  </w:tcMar>
                </w:tcPr>
                <w:p w14:paraId="60078A3F" w14:textId="77777777" w:rsidR="00603DDB" w:rsidRPr="002C45A3" w:rsidRDefault="00EE0206">
                  <w:pPr>
                    <w:spacing w:line="276" w:lineRule="auto"/>
                    <w:ind w:left="0" w:hanging="2"/>
                  </w:pPr>
                  <w:r w:rsidRPr="002C45A3">
                    <w:t>PM 2.5</w:t>
                  </w:r>
                </w:p>
              </w:tc>
              <w:tc>
                <w:tcPr>
                  <w:tcW w:w="2115" w:type="dxa"/>
                  <w:tcMar>
                    <w:top w:w="45" w:type="dxa"/>
                    <w:left w:w="45" w:type="dxa"/>
                    <w:bottom w:w="45" w:type="dxa"/>
                    <w:right w:w="45" w:type="dxa"/>
                  </w:tcMar>
                </w:tcPr>
                <w:p w14:paraId="1C4F70C6" w14:textId="77777777" w:rsidR="00603DDB" w:rsidRPr="002C45A3" w:rsidRDefault="00EE0206">
                  <w:pPr>
                    <w:spacing w:line="276" w:lineRule="auto"/>
                    <w:ind w:left="0" w:hanging="2"/>
                  </w:pPr>
                  <w:r w:rsidRPr="002C45A3">
                    <w:t>tone</w:t>
                  </w:r>
                </w:p>
              </w:tc>
              <w:tc>
                <w:tcPr>
                  <w:tcW w:w="1140" w:type="dxa"/>
                  <w:tcMar>
                    <w:top w:w="45" w:type="dxa"/>
                    <w:left w:w="45" w:type="dxa"/>
                    <w:bottom w:w="45" w:type="dxa"/>
                    <w:right w:w="45" w:type="dxa"/>
                  </w:tcMar>
                </w:tcPr>
                <w:p w14:paraId="2EA62643" w14:textId="77777777" w:rsidR="00603DDB" w:rsidRPr="002C45A3" w:rsidRDefault="00EE0206">
                  <w:pPr>
                    <w:spacing w:line="276" w:lineRule="auto"/>
                    <w:ind w:left="0" w:hanging="2"/>
                    <w:rPr>
                      <w:color w:val="000000"/>
                    </w:rPr>
                  </w:pPr>
                  <w:r w:rsidRPr="002C45A3">
                    <w:rPr>
                      <w:color w:val="000000"/>
                    </w:rPr>
                    <w:t>54</w:t>
                  </w:r>
                </w:p>
              </w:tc>
            </w:tr>
            <w:tr w:rsidR="00603DDB" w:rsidRPr="002C45A3" w14:paraId="22F12EB3" w14:textId="77777777">
              <w:tc>
                <w:tcPr>
                  <w:tcW w:w="2025" w:type="dxa"/>
                  <w:tcMar>
                    <w:top w:w="45" w:type="dxa"/>
                    <w:left w:w="45" w:type="dxa"/>
                    <w:bottom w:w="45" w:type="dxa"/>
                    <w:right w:w="45" w:type="dxa"/>
                  </w:tcMar>
                </w:tcPr>
                <w:p w14:paraId="7812962E" w14:textId="77777777" w:rsidR="00603DDB" w:rsidRPr="002C45A3" w:rsidRDefault="00EE0206">
                  <w:pPr>
                    <w:spacing w:line="276" w:lineRule="auto"/>
                    <w:ind w:left="0" w:hanging="2"/>
                  </w:pPr>
                  <w:r w:rsidRPr="002C45A3">
                    <w:t>CO2</w:t>
                  </w:r>
                </w:p>
              </w:tc>
              <w:tc>
                <w:tcPr>
                  <w:tcW w:w="2115" w:type="dxa"/>
                  <w:tcMar>
                    <w:top w:w="45" w:type="dxa"/>
                    <w:left w:w="45" w:type="dxa"/>
                    <w:bottom w:w="45" w:type="dxa"/>
                    <w:right w:w="45" w:type="dxa"/>
                  </w:tcMar>
                </w:tcPr>
                <w:p w14:paraId="7C185679" w14:textId="77777777" w:rsidR="00603DDB" w:rsidRPr="002C45A3" w:rsidRDefault="00EE0206">
                  <w:pPr>
                    <w:spacing w:line="276" w:lineRule="auto"/>
                    <w:ind w:left="0" w:hanging="2"/>
                  </w:pPr>
                  <w:r w:rsidRPr="002C45A3">
                    <w:t>ktone</w:t>
                  </w:r>
                </w:p>
              </w:tc>
              <w:tc>
                <w:tcPr>
                  <w:tcW w:w="1140" w:type="dxa"/>
                  <w:tcMar>
                    <w:top w:w="45" w:type="dxa"/>
                    <w:left w:w="45" w:type="dxa"/>
                    <w:bottom w:w="45" w:type="dxa"/>
                    <w:right w:w="45" w:type="dxa"/>
                  </w:tcMar>
                </w:tcPr>
                <w:p w14:paraId="4CBA5239" w14:textId="77777777" w:rsidR="00603DDB" w:rsidRPr="002C45A3" w:rsidRDefault="00EE0206">
                  <w:pPr>
                    <w:spacing w:line="276" w:lineRule="auto"/>
                    <w:ind w:left="0" w:hanging="2"/>
                    <w:rPr>
                      <w:color w:val="000000"/>
                    </w:rPr>
                  </w:pPr>
                  <w:r w:rsidRPr="002C45A3">
                    <w:rPr>
                      <w:color w:val="000000"/>
                    </w:rPr>
                    <w:t>143,6</w:t>
                  </w:r>
                </w:p>
              </w:tc>
            </w:tr>
          </w:tbl>
          <w:p w14:paraId="19994246" w14:textId="77777777" w:rsidR="00603DDB" w:rsidRPr="002C45A3" w:rsidRDefault="00603DDB">
            <w:pPr>
              <w:spacing w:line="276" w:lineRule="auto"/>
              <w:ind w:left="0" w:hanging="2"/>
              <w:jc w:val="both"/>
            </w:pPr>
          </w:p>
          <w:p w14:paraId="27904894" w14:textId="77777777" w:rsidR="00603DDB" w:rsidRPr="002C45A3" w:rsidRDefault="00EE0206">
            <w:pPr>
              <w:spacing w:line="276" w:lineRule="auto"/>
              <w:ind w:left="0" w:hanging="2"/>
              <w:jc w:val="both"/>
            </w:pPr>
            <w:r w:rsidRPr="002C45A3">
              <w:t xml:space="preserve">De menționat faptul că prin construirea autostrăzii A1 Nădășelu – Suplacu de Barcău din care face parte secțiunea Nădășelu – Poarta Sălajului se vor produce modificări în tiparele de emisii ai unor poluanți </w:t>
            </w:r>
            <w:r w:rsidRPr="002C45A3">
              <w:lastRenderedPageBreak/>
              <w:t xml:space="preserve">atmosferici în sensul în care emisiile acestor poluanți nu se vor mai realiza în interiorul localităților traversate pe acest sector. </w:t>
            </w:r>
          </w:p>
          <w:p w14:paraId="653D24BD" w14:textId="77777777" w:rsidR="00603DDB" w:rsidRPr="002C45A3" w:rsidRDefault="00EE0206">
            <w:pPr>
              <w:spacing w:line="276" w:lineRule="auto"/>
              <w:ind w:left="0" w:hanging="2"/>
              <w:jc w:val="both"/>
            </w:pPr>
            <w:r w:rsidRPr="002C45A3">
              <w:t xml:space="preserve"> </w:t>
            </w:r>
          </w:p>
          <w:p w14:paraId="75B751BB" w14:textId="77777777" w:rsidR="00603DDB" w:rsidRPr="002C45A3" w:rsidRDefault="00EE0206">
            <w:pPr>
              <w:spacing w:after="100" w:line="276" w:lineRule="auto"/>
              <w:ind w:left="0" w:hanging="2"/>
              <w:jc w:val="both"/>
            </w:pPr>
            <w:r w:rsidRPr="002C45A3">
              <w:rPr>
                <w:b/>
                <w:color w:val="6AA84F"/>
              </w:rPr>
              <w:t>Măsuri de protecție</w:t>
            </w:r>
          </w:p>
          <w:p w14:paraId="14C7626E" w14:textId="77777777" w:rsidR="00603DDB" w:rsidRPr="002C45A3" w:rsidRDefault="00EE0206">
            <w:pPr>
              <w:spacing w:line="276" w:lineRule="auto"/>
              <w:ind w:left="0" w:hanging="2"/>
              <w:jc w:val="both"/>
            </w:pPr>
            <w:r w:rsidRPr="002C45A3">
              <w:t xml:space="preserve">Minimizarea impactului  se datorează următoarelor măsuri de protecție: </w:t>
            </w:r>
          </w:p>
          <w:p w14:paraId="4017D43A" w14:textId="77777777" w:rsidR="00603DDB" w:rsidRPr="002C45A3" w:rsidRDefault="00603DDB">
            <w:pPr>
              <w:spacing w:line="276" w:lineRule="auto"/>
              <w:ind w:left="0" w:hanging="2"/>
              <w:jc w:val="both"/>
            </w:pPr>
          </w:p>
          <w:p w14:paraId="6D358CBC" w14:textId="77777777" w:rsidR="00603DDB" w:rsidRPr="002C45A3" w:rsidRDefault="00EE0206">
            <w:pPr>
              <w:spacing w:line="276" w:lineRule="auto"/>
              <w:ind w:left="0" w:hanging="2"/>
              <w:jc w:val="both"/>
              <w:rPr>
                <w:b/>
                <w:i/>
              </w:rPr>
            </w:pPr>
            <w:r w:rsidRPr="002C45A3">
              <w:rPr>
                <w:b/>
                <w:i/>
              </w:rPr>
              <w:t>Pe durata execuției lucrărilor:</w:t>
            </w:r>
          </w:p>
          <w:p w14:paraId="3A64F611" w14:textId="77777777" w:rsidR="00603DDB" w:rsidRPr="002C45A3" w:rsidRDefault="00EE0206">
            <w:pPr>
              <w:numPr>
                <w:ilvl w:val="0"/>
                <w:numId w:val="43"/>
              </w:numPr>
              <w:spacing w:line="276" w:lineRule="auto"/>
              <w:ind w:left="0" w:hanging="2"/>
              <w:jc w:val="both"/>
            </w:pPr>
            <w:r w:rsidRPr="002C45A3">
              <w:t>realizarea lucrărilor eşalonat, conform unor grafice de execuţie;</w:t>
            </w:r>
          </w:p>
          <w:p w14:paraId="4E40C80F" w14:textId="77777777" w:rsidR="00603DDB" w:rsidRPr="002C45A3" w:rsidRDefault="00EE0206">
            <w:pPr>
              <w:numPr>
                <w:ilvl w:val="0"/>
                <w:numId w:val="43"/>
              </w:numPr>
              <w:spacing w:line="276" w:lineRule="auto"/>
              <w:ind w:left="0" w:hanging="2"/>
              <w:jc w:val="both"/>
            </w:pPr>
            <w:r w:rsidRPr="002C45A3">
              <w:t>utilajele de construcţie şi mijloacele de transport vor fi foarte bine întreţinute pentru a minimiza emisiile de gaze; acestea vor fi verificate periodic în ceea ce priveşte nivelul de monoxid de carbon şi concentrațiile de emisii în gazele de eşapament şi vor fi puse în funcțiune numai după remedierea eventualelor defecțiuni;</w:t>
            </w:r>
          </w:p>
          <w:p w14:paraId="2647D825" w14:textId="77777777" w:rsidR="00603DDB" w:rsidRPr="002C45A3" w:rsidRDefault="00EE0206">
            <w:pPr>
              <w:numPr>
                <w:ilvl w:val="0"/>
                <w:numId w:val="43"/>
              </w:numPr>
              <w:spacing w:line="276" w:lineRule="auto"/>
              <w:ind w:left="0" w:hanging="2"/>
              <w:jc w:val="both"/>
            </w:pPr>
            <w:r w:rsidRPr="002C45A3">
              <w:t>reducerea timpului de mers în gol al motoarelor utilajelor şi mijloacelor de transport;</w:t>
            </w:r>
          </w:p>
          <w:p w14:paraId="2D3BBE1D" w14:textId="77777777" w:rsidR="00603DDB" w:rsidRPr="002C45A3" w:rsidRDefault="00EE0206">
            <w:pPr>
              <w:numPr>
                <w:ilvl w:val="0"/>
                <w:numId w:val="43"/>
              </w:numPr>
              <w:spacing w:line="276" w:lineRule="auto"/>
              <w:ind w:left="0" w:hanging="2"/>
              <w:jc w:val="both"/>
            </w:pPr>
            <w:r w:rsidRPr="002C45A3">
              <w:t>încărcarea pământului excavat în mijloace de transport se va face astfel încât distanţa între cupa excavatorului şi bena autocamionului să fie cât mai mică pentru a evita astfel împrăştierea particulelor fine de pământ în zonele adiacente;</w:t>
            </w:r>
          </w:p>
          <w:p w14:paraId="67F91AA0" w14:textId="77777777" w:rsidR="00603DDB" w:rsidRPr="002C45A3" w:rsidRDefault="00EE0206">
            <w:pPr>
              <w:numPr>
                <w:ilvl w:val="0"/>
                <w:numId w:val="43"/>
              </w:numPr>
              <w:spacing w:line="276" w:lineRule="auto"/>
              <w:ind w:left="0" w:hanging="2"/>
              <w:jc w:val="both"/>
            </w:pPr>
            <w:r w:rsidRPr="002C45A3">
              <w:t xml:space="preserve">viteza de circulaţie va fi restricţionată, iar suprafaţa drumurilor va fi stropită cu apă la intervale regulate de timp; </w:t>
            </w:r>
          </w:p>
          <w:p w14:paraId="5A7F5FE3" w14:textId="77777777" w:rsidR="00603DDB" w:rsidRPr="002C45A3" w:rsidRDefault="00EE0206">
            <w:pPr>
              <w:numPr>
                <w:ilvl w:val="0"/>
                <w:numId w:val="43"/>
              </w:numPr>
              <w:spacing w:line="276" w:lineRule="auto"/>
              <w:ind w:left="0" w:hanging="2"/>
              <w:jc w:val="both"/>
            </w:pPr>
            <w:r w:rsidRPr="002C45A3">
              <w:t>alegerea de trasee optime din punct de vedere al protecţiei mediului pentru vehiculele care transportă materiale de construcţie ce pot elibera în atmosferă particule fine; transportul acestor materiale se va realiza cu vehicule acoperite cu prelate şi pe drumuri care vor fi umezite; transportul solului şi al materialelor de construcţie se va face, pe cât posibil, pe trasee stabilite în afara zonelor locuite;</w:t>
            </w:r>
          </w:p>
          <w:p w14:paraId="638E79A7" w14:textId="77777777" w:rsidR="00603DDB" w:rsidRPr="002C45A3" w:rsidRDefault="00EE0206">
            <w:pPr>
              <w:numPr>
                <w:ilvl w:val="0"/>
                <w:numId w:val="43"/>
              </w:numPr>
              <w:spacing w:line="276" w:lineRule="auto"/>
              <w:ind w:left="0" w:hanging="2"/>
              <w:jc w:val="both"/>
            </w:pPr>
            <w:r w:rsidRPr="002C45A3">
              <w:t>drumurile tehnologice vor fi permanent întreţinute prin nivelare şi stropire cu apă pentru a se reduce praful; în cazul transportului de pământ se vor prevedea pe cât posibil trasee situate chiar pe corpul umpluturii, astfel încât pe de o parte să se obţină o compactare suplimentară, iar pe de altă parte, pentru a restrânge aria de emisii de praf şi gaze de eşapament;</w:t>
            </w:r>
          </w:p>
          <w:p w14:paraId="6BDDF4F9" w14:textId="77777777" w:rsidR="00603DDB" w:rsidRPr="002C45A3" w:rsidRDefault="00EE0206">
            <w:pPr>
              <w:numPr>
                <w:ilvl w:val="0"/>
                <w:numId w:val="43"/>
              </w:numPr>
              <w:spacing w:line="276" w:lineRule="auto"/>
              <w:ind w:left="0" w:hanging="2"/>
              <w:jc w:val="both"/>
            </w:pPr>
            <w:r w:rsidRPr="002C45A3">
              <w:t>stropirea agregatelor şi a incintei organizărilor de şantier pentru a împiedica degajarea pulberilor;</w:t>
            </w:r>
          </w:p>
          <w:p w14:paraId="3D0BF795" w14:textId="77777777" w:rsidR="00603DDB" w:rsidRPr="002C45A3" w:rsidRDefault="00EE0206">
            <w:pPr>
              <w:numPr>
                <w:ilvl w:val="0"/>
                <w:numId w:val="43"/>
              </w:numPr>
              <w:spacing w:line="276" w:lineRule="auto"/>
              <w:ind w:left="0" w:hanging="2"/>
              <w:jc w:val="both"/>
            </w:pPr>
            <w:r w:rsidRPr="002C45A3">
              <w:t>în perioadele cu vant puternic, depozitele de agregate vor fi stropite cu apă la intervale regulate și vor fi acoperite;</w:t>
            </w:r>
          </w:p>
          <w:p w14:paraId="0F25E42D" w14:textId="77777777" w:rsidR="00603DDB" w:rsidRPr="002C45A3" w:rsidRDefault="00EE0206">
            <w:pPr>
              <w:numPr>
                <w:ilvl w:val="0"/>
                <w:numId w:val="43"/>
              </w:numPr>
              <w:spacing w:line="276" w:lineRule="auto"/>
              <w:ind w:left="0" w:hanging="2"/>
              <w:jc w:val="both"/>
            </w:pPr>
            <w:r w:rsidRPr="002C45A3">
              <w:lastRenderedPageBreak/>
              <w:t>vor fi amenajate puncte speciale pentru îndepărtarea manuală sau mecanizată de pe pneurile echipamentelor și utilajelor a reziduurilor la ieșirea din șantier;</w:t>
            </w:r>
          </w:p>
          <w:p w14:paraId="3BAF4C0B" w14:textId="77777777" w:rsidR="00603DDB" w:rsidRPr="002C45A3" w:rsidRDefault="00EE0206">
            <w:pPr>
              <w:numPr>
                <w:ilvl w:val="0"/>
                <w:numId w:val="43"/>
              </w:numPr>
              <w:spacing w:line="276" w:lineRule="auto"/>
              <w:ind w:left="0" w:hanging="2"/>
              <w:jc w:val="both"/>
            </w:pPr>
            <w:r w:rsidRPr="002C45A3">
              <w:t>la sfarsitul perioadei de construcție, zonele afectate de lucrările de construcție (taluzuri, organizarile de șantier, fronturi de lucru, drumuri de acces temporare, gropi de împrumut) vor fi reabilitate prin ecologizare, stabilizarea solului, așternerea de pamant vegetal, plantare vegetatie specifica zonei;</w:t>
            </w:r>
          </w:p>
          <w:p w14:paraId="4F051697" w14:textId="77777777" w:rsidR="00603DDB" w:rsidRPr="002C45A3" w:rsidRDefault="00EE0206">
            <w:pPr>
              <w:numPr>
                <w:ilvl w:val="0"/>
                <w:numId w:val="43"/>
              </w:numPr>
              <w:spacing w:line="276" w:lineRule="auto"/>
              <w:ind w:left="0" w:hanging="2"/>
              <w:jc w:val="both"/>
            </w:pPr>
            <w:r w:rsidRPr="002C45A3">
              <w:t>pentru stabilizarea solului și reducerea emisiilor de pulberi, la sfârșitul perioadei de construcție, se vor realiza amenajări peisagistice pentru sensuri giratorii, intersecții, spații pentru servicii și CIC-uri;</w:t>
            </w:r>
          </w:p>
          <w:p w14:paraId="11407B78" w14:textId="77777777" w:rsidR="00603DDB" w:rsidRPr="002C45A3" w:rsidRDefault="00EE0206">
            <w:pPr>
              <w:numPr>
                <w:ilvl w:val="0"/>
                <w:numId w:val="43"/>
              </w:numPr>
              <w:spacing w:line="276" w:lineRule="auto"/>
              <w:ind w:left="0" w:hanging="2"/>
              <w:jc w:val="both"/>
            </w:pPr>
            <w:r w:rsidRPr="002C45A3">
              <w:t>protecția locuitorilor prin amplasarea de perdele forestiere, care au rol de a reține particulele și unele gaze emise de către vehiculele din trafic;</w:t>
            </w:r>
          </w:p>
          <w:p w14:paraId="71CD718C" w14:textId="77777777" w:rsidR="00603DDB" w:rsidRPr="002C45A3" w:rsidRDefault="00EE0206">
            <w:pPr>
              <w:numPr>
                <w:ilvl w:val="0"/>
                <w:numId w:val="43"/>
              </w:numPr>
              <w:spacing w:line="276" w:lineRule="auto"/>
              <w:ind w:left="0" w:hanging="2"/>
              <w:jc w:val="both"/>
            </w:pPr>
            <w:r w:rsidRPr="002C45A3">
              <w:t>amenajarea amplasamentelor de depozitare a deșeurilor și întreținerea sistemelor de colectare și evacuare a apelor uzate, care va conduce la evitarea emanațiilor de miros din zona parcărilor și a spațiilor de servicii, centrelor de întreținere;</w:t>
            </w:r>
          </w:p>
          <w:p w14:paraId="718A0895" w14:textId="77777777" w:rsidR="00603DDB" w:rsidRPr="002C45A3" w:rsidRDefault="00EE0206">
            <w:pPr>
              <w:numPr>
                <w:ilvl w:val="0"/>
                <w:numId w:val="43"/>
              </w:numPr>
              <w:spacing w:line="276" w:lineRule="auto"/>
              <w:ind w:left="0" w:hanging="2"/>
              <w:jc w:val="both"/>
            </w:pPr>
            <w:r w:rsidRPr="002C45A3">
              <w:t>se va monitoriza permanent activitatea, în perioada de execuţie a lucrărilor, din punct de vedere al protecţiei factorului de mediu aer.</w:t>
            </w:r>
          </w:p>
          <w:p w14:paraId="57783EBA" w14:textId="77777777" w:rsidR="00603DDB" w:rsidRPr="002C45A3" w:rsidRDefault="00603DDB">
            <w:pPr>
              <w:spacing w:line="276" w:lineRule="auto"/>
              <w:ind w:left="0" w:hanging="2"/>
              <w:jc w:val="both"/>
            </w:pPr>
          </w:p>
          <w:p w14:paraId="3B0B567D" w14:textId="77777777" w:rsidR="00603DDB" w:rsidRPr="002C45A3" w:rsidRDefault="00EE0206">
            <w:pPr>
              <w:spacing w:line="276" w:lineRule="auto"/>
              <w:ind w:left="0" w:hanging="2"/>
              <w:jc w:val="both"/>
              <w:rPr>
                <w:b/>
                <w:i/>
              </w:rPr>
            </w:pPr>
            <w:r w:rsidRPr="002C45A3">
              <w:rPr>
                <w:b/>
                <w:i/>
              </w:rPr>
              <w:t>În perioada de funcționare a autostrăzii:</w:t>
            </w:r>
          </w:p>
          <w:p w14:paraId="3D01C8FC" w14:textId="77777777" w:rsidR="00603DDB" w:rsidRPr="002C45A3" w:rsidRDefault="00EE0206">
            <w:pPr>
              <w:numPr>
                <w:ilvl w:val="0"/>
                <w:numId w:val="4"/>
              </w:numPr>
              <w:spacing w:line="276" w:lineRule="auto"/>
              <w:ind w:left="0" w:hanging="2"/>
              <w:jc w:val="both"/>
            </w:pPr>
            <w:r w:rsidRPr="002C45A3">
              <w:t>amenajarea amplasamentelor de depozitare a deșeurilor și întreținerea sistemelor de colectare și evacuare a apelor uzate, care va conduce la evitarea emanațiilor de miros din zona parcărilor și a spaţiilor de servicii, centrelor de întreținere;</w:t>
            </w:r>
          </w:p>
          <w:p w14:paraId="088841A5" w14:textId="77777777" w:rsidR="00603DDB" w:rsidRPr="002C45A3" w:rsidRDefault="00EE0206">
            <w:pPr>
              <w:numPr>
                <w:ilvl w:val="0"/>
                <w:numId w:val="4"/>
              </w:numPr>
              <w:spacing w:line="276" w:lineRule="auto"/>
              <w:ind w:left="0" w:hanging="2"/>
              <w:jc w:val="both"/>
            </w:pPr>
            <w:r w:rsidRPr="002C45A3">
              <w:t>protecția locuitorilor prin amplasarea de perdele forestiere, care au rol de a reține particulele și unele gaze emise de către vehiculele din trafic;</w:t>
            </w:r>
          </w:p>
          <w:p w14:paraId="6E4AFF1A" w14:textId="77777777" w:rsidR="00603DDB" w:rsidRPr="002C45A3" w:rsidRDefault="00EE0206">
            <w:pPr>
              <w:numPr>
                <w:ilvl w:val="0"/>
                <w:numId w:val="4"/>
              </w:numPr>
              <w:spacing w:line="276" w:lineRule="auto"/>
              <w:ind w:left="0" w:hanging="2"/>
              <w:jc w:val="both"/>
            </w:pPr>
            <w:r w:rsidRPr="002C45A3">
              <w:t>realizarea unui sistem de marcaje şi de semnalizare prin care să se obţină o fluidizare bună a traficului, având ca urmare reducerea emisiilor din arderea carburanţilor la opriri şi porniri.</w:t>
            </w:r>
          </w:p>
          <w:p w14:paraId="4E297012" w14:textId="77777777" w:rsidR="00603DDB" w:rsidRPr="002C45A3" w:rsidRDefault="00603DDB">
            <w:pPr>
              <w:spacing w:line="276" w:lineRule="auto"/>
              <w:ind w:left="0" w:hanging="2"/>
              <w:jc w:val="both"/>
            </w:pPr>
          </w:p>
          <w:p w14:paraId="26BD4479" w14:textId="77777777" w:rsidR="00603DDB" w:rsidRPr="002C45A3" w:rsidRDefault="00EE0206">
            <w:pPr>
              <w:spacing w:line="276" w:lineRule="auto"/>
              <w:ind w:left="0" w:hanging="2"/>
              <w:jc w:val="both"/>
            </w:pPr>
            <w:r w:rsidRPr="002C45A3">
              <w:t>În plus următoarele măsuri aferente minimizării emisiilor de CO</w:t>
            </w:r>
            <w:r w:rsidRPr="002C45A3">
              <w:rPr>
                <w:vertAlign w:val="subscript"/>
              </w:rPr>
              <w:t xml:space="preserve">2 </w:t>
            </w:r>
            <w:r w:rsidRPr="002C45A3">
              <w:t>vor contribui și la minimizarea poluării aerului:</w:t>
            </w:r>
          </w:p>
          <w:p w14:paraId="45F898F1" w14:textId="77777777" w:rsidR="00603DDB" w:rsidRPr="002C45A3" w:rsidRDefault="00603DDB">
            <w:pPr>
              <w:spacing w:line="276" w:lineRule="auto"/>
              <w:ind w:left="0" w:hanging="2"/>
              <w:jc w:val="both"/>
            </w:pPr>
          </w:p>
          <w:p w14:paraId="6D103E39" w14:textId="77777777" w:rsidR="00603DDB" w:rsidRPr="002C45A3" w:rsidRDefault="00EE0206">
            <w:pPr>
              <w:numPr>
                <w:ilvl w:val="0"/>
                <w:numId w:val="32"/>
              </w:numPr>
              <w:spacing w:line="276" w:lineRule="auto"/>
              <w:ind w:left="0" w:hanging="2"/>
              <w:jc w:val="both"/>
            </w:pPr>
            <w:r w:rsidRPr="002C45A3">
              <w:t>Realizarea a 10 puncte de încărcare electrică pe A1 – Margina – Holdea; Aceste puncte de încărcare se va urmări să fie ultrarapide cu o încărcare în maxim 20 de minut;.</w:t>
            </w:r>
          </w:p>
          <w:p w14:paraId="23300765" w14:textId="77777777" w:rsidR="00603DDB" w:rsidRPr="002C45A3" w:rsidRDefault="00EE0206">
            <w:pPr>
              <w:numPr>
                <w:ilvl w:val="0"/>
                <w:numId w:val="32"/>
              </w:numPr>
              <w:spacing w:line="276" w:lineRule="auto"/>
              <w:ind w:left="0" w:hanging="2"/>
              <w:jc w:val="both"/>
            </w:pPr>
            <w:r w:rsidRPr="002C45A3">
              <w:lastRenderedPageBreak/>
              <w:t xml:space="preserve">Împădurirea a 15 Ha de teren din spațiul de siguranță al autostrăzii A1 Margina – Holdea. </w:t>
            </w:r>
          </w:p>
          <w:p w14:paraId="04987CBF" w14:textId="77777777" w:rsidR="00603DDB" w:rsidRPr="002C45A3" w:rsidRDefault="00603DDB">
            <w:pPr>
              <w:spacing w:line="276" w:lineRule="auto"/>
              <w:ind w:left="0" w:hanging="2"/>
              <w:jc w:val="both"/>
            </w:pPr>
          </w:p>
          <w:p w14:paraId="68F650B3" w14:textId="77777777" w:rsidR="00603DDB" w:rsidRPr="002C45A3" w:rsidRDefault="00EE0206">
            <w:pPr>
              <w:spacing w:line="276" w:lineRule="auto"/>
              <w:ind w:left="0" w:hanging="2"/>
              <w:jc w:val="both"/>
              <w:rPr>
                <w:b/>
                <w:i/>
              </w:rPr>
            </w:pPr>
            <w:r w:rsidRPr="002C45A3">
              <w:rPr>
                <w:b/>
                <w:i/>
              </w:rPr>
              <w:t>Adițional, în cadrul PNRR sunt prevăzute acțiuni privind:</w:t>
            </w:r>
          </w:p>
          <w:p w14:paraId="4C82CE66" w14:textId="77777777" w:rsidR="00603DDB" w:rsidRPr="002C45A3" w:rsidRDefault="00EE0206">
            <w:pPr>
              <w:numPr>
                <w:ilvl w:val="0"/>
                <w:numId w:val="59"/>
              </w:numPr>
              <w:spacing w:line="276" w:lineRule="auto"/>
              <w:ind w:left="0" w:hanging="2"/>
              <w:jc w:val="both"/>
            </w:pPr>
            <w:r w:rsidRPr="002C45A3">
              <w:t>Împădurirea a 45.000  Ha de teren;</w:t>
            </w:r>
          </w:p>
          <w:p w14:paraId="5135040F" w14:textId="77777777" w:rsidR="00603DDB" w:rsidRPr="002C45A3" w:rsidRDefault="00EE0206">
            <w:pPr>
              <w:numPr>
                <w:ilvl w:val="0"/>
                <w:numId w:val="59"/>
              </w:numPr>
              <w:spacing w:line="276" w:lineRule="auto"/>
              <w:ind w:left="0" w:hanging="2"/>
              <w:jc w:val="both"/>
            </w:pPr>
            <w:r w:rsidRPr="002C45A3">
              <w:t>Dezvoltarea de capacități adiționale de energie din surse regenerabile, inclusiv utilizarea generării de energie electrică din surse regenerabile pentru a produce hidrogen prin electroliză – măsură care conduce, însă, la necesitatea adoptării de măsuri pentru întărirea și flexibilizării funcționării Sistemului Energetic Național (SEN);</w:t>
            </w:r>
          </w:p>
          <w:p w14:paraId="79E98797" w14:textId="77777777" w:rsidR="00603DDB" w:rsidRPr="002C45A3" w:rsidRDefault="00EE0206">
            <w:pPr>
              <w:numPr>
                <w:ilvl w:val="0"/>
                <w:numId w:val="59"/>
              </w:numPr>
              <w:spacing w:line="276" w:lineRule="auto"/>
              <w:ind w:left="0" w:hanging="2"/>
              <w:jc w:val="both"/>
            </w:pPr>
            <w:r w:rsidRPr="002C45A3">
              <w:t>Dezvoltarea de noi capacități utilizând gazul natural în amestec cu hidrogen, integrând mai multe Surse Regenerabile de Energie (SRE) în sistemul energetic național și flexibilizând SEN, întrucât gazul natural poate asigura echilibrarea SEN, ținând cont de caracterul  intermitent al SRE;</w:t>
            </w:r>
          </w:p>
          <w:p w14:paraId="0F03AB63" w14:textId="77777777" w:rsidR="00603DDB" w:rsidRPr="002C45A3" w:rsidRDefault="00EE0206">
            <w:pPr>
              <w:numPr>
                <w:ilvl w:val="0"/>
                <w:numId w:val="59"/>
              </w:numPr>
              <w:spacing w:line="276" w:lineRule="auto"/>
              <w:ind w:left="0" w:hanging="2"/>
              <w:jc w:val="both"/>
            </w:pPr>
            <w:r w:rsidRPr="002C45A3">
              <w:t>Schimbarea parcului de vehicule destinate transportului public (achiziția de material rulant: tramvaie, troleibuze, autobuze ce utilizează combustibili alternativi, inclusiv autobuze electrice; stații de încărcare pentru autobuzele electrice; modernizarea / reabilitarea depourilor / autobazelor aferente transportului public urban de călători, inclusiv infrastructura tehnică aferentă) – proiectele finanțate vor fi condiționate de crearea de benzi dedicate pentru transportul public;</w:t>
            </w:r>
          </w:p>
          <w:p w14:paraId="1AD2AE70" w14:textId="77777777" w:rsidR="00603DDB" w:rsidRPr="002C45A3" w:rsidRDefault="00EE0206">
            <w:pPr>
              <w:numPr>
                <w:ilvl w:val="0"/>
                <w:numId w:val="59"/>
              </w:numPr>
              <w:spacing w:line="276" w:lineRule="auto"/>
              <w:ind w:left="0" w:hanging="2"/>
              <w:jc w:val="both"/>
            </w:pPr>
            <w:r w:rsidRPr="002C45A3">
              <w:t>Asigurarea infrastructurii pentru transportul public (exemple de proiecte: realizarea de benzi dedicate pentru transportul public; sisteme de transport inteligente; crearea / extinderea / modernizarea sistemelor de bilete integrate pentru călători - „e-bilete” sau „e-ticketing”);</w:t>
            </w:r>
          </w:p>
          <w:p w14:paraId="1F7ABE61" w14:textId="77777777" w:rsidR="00603DDB" w:rsidRPr="002C45A3" w:rsidRDefault="00EE0206">
            <w:pPr>
              <w:numPr>
                <w:ilvl w:val="0"/>
                <w:numId w:val="59"/>
              </w:numPr>
              <w:spacing w:line="276" w:lineRule="auto"/>
              <w:ind w:left="0" w:hanging="2"/>
              <w:jc w:val="both"/>
            </w:pPr>
            <w:r w:rsidRPr="002C45A3">
              <w:t>Asigurarea infrastructurii pentru biciclete și alte vehicule electrice ușoare (realizarea/modernizarea de tipuri de infrastructură pentru biciclete/mijloace de transport nemotorizate, inclusiv pasaje, poduri);</w:t>
            </w:r>
          </w:p>
          <w:p w14:paraId="42E651DA" w14:textId="77777777" w:rsidR="00603DDB" w:rsidRPr="002C45A3" w:rsidRDefault="00EE0206">
            <w:pPr>
              <w:numPr>
                <w:ilvl w:val="0"/>
                <w:numId w:val="59"/>
              </w:numPr>
              <w:spacing w:line="276" w:lineRule="auto"/>
              <w:ind w:left="0" w:hanging="2"/>
              <w:jc w:val="both"/>
            </w:pPr>
            <w:r w:rsidRPr="002C45A3">
              <w:t>Reducerea consumului primar de energie prin:</w:t>
            </w:r>
          </w:p>
          <w:p w14:paraId="18DEDE08" w14:textId="77777777" w:rsidR="00603DDB" w:rsidRPr="002C45A3" w:rsidRDefault="00EE0206">
            <w:pPr>
              <w:numPr>
                <w:ilvl w:val="0"/>
                <w:numId w:val="12"/>
              </w:numPr>
              <w:spacing w:line="276" w:lineRule="auto"/>
              <w:ind w:left="0" w:hanging="2"/>
              <w:jc w:val="both"/>
            </w:pPr>
            <w:r w:rsidRPr="002C45A3">
              <w:t>renovarea și/sau consolidarea clădirilor rezidențiale multifamiliale;</w:t>
            </w:r>
          </w:p>
          <w:p w14:paraId="38F89779" w14:textId="77777777" w:rsidR="00603DDB" w:rsidRPr="002C45A3" w:rsidRDefault="00EE0206">
            <w:pPr>
              <w:numPr>
                <w:ilvl w:val="0"/>
                <w:numId w:val="12"/>
              </w:numPr>
              <w:spacing w:line="276" w:lineRule="auto"/>
              <w:ind w:left="0" w:hanging="2"/>
              <w:jc w:val="both"/>
            </w:pPr>
            <w:r w:rsidRPr="002C45A3">
              <w:t>renovarea energetică moderată sau aprofundată a clădirilor multifamiliale;</w:t>
            </w:r>
          </w:p>
          <w:p w14:paraId="33D7CA22" w14:textId="77777777" w:rsidR="00603DDB" w:rsidRPr="002C45A3" w:rsidRDefault="00EE0206">
            <w:pPr>
              <w:numPr>
                <w:ilvl w:val="0"/>
                <w:numId w:val="12"/>
              </w:numPr>
              <w:spacing w:line="276" w:lineRule="auto"/>
              <w:ind w:left="0" w:hanging="2"/>
              <w:jc w:val="both"/>
            </w:pPr>
            <w:r w:rsidRPr="002C45A3">
              <w:t>consolidarea seismică și renovarea energetică moderată sau aprofundată a  clădirilor multifamiliale;</w:t>
            </w:r>
          </w:p>
          <w:p w14:paraId="787257A2" w14:textId="77777777" w:rsidR="00603DDB" w:rsidRPr="002C45A3" w:rsidRDefault="00EE0206">
            <w:pPr>
              <w:numPr>
                <w:ilvl w:val="0"/>
                <w:numId w:val="12"/>
              </w:numPr>
              <w:spacing w:line="276" w:lineRule="auto"/>
              <w:ind w:left="0" w:hanging="2"/>
              <w:jc w:val="both"/>
            </w:pPr>
            <w:r w:rsidRPr="002C45A3">
              <w:t>renovarea integrată a clădirilor publice ale autorităților sau instituțiilor publice centrale și locale din domeniile administrație publică, justiție, cultură, sănătate, ordine publică și securitate națională;</w:t>
            </w:r>
          </w:p>
          <w:p w14:paraId="5598E786" w14:textId="77777777" w:rsidR="00603DDB" w:rsidRPr="002C45A3" w:rsidRDefault="00EE0206">
            <w:pPr>
              <w:numPr>
                <w:ilvl w:val="0"/>
                <w:numId w:val="66"/>
              </w:numPr>
              <w:spacing w:line="276" w:lineRule="auto"/>
              <w:ind w:left="0" w:hanging="2"/>
              <w:jc w:val="both"/>
            </w:pPr>
            <w:r w:rsidRPr="002C45A3">
              <w:lastRenderedPageBreak/>
              <w:t>Investiții în modernizarea infrastructurii de mediu, în producerea de compost și de biogaz,  precum și în gestionarea gunoiului de grajd la nivel comunal în vederea reducerea emisiilor de amoniac și metan, precum și reducerea poluării cu nitrați.</w:t>
            </w:r>
          </w:p>
          <w:p w14:paraId="65F6DB51" w14:textId="77777777" w:rsidR="00603DDB" w:rsidRPr="002C45A3" w:rsidRDefault="00603DDB">
            <w:pPr>
              <w:spacing w:line="276" w:lineRule="auto"/>
              <w:ind w:left="0" w:hanging="2"/>
              <w:jc w:val="both"/>
            </w:pPr>
          </w:p>
          <w:p w14:paraId="4A4891E2" w14:textId="77777777" w:rsidR="00603DDB" w:rsidRPr="002C45A3" w:rsidRDefault="00EE0206">
            <w:pPr>
              <w:spacing w:line="276" w:lineRule="auto"/>
              <w:ind w:left="0" w:hanging="2"/>
              <w:jc w:val="both"/>
            </w:pPr>
            <w:r w:rsidRPr="002C45A3">
              <w:t>În plus, având în vedere faptul că elementul generator de emisii provine din tehnologia de propulsie a vehiculelor rutiere prin măsuri privind taxarea vehiculelor rutiere grele și introducerea de stimulente financiare/fiscale pentru achiziționarea unui autovehicul nepoluant și ținând cont de măsurile de instalare a stațiilor de alimentare electrică, precum și măsurile adiționale de creștere a tarifului de utilizare a drumurilor naționale pentru autovehiculele grele și considerând că la nivel național se are în vedere acordarea de stimulente pentru achiziționarea de vehicule cu emisii zero. (</w:t>
            </w:r>
            <w:hyperlink r:id="rId44">
              <w:r w:rsidRPr="002C45A3">
                <w:rPr>
                  <w:color w:val="0000FF"/>
                </w:rPr>
                <w:t>https://www.afm.ro/vehicule_electrice.php</w:t>
              </w:r>
            </w:hyperlink>
            <w:r w:rsidRPr="002C45A3">
              <w:t>)  se așteaptă un ritm mai rapid de schimbare a parcului de vehicule rutiere care să conducă la diminuarea progresivă a emisiilor de CO</w:t>
            </w:r>
            <w:r w:rsidRPr="002C45A3">
              <w:rPr>
                <w:vertAlign w:val="subscript"/>
              </w:rPr>
              <w:t>2</w:t>
            </w:r>
            <w:r w:rsidRPr="002C45A3">
              <w:t xml:space="preserve"> până la atingerea dezideratului de neutralitate climatică.</w:t>
            </w:r>
          </w:p>
          <w:p w14:paraId="5D1174AD" w14:textId="77777777" w:rsidR="00603DDB" w:rsidRPr="002C45A3" w:rsidRDefault="00603DDB">
            <w:pPr>
              <w:spacing w:line="276" w:lineRule="auto"/>
              <w:ind w:left="0" w:hanging="2"/>
              <w:jc w:val="both"/>
            </w:pPr>
          </w:p>
          <w:p w14:paraId="01B5E811" w14:textId="77777777" w:rsidR="00603DDB" w:rsidRPr="002C45A3" w:rsidRDefault="00EE0206">
            <w:pPr>
              <w:spacing w:line="276" w:lineRule="auto"/>
              <w:ind w:left="0" w:hanging="2"/>
              <w:jc w:val="both"/>
            </w:pPr>
            <w:r w:rsidRPr="002C45A3">
              <w:t>De asemenea autoritățile române se află în procesul de realizare a Planului Național de Control al Poluării Atmosferice, în conformitate cu Directiva (UE) 2016/2284 având ca termen estimat de finalizare și aprobare prin hotărâre de guvern - trimestrul III 2022. Elaborarea și aprobarea la finele trimestrului III a Planului Național de Control al Poluării Atmosferice reprezintă un indicator de acord operațional (operational arrangement) în cadrul Componentei – Transport sustenabil a PNRR. Măsurile cuprinse în plan vor pleca de la realitățile existente și vor urmări reducerea la sursă a emisiilor de poluanți atmosferici din domeniul transporturilor, agriculturii, energiei ș.a.</w:t>
            </w:r>
          </w:p>
          <w:p w14:paraId="3A949823" w14:textId="77777777" w:rsidR="00603DDB" w:rsidRPr="002C45A3" w:rsidRDefault="00603DDB">
            <w:pPr>
              <w:spacing w:line="276" w:lineRule="auto"/>
              <w:ind w:left="0" w:hanging="2"/>
              <w:jc w:val="both"/>
            </w:pPr>
          </w:p>
          <w:p w14:paraId="719D46E3" w14:textId="77777777" w:rsidR="00603DDB" w:rsidRPr="002C45A3" w:rsidRDefault="00EE0206">
            <w:pPr>
              <w:spacing w:line="276" w:lineRule="auto"/>
              <w:ind w:left="0" w:hanging="2"/>
              <w:jc w:val="both"/>
            </w:pPr>
            <w:r w:rsidRPr="002C45A3">
              <w:rPr>
                <w:b/>
                <w:i/>
              </w:rPr>
              <w:t>Sol/Subsol</w:t>
            </w:r>
          </w:p>
          <w:p w14:paraId="39B570F2" w14:textId="77777777" w:rsidR="00603DDB" w:rsidRPr="002C45A3" w:rsidRDefault="00EE0206">
            <w:pPr>
              <w:spacing w:line="276" w:lineRule="auto"/>
              <w:ind w:left="0" w:hanging="2"/>
              <w:jc w:val="both"/>
            </w:pPr>
            <w:r w:rsidRPr="002C45A3">
              <w:t>În ceea ce privește poluarea solului în perioada de construcție și de operare a proiectului de autostradă A1 Margina - Holdea, următoarele măsuri de prevenire a impactului vor fi avute în vedere:</w:t>
            </w:r>
          </w:p>
          <w:p w14:paraId="00BABEC6" w14:textId="77777777" w:rsidR="00603DDB" w:rsidRPr="002C45A3" w:rsidRDefault="00603DDB">
            <w:pPr>
              <w:spacing w:line="276" w:lineRule="auto"/>
              <w:ind w:left="0" w:hanging="2"/>
              <w:jc w:val="both"/>
            </w:pPr>
          </w:p>
          <w:p w14:paraId="173550A7" w14:textId="77777777" w:rsidR="00603DDB" w:rsidRPr="002C45A3" w:rsidRDefault="00EE0206">
            <w:pPr>
              <w:spacing w:line="276" w:lineRule="auto"/>
              <w:ind w:left="0" w:hanging="2"/>
              <w:jc w:val="both"/>
            </w:pPr>
            <w:r w:rsidRPr="002C45A3">
              <w:t>În perioada construcției:</w:t>
            </w:r>
          </w:p>
          <w:p w14:paraId="7363DC46" w14:textId="77777777" w:rsidR="00603DDB" w:rsidRPr="002C45A3" w:rsidRDefault="00EE0206">
            <w:pPr>
              <w:numPr>
                <w:ilvl w:val="0"/>
                <w:numId w:val="42"/>
              </w:numPr>
              <w:spacing w:line="276" w:lineRule="auto"/>
              <w:ind w:left="0" w:hanging="2"/>
              <w:jc w:val="both"/>
            </w:pPr>
            <w:r w:rsidRPr="002C45A3">
              <w:t>nu se vor realiza gropi de împrumut în interiorul ariilor naturale protejate;</w:t>
            </w:r>
          </w:p>
          <w:p w14:paraId="59066B51" w14:textId="77777777" w:rsidR="00603DDB" w:rsidRPr="002C45A3" w:rsidRDefault="00EE0206">
            <w:pPr>
              <w:numPr>
                <w:ilvl w:val="0"/>
                <w:numId w:val="42"/>
              </w:numPr>
              <w:spacing w:line="276" w:lineRule="auto"/>
              <w:ind w:left="0" w:hanging="2"/>
              <w:jc w:val="both"/>
            </w:pPr>
            <w:r w:rsidRPr="002C45A3">
              <w:t>pe şantier nu se vor realiza reparaţii ale utilajelor şi autovehiculelor, pentru a preveni poluarea solului cu produse petroliere;</w:t>
            </w:r>
          </w:p>
          <w:p w14:paraId="664FEAA6" w14:textId="77777777" w:rsidR="00603DDB" w:rsidRPr="002C45A3" w:rsidRDefault="00EE0206">
            <w:pPr>
              <w:numPr>
                <w:ilvl w:val="0"/>
                <w:numId w:val="42"/>
              </w:numPr>
              <w:spacing w:line="276" w:lineRule="auto"/>
              <w:ind w:left="0" w:hanging="2"/>
              <w:jc w:val="both"/>
            </w:pPr>
            <w:r w:rsidRPr="002C45A3">
              <w:lastRenderedPageBreak/>
              <w:t>organizarile de șantier nu vor fi amplasate pe zonele unde au fost identificate alunecări de teren, zone umede, situri arheologice și nici în vecinătatea ariilor naturale protejate;</w:t>
            </w:r>
          </w:p>
          <w:p w14:paraId="22E9D58C" w14:textId="77777777" w:rsidR="00603DDB" w:rsidRPr="002C45A3" w:rsidRDefault="00EE0206">
            <w:pPr>
              <w:numPr>
                <w:ilvl w:val="0"/>
                <w:numId w:val="42"/>
              </w:numPr>
              <w:spacing w:line="276" w:lineRule="auto"/>
              <w:ind w:left="0" w:hanging="2"/>
              <w:jc w:val="both"/>
            </w:pPr>
            <w:r w:rsidRPr="002C45A3">
              <w:t>pentru a preveni infiltrarea substanțelor poluante și pentru a se evita formarea băltirilor, platformele de lucru sau de circulație, suprafețele de depozitare, zonele de stocare carburanți, zona de întreținere echipamente, zona de amplasare a stației de betoane și a stației de asfalt vor fi betonate/ pietruite sau solul va fi stabilizat cu var.</w:t>
            </w:r>
          </w:p>
          <w:p w14:paraId="7FB21D45" w14:textId="77777777" w:rsidR="00603DDB" w:rsidRPr="002C45A3" w:rsidRDefault="00EE0206">
            <w:pPr>
              <w:numPr>
                <w:ilvl w:val="0"/>
                <w:numId w:val="42"/>
              </w:numPr>
              <w:spacing w:line="276" w:lineRule="auto"/>
              <w:ind w:left="0" w:hanging="2"/>
              <w:jc w:val="both"/>
            </w:pPr>
            <w:r w:rsidRPr="002C45A3">
              <w:t>delimitarea corectă a amprizelor, pentru ca suprafeţele scoase din circuitul agricol să fie cât mai reduse şi respectarea limitelor amplasamentului acestora;</w:t>
            </w:r>
          </w:p>
          <w:p w14:paraId="6F19CFDB" w14:textId="77777777" w:rsidR="00603DDB" w:rsidRPr="002C45A3" w:rsidRDefault="00EE0206">
            <w:pPr>
              <w:numPr>
                <w:ilvl w:val="0"/>
                <w:numId w:val="42"/>
              </w:numPr>
              <w:spacing w:line="276" w:lineRule="auto"/>
              <w:ind w:left="0" w:hanging="2"/>
              <w:jc w:val="both"/>
            </w:pPr>
            <w:r w:rsidRPr="002C45A3">
              <w:t>materialele de construcţii utilizate în şantier vor fi depozitate în locuri special amenajate şi nu direct pe sol, astfel încât să nu pună în pericol siguranţa angajaţilor şi calitatea mediului;</w:t>
            </w:r>
          </w:p>
          <w:p w14:paraId="4C48050F" w14:textId="77777777" w:rsidR="00603DDB" w:rsidRPr="002C45A3" w:rsidRDefault="00EE0206">
            <w:pPr>
              <w:numPr>
                <w:ilvl w:val="0"/>
                <w:numId w:val="42"/>
              </w:numPr>
              <w:spacing w:line="276" w:lineRule="auto"/>
              <w:ind w:left="0" w:hanging="2"/>
              <w:jc w:val="both"/>
            </w:pPr>
            <w:r w:rsidRPr="002C45A3">
              <w:t>depozitarea provizorie a pământului excavat se va realiza pe suprafeţe cât mai reduse;</w:t>
            </w:r>
          </w:p>
          <w:p w14:paraId="01F6FE13" w14:textId="77777777" w:rsidR="00603DDB" w:rsidRPr="002C45A3" w:rsidRDefault="00EE0206">
            <w:pPr>
              <w:numPr>
                <w:ilvl w:val="0"/>
                <w:numId w:val="42"/>
              </w:numPr>
              <w:spacing w:line="276" w:lineRule="auto"/>
              <w:ind w:left="0" w:hanging="2"/>
              <w:jc w:val="both"/>
            </w:pPr>
            <w:r w:rsidRPr="002C45A3">
              <w:t>eventualele pierderi de carburanţi vor fi colectate rapid, pentru a preveni deversarea lor peste prag şi poluarea solului şi a apelor;</w:t>
            </w:r>
          </w:p>
          <w:p w14:paraId="7B7DC869" w14:textId="77777777" w:rsidR="00603DDB" w:rsidRPr="002C45A3" w:rsidRDefault="00EE0206">
            <w:pPr>
              <w:numPr>
                <w:ilvl w:val="0"/>
                <w:numId w:val="42"/>
              </w:numPr>
              <w:spacing w:line="276" w:lineRule="auto"/>
              <w:ind w:left="0" w:hanging="2"/>
              <w:jc w:val="both"/>
            </w:pPr>
            <w:r w:rsidRPr="002C45A3">
              <w:t>utilizarea de maşini/ utilaje aflate în stare optimă de funcţionare, pentru a evita scurgerile accidentale ale produselor petroliere sau a uleiurilor minerale provenite de la acestea;</w:t>
            </w:r>
          </w:p>
          <w:p w14:paraId="237E561D" w14:textId="77777777" w:rsidR="00603DDB" w:rsidRPr="002C45A3" w:rsidRDefault="00EE0206">
            <w:pPr>
              <w:numPr>
                <w:ilvl w:val="0"/>
                <w:numId w:val="42"/>
              </w:numPr>
              <w:spacing w:line="276" w:lineRule="auto"/>
              <w:ind w:left="0" w:hanging="2"/>
              <w:jc w:val="both"/>
            </w:pPr>
            <w:r w:rsidRPr="002C45A3">
              <w:t>instalarea unor zone de curatare a vehiculelor la punctele de intrare/ieșire din șantier în vederea minimizării cantității de sedimente transportate;</w:t>
            </w:r>
          </w:p>
          <w:p w14:paraId="40BA6B94" w14:textId="77777777" w:rsidR="00603DDB" w:rsidRPr="002C45A3" w:rsidRDefault="00EE0206">
            <w:pPr>
              <w:numPr>
                <w:ilvl w:val="0"/>
                <w:numId w:val="42"/>
              </w:numPr>
              <w:spacing w:line="276" w:lineRule="auto"/>
              <w:ind w:left="0" w:hanging="2"/>
              <w:jc w:val="both"/>
            </w:pPr>
            <w:r w:rsidRPr="002C45A3">
              <w:t>colectarea selectivă a deşeurilor rezultate în urma lucrărilor; depozitarea şi eliminarea/ valorificarea în funcţie de natura acestora se va face prin firme specializate, pe bază de contract, conform prevederilor legale în vigoare;</w:t>
            </w:r>
          </w:p>
          <w:p w14:paraId="4ABDECD3" w14:textId="77777777" w:rsidR="00603DDB" w:rsidRPr="002C45A3" w:rsidRDefault="00EE0206">
            <w:pPr>
              <w:numPr>
                <w:ilvl w:val="0"/>
                <w:numId w:val="42"/>
              </w:numPr>
              <w:spacing w:line="276" w:lineRule="auto"/>
              <w:ind w:left="0" w:hanging="2"/>
              <w:jc w:val="both"/>
            </w:pPr>
            <w:r w:rsidRPr="002C45A3">
              <w:t>pentru suprafeţele de teren contaminate accidental cu hidrocarburi în timpul execuţiei lucrărilor sau în cazul în care antreprenorii identifică soluri poluate cu hidrocarburi pe amplasamentul drumului, se va notifica autoritatea judeţeană pentru protecţia mediului şi va fi prezentată propunerea de remediere; în acest caz, investigarea şi evaluarea poluării solului şi subsolului şi desfăşurarea activităţilor de curăţare, remediere şi reconstrucţie ecologică se vor efectua în conformitate cu prevederile Legii nr. 74/2019;</w:t>
            </w:r>
          </w:p>
          <w:p w14:paraId="73332F3E" w14:textId="77777777" w:rsidR="00603DDB" w:rsidRPr="002C45A3" w:rsidRDefault="00EE0206">
            <w:pPr>
              <w:numPr>
                <w:ilvl w:val="0"/>
                <w:numId w:val="42"/>
              </w:numPr>
              <w:spacing w:line="276" w:lineRule="auto"/>
              <w:ind w:left="0" w:hanging="2"/>
              <w:jc w:val="both"/>
            </w:pPr>
            <w:r w:rsidRPr="002C45A3">
              <w:t>stratul vegetal decopertat se va depozita în afara ariilor naturale protejate Natura 2000 şi va fi folosit la refacerea suprafeţelor de teren afectate de proiect;</w:t>
            </w:r>
          </w:p>
          <w:p w14:paraId="0DA86080" w14:textId="77777777" w:rsidR="00603DDB" w:rsidRPr="002C45A3" w:rsidRDefault="00EE0206">
            <w:pPr>
              <w:numPr>
                <w:ilvl w:val="0"/>
                <w:numId w:val="42"/>
              </w:numPr>
              <w:spacing w:line="276" w:lineRule="auto"/>
              <w:ind w:left="0" w:hanging="2"/>
              <w:jc w:val="both"/>
            </w:pPr>
            <w:r w:rsidRPr="002C45A3">
              <w:t>locațiile organizărilor de șantier vor fi imprejmuite, astfel incat sa nu se ocupe suprafețe suplimentare de teren;</w:t>
            </w:r>
          </w:p>
          <w:p w14:paraId="0F8AD576" w14:textId="77777777" w:rsidR="00603DDB" w:rsidRPr="002C45A3" w:rsidRDefault="00EE0206">
            <w:pPr>
              <w:numPr>
                <w:ilvl w:val="0"/>
                <w:numId w:val="42"/>
              </w:numPr>
              <w:spacing w:line="276" w:lineRule="auto"/>
              <w:ind w:left="0" w:hanging="2"/>
              <w:jc w:val="both"/>
            </w:pPr>
            <w:r w:rsidRPr="002C45A3">
              <w:lastRenderedPageBreak/>
              <w:t>platformele de lucru și suprafețele de depozitare vor fi prevăzute cu șanțuri și/ sau rigole pereate pentru colectarea și evacuarea apelor pluviale; în vederea reducerii turbidității apelor de suprafața si pentru a evita ca particulele fine să fie evacuate pe terenurile din vecinătate și să influențeze morfologia terenurilor, apele pluviale colectate vor fi preepurate în bazine de sedimentare care vor fi periodic curățate, iar nămolul va fi transportat la cea mai apropiata stație de epurare;</w:t>
            </w:r>
          </w:p>
          <w:p w14:paraId="5C2BC3DE" w14:textId="77777777" w:rsidR="00603DDB" w:rsidRPr="002C45A3" w:rsidRDefault="00EE0206">
            <w:pPr>
              <w:numPr>
                <w:ilvl w:val="0"/>
                <w:numId w:val="42"/>
              </w:numPr>
              <w:spacing w:line="276" w:lineRule="auto"/>
              <w:ind w:left="0" w:hanging="2"/>
              <w:jc w:val="both"/>
            </w:pPr>
            <w:r w:rsidRPr="002C45A3">
              <w:t>montarea rezervoarelor de carburant în cuve de beton; zonele de stocare carburanți, zona de întreținere echipamente, zona de amplasare a stației betoane și a stației de asfalt vor fi prevăzute cu șanțuri și rigole de reținere a scurgerilor accidentale și apelor pluviale; pentru a asigura sedimentarea particulelor solide și separarea produselor petroliere transportate de aceste ape colectate, ele vor fi preepurate în sisteme compuse din decantor si separator de produse petroliere; totodată, platformele trebuie prevăzute cu pante pentru a asigura colectarea scurgerilor accidentale de ape uzate, uleiuri, carburanți;</w:t>
            </w:r>
          </w:p>
          <w:p w14:paraId="1605F7BD" w14:textId="77777777" w:rsidR="00603DDB" w:rsidRPr="002C45A3" w:rsidRDefault="00EE0206">
            <w:pPr>
              <w:numPr>
                <w:ilvl w:val="0"/>
                <w:numId w:val="42"/>
              </w:numPr>
              <w:spacing w:line="276" w:lineRule="auto"/>
              <w:ind w:left="0" w:hanging="2"/>
              <w:jc w:val="both"/>
            </w:pPr>
            <w:r w:rsidRPr="002C45A3">
              <w:t>toate șanțurile și podețele vor fi curățate periodic pentru a se evita înfundarea;</w:t>
            </w:r>
          </w:p>
          <w:p w14:paraId="7DFDCA33" w14:textId="77777777" w:rsidR="00603DDB" w:rsidRPr="002C45A3" w:rsidRDefault="00EE0206">
            <w:pPr>
              <w:numPr>
                <w:ilvl w:val="0"/>
                <w:numId w:val="42"/>
              </w:numPr>
              <w:spacing w:line="276" w:lineRule="auto"/>
              <w:ind w:left="0" w:hanging="2"/>
              <w:jc w:val="both"/>
            </w:pPr>
            <w:r w:rsidRPr="002C45A3">
              <w:t>montarea de toalete ecologice mobile, cu neutralizare chimică sau bazine etanșe vidanjate periodic, la fronturile de lucru și organizările de șantier;</w:t>
            </w:r>
          </w:p>
          <w:p w14:paraId="0C42FDBE" w14:textId="77777777" w:rsidR="00603DDB" w:rsidRPr="002C45A3" w:rsidRDefault="00EE0206">
            <w:pPr>
              <w:numPr>
                <w:ilvl w:val="0"/>
                <w:numId w:val="42"/>
              </w:numPr>
              <w:spacing w:line="276" w:lineRule="auto"/>
              <w:ind w:left="0" w:hanging="2"/>
              <w:jc w:val="both"/>
            </w:pPr>
            <w:r w:rsidRPr="002C45A3">
              <w:t>apele menajere vor fi colectate într-un sistem de canalizare și stocate într-un bazin vidanjabil sau epurate într-o stație de epurare;</w:t>
            </w:r>
          </w:p>
          <w:p w14:paraId="010D1534" w14:textId="77777777" w:rsidR="00603DDB" w:rsidRPr="002C45A3" w:rsidRDefault="00EE0206">
            <w:pPr>
              <w:numPr>
                <w:ilvl w:val="0"/>
                <w:numId w:val="42"/>
              </w:numPr>
              <w:spacing w:line="276" w:lineRule="auto"/>
              <w:ind w:left="0" w:hanging="2"/>
              <w:jc w:val="both"/>
            </w:pPr>
            <w:r w:rsidRPr="002C45A3">
              <w:t>silozurile de ciment și de var, buncărul de filer și instalația de preparare mixturi asfaltice trebuie sa aibă montate sisteme de captare a poluanților;</w:t>
            </w:r>
          </w:p>
          <w:p w14:paraId="6DF321B0" w14:textId="77777777" w:rsidR="00603DDB" w:rsidRPr="002C45A3" w:rsidRDefault="00EE0206">
            <w:pPr>
              <w:numPr>
                <w:ilvl w:val="0"/>
                <w:numId w:val="42"/>
              </w:numPr>
              <w:spacing w:line="276" w:lineRule="auto"/>
              <w:ind w:left="0" w:hanging="2"/>
              <w:jc w:val="both"/>
            </w:pPr>
            <w:r w:rsidRPr="002C45A3">
              <w:t>drumurile acces si drumurile de serviciu temporare trebuie sa fie pietruite;</w:t>
            </w:r>
          </w:p>
          <w:p w14:paraId="236046D0" w14:textId="77777777" w:rsidR="00603DDB" w:rsidRPr="002C45A3" w:rsidRDefault="00EE0206">
            <w:pPr>
              <w:numPr>
                <w:ilvl w:val="0"/>
                <w:numId w:val="42"/>
              </w:numPr>
              <w:spacing w:line="276" w:lineRule="auto"/>
              <w:ind w:left="0" w:hanging="2"/>
              <w:jc w:val="both"/>
            </w:pPr>
            <w:r w:rsidRPr="002C45A3">
              <w:t>reziduurile din șantier trebuie îndepărtate manual sau mecanizat de pe pneurile echipamentelor și utilajelor la ieșirea din șantier în puncte de curățare special amenajate;</w:t>
            </w:r>
          </w:p>
          <w:p w14:paraId="3F8971E7" w14:textId="77777777" w:rsidR="00603DDB" w:rsidRPr="002C45A3" w:rsidRDefault="00EE0206">
            <w:pPr>
              <w:numPr>
                <w:ilvl w:val="0"/>
                <w:numId w:val="42"/>
              </w:numPr>
              <w:spacing w:line="276" w:lineRule="auto"/>
              <w:ind w:left="0" w:hanging="2"/>
              <w:jc w:val="both"/>
            </w:pPr>
            <w:r w:rsidRPr="002C45A3">
              <w:t>este obligatorie refacerea solului (reconstrucţie ecologică) în zonele unde acesta a fost afectat temporar prin lucrările de excavare, depozitare de materiale, staţionare de utilaje, în scopul redării în circuit, la categoria de folosinţă deţinută iniţial;</w:t>
            </w:r>
          </w:p>
          <w:p w14:paraId="16E38AAE" w14:textId="77777777" w:rsidR="00603DDB" w:rsidRPr="002C45A3" w:rsidRDefault="00EE0206">
            <w:pPr>
              <w:numPr>
                <w:ilvl w:val="0"/>
                <w:numId w:val="42"/>
              </w:numPr>
              <w:spacing w:line="276" w:lineRule="auto"/>
              <w:ind w:left="0" w:hanging="2"/>
              <w:jc w:val="both"/>
            </w:pPr>
            <w:r w:rsidRPr="002C45A3">
              <w:t>se va monitoriza permanent activitatea, în perioada de execuţie a lucrărilor, din punct de vedere al protecţiei factorului de mediu sol.</w:t>
            </w:r>
          </w:p>
          <w:p w14:paraId="324BEDEF" w14:textId="77777777" w:rsidR="00603DDB" w:rsidRPr="002C45A3" w:rsidRDefault="00603DDB">
            <w:pPr>
              <w:spacing w:line="276" w:lineRule="auto"/>
              <w:ind w:left="0" w:hanging="2"/>
              <w:jc w:val="both"/>
            </w:pPr>
          </w:p>
          <w:p w14:paraId="25F3B08F" w14:textId="77777777" w:rsidR="00603DDB" w:rsidRPr="002C45A3" w:rsidRDefault="00EE0206">
            <w:pPr>
              <w:spacing w:line="276" w:lineRule="auto"/>
              <w:ind w:left="0" w:hanging="2"/>
              <w:jc w:val="both"/>
            </w:pPr>
            <w:r w:rsidRPr="002C45A3">
              <w:rPr>
                <w:b/>
                <w:i/>
              </w:rPr>
              <w:t>Apă</w:t>
            </w:r>
          </w:p>
          <w:p w14:paraId="10C92369" w14:textId="77777777" w:rsidR="00603DDB" w:rsidRPr="002C45A3" w:rsidRDefault="00EE0206">
            <w:pPr>
              <w:spacing w:line="276" w:lineRule="auto"/>
              <w:ind w:left="0" w:hanging="2"/>
              <w:jc w:val="both"/>
            </w:pPr>
            <w:r w:rsidRPr="002C45A3">
              <w:lastRenderedPageBreak/>
              <w:t>În perioada de construcţie a autostrăzii, impactul asupra apelor va fi generat de execuţia propriu-zisă a lucrărilor, traficul de şantier şi activităţile specifice organizărilor de şantier/ bazelor de producţie.</w:t>
            </w:r>
          </w:p>
          <w:p w14:paraId="0F60353C" w14:textId="77777777" w:rsidR="00603DDB" w:rsidRPr="002C45A3" w:rsidRDefault="00EE0206">
            <w:pPr>
              <w:spacing w:line="276" w:lineRule="auto"/>
              <w:ind w:left="0" w:hanging="2"/>
              <w:jc w:val="both"/>
            </w:pPr>
            <w:r w:rsidRPr="002C45A3">
              <w:t>Cantitățile de poluanți ce pot ajunge în perioada de construcţie în apele de suprafață nu afectează în mod semnificativ ecosistemele acvatice sau celelalte folosinţe ale apei în aval. Impactul asupra apelor în perioada de execuție este nesemnificativ, se manifestă local şi temporar.</w:t>
            </w:r>
          </w:p>
          <w:p w14:paraId="78E6FA36" w14:textId="77777777" w:rsidR="00603DDB" w:rsidRPr="002C45A3" w:rsidRDefault="00603DDB">
            <w:pPr>
              <w:spacing w:line="276" w:lineRule="auto"/>
              <w:ind w:left="0" w:hanging="2"/>
              <w:jc w:val="both"/>
            </w:pPr>
          </w:p>
          <w:p w14:paraId="5019EB64" w14:textId="77777777" w:rsidR="00603DDB" w:rsidRPr="002C45A3" w:rsidRDefault="00EE0206">
            <w:pPr>
              <w:spacing w:line="276" w:lineRule="auto"/>
              <w:ind w:left="0" w:hanging="2"/>
              <w:jc w:val="both"/>
            </w:pPr>
            <w:r w:rsidRPr="002C45A3">
              <w:t>În concluzie, lucrările de construcţie prevăzute în proiect nu pot provoca un impact semnificativ asupra factorului de mediu apă, în măsura în care se vor respecta măsurile de protecție prevăzute.</w:t>
            </w:r>
          </w:p>
          <w:p w14:paraId="0D684C40" w14:textId="77777777" w:rsidR="00603DDB" w:rsidRPr="002C45A3" w:rsidRDefault="00603DDB">
            <w:pPr>
              <w:spacing w:line="276" w:lineRule="auto"/>
              <w:ind w:left="0" w:hanging="2"/>
              <w:jc w:val="both"/>
            </w:pPr>
          </w:p>
          <w:p w14:paraId="7541DC75" w14:textId="77777777" w:rsidR="00603DDB" w:rsidRPr="002C45A3" w:rsidRDefault="00EE0206">
            <w:pPr>
              <w:spacing w:line="276" w:lineRule="auto"/>
              <w:ind w:left="0" w:hanging="2"/>
              <w:jc w:val="both"/>
            </w:pPr>
            <w:r w:rsidRPr="002C45A3">
              <w:t>În perioada de exploatare, impactul asupra apelor va fi generat de următoarele:</w:t>
            </w:r>
          </w:p>
          <w:p w14:paraId="7AB370F5" w14:textId="77777777" w:rsidR="00603DDB" w:rsidRPr="002C45A3" w:rsidRDefault="00EE0206">
            <w:pPr>
              <w:numPr>
                <w:ilvl w:val="0"/>
                <w:numId w:val="13"/>
              </w:numPr>
              <w:spacing w:line="276" w:lineRule="auto"/>
              <w:ind w:left="0" w:hanging="2"/>
              <w:jc w:val="both"/>
            </w:pPr>
            <w:r w:rsidRPr="002C45A3">
              <w:t>deversarea sau infiltrarea apelor pluviale colectate de pe carosabilul contaminat cu produse petroliere scurse de la autovehicule, depuneri de pulberi provenite din arderea combustibilului, particule rezultate din uzura pneurilor sau din alte materii rezultate din trafic;</w:t>
            </w:r>
          </w:p>
          <w:p w14:paraId="51015BF7" w14:textId="77777777" w:rsidR="00603DDB" w:rsidRPr="002C45A3" w:rsidRDefault="00EE0206">
            <w:pPr>
              <w:numPr>
                <w:ilvl w:val="0"/>
                <w:numId w:val="13"/>
              </w:numPr>
              <w:spacing w:line="276" w:lineRule="auto"/>
              <w:ind w:left="0" w:hanging="2"/>
              <w:jc w:val="both"/>
            </w:pPr>
            <w:r w:rsidRPr="002C45A3">
              <w:t>lucrările de întreţinere a autostrăzii;</w:t>
            </w:r>
          </w:p>
          <w:p w14:paraId="3C320166" w14:textId="77777777" w:rsidR="00603DDB" w:rsidRPr="002C45A3" w:rsidRDefault="00EE0206">
            <w:pPr>
              <w:numPr>
                <w:ilvl w:val="0"/>
                <w:numId w:val="13"/>
              </w:numPr>
              <w:spacing w:line="276" w:lineRule="auto"/>
              <w:ind w:left="0" w:hanging="2"/>
              <w:jc w:val="both"/>
            </w:pPr>
            <w:r w:rsidRPr="002C45A3">
              <w:t>accidentele rutiere în care sunt implicate cisterne care transportă substanţe periculoase generează poluarea apelor de suprafaţă şi subterane;</w:t>
            </w:r>
          </w:p>
          <w:p w14:paraId="656C8AC2" w14:textId="77777777" w:rsidR="00603DDB" w:rsidRPr="002C45A3" w:rsidRDefault="00EE0206">
            <w:pPr>
              <w:numPr>
                <w:ilvl w:val="0"/>
                <w:numId w:val="13"/>
              </w:numPr>
              <w:spacing w:line="276" w:lineRule="auto"/>
              <w:ind w:left="0" w:hanging="2"/>
              <w:jc w:val="both"/>
            </w:pPr>
            <w:r w:rsidRPr="002C45A3">
              <w:t>funcţionarea defectuoasă a sistemului de colectare şi evacuare a apelor pluviale de pe suprafaţa carosabilă a autostrăzii şi a sistemului de preepurare (decantor-separator de produse petroliere), respectiv a apelor uzate şi pluviale rezultate de la spaţiile de servicii și CIC.</w:t>
            </w:r>
          </w:p>
          <w:p w14:paraId="1014131D" w14:textId="77777777" w:rsidR="00603DDB" w:rsidRPr="002C45A3" w:rsidRDefault="00603DDB">
            <w:pPr>
              <w:spacing w:line="276" w:lineRule="auto"/>
              <w:ind w:left="0" w:hanging="2"/>
              <w:jc w:val="both"/>
            </w:pPr>
          </w:p>
          <w:p w14:paraId="6D2E02D1" w14:textId="77777777" w:rsidR="00603DDB" w:rsidRPr="002C45A3" w:rsidRDefault="00EE0206">
            <w:pPr>
              <w:spacing w:line="276" w:lineRule="auto"/>
              <w:ind w:left="0" w:hanging="2"/>
              <w:jc w:val="both"/>
            </w:pPr>
            <w:r w:rsidRPr="002C45A3">
              <w:t>Se apreciază că emisiile de substanţe poluante în perioada de exploatare, care ar putea ajunge direct sau indirect în apele de suprafață sau subterane nu sunt în cantități importante și nu modifică încadrarea în categoria de calitate a apei.</w:t>
            </w:r>
          </w:p>
          <w:p w14:paraId="192F107A" w14:textId="77777777" w:rsidR="00603DDB" w:rsidRPr="002C45A3" w:rsidRDefault="00603DDB">
            <w:pPr>
              <w:spacing w:line="276" w:lineRule="auto"/>
              <w:ind w:left="0" w:hanging="2"/>
              <w:jc w:val="both"/>
            </w:pPr>
          </w:p>
          <w:p w14:paraId="3D97D83C" w14:textId="77777777" w:rsidR="00603DDB" w:rsidRPr="002C45A3" w:rsidRDefault="00EE0206">
            <w:pPr>
              <w:spacing w:line="276" w:lineRule="auto"/>
              <w:ind w:left="0" w:hanging="2"/>
              <w:jc w:val="both"/>
            </w:pPr>
            <w:r w:rsidRPr="002C45A3">
              <w:t>În condiţii normale de exploatare a autostrăziii prin respectarea măsurilor de protecţie a mediului propuse, nu există evenimente care să producă un impact semnificativ asupra resurselor de apă.</w:t>
            </w:r>
          </w:p>
          <w:p w14:paraId="054F4D51" w14:textId="77777777" w:rsidR="00603DDB" w:rsidRPr="002C45A3" w:rsidRDefault="00603DDB">
            <w:pPr>
              <w:spacing w:line="276" w:lineRule="auto"/>
              <w:ind w:left="0" w:hanging="2"/>
              <w:jc w:val="both"/>
            </w:pPr>
          </w:p>
        </w:tc>
      </w:tr>
      <w:tr w:rsidR="00603DDB" w:rsidRPr="002C45A3" w14:paraId="4773F1C5" w14:textId="77777777">
        <w:trPr>
          <w:jc w:val="center"/>
        </w:trPr>
        <w:tc>
          <w:tcPr>
            <w:tcW w:w="3120" w:type="dxa"/>
          </w:tcPr>
          <w:p w14:paraId="4DFB983E" w14:textId="77777777" w:rsidR="00603DDB" w:rsidRPr="002C45A3" w:rsidRDefault="00EE0206">
            <w:pPr>
              <w:spacing w:line="276" w:lineRule="auto"/>
              <w:ind w:left="0" w:hanging="2"/>
              <w:jc w:val="both"/>
            </w:pPr>
            <w:r w:rsidRPr="002C45A3">
              <w:rPr>
                <w:i/>
              </w:rPr>
              <w:lastRenderedPageBreak/>
              <w:t xml:space="preserve">Protecția și refacerea biodiversității și a ecosistemelor: </w:t>
            </w:r>
            <w:r w:rsidRPr="002C45A3">
              <w:t>Se preconizează că măsura va fi:</w:t>
            </w:r>
          </w:p>
          <w:p w14:paraId="480C6B7F" w14:textId="77777777" w:rsidR="00603DDB" w:rsidRPr="002C45A3" w:rsidRDefault="00EE0206">
            <w:pPr>
              <w:numPr>
                <w:ilvl w:val="0"/>
                <w:numId w:val="54"/>
              </w:numPr>
              <w:spacing w:line="276" w:lineRule="auto"/>
              <w:ind w:left="0" w:hanging="2"/>
              <w:jc w:val="both"/>
            </w:pPr>
            <w:r w:rsidRPr="002C45A3">
              <w:t xml:space="preserve"> nocivă în mod semnificativ pentru condiția bună și reziliența ecosistemelor sau</w:t>
            </w:r>
          </w:p>
          <w:p w14:paraId="1F84D356" w14:textId="77777777" w:rsidR="00603DDB" w:rsidRPr="002C45A3" w:rsidRDefault="00EE0206">
            <w:pPr>
              <w:spacing w:line="276" w:lineRule="auto"/>
              <w:ind w:left="0" w:hanging="2"/>
              <w:jc w:val="both"/>
            </w:pPr>
            <w:r w:rsidRPr="002C45A3">
              <w:t xml:space="preserve"> </w:t>
            </w:r>
          </w:p>
          <w:p w14:paraId="45AC48CF" w14:textId="77777777" w:rsidR="00603DDB" w:rsidRPr="002C45A3" w:rsidRDefault="00EE0206">
            <w:pPr>
              <w:numPr>
                <w:ilvl w:val="0"/>
                <w:numId w:val="54"/>
              </w:numPr>
              <w:spacing w:line="276" w:lineRule="auto"/>
              <w:ind w:left="0" w:hanging="2"/>
              <w:jc w:val="both"/>
            </w:pPr>
            <w:r w:rsidRPr="002C45A3">
              <w:t>nocivă pentru stadiul de conservare a habitatelor și a speciilor, inclusiv a celor de interes pentru Uniune?</w:t>
            </w:r>
          </w:p>
        </w:tc>
        <w:tc>
          <w:tcPr>
            <w:tcW w:w="825" w:type="dxa"/>
          </w:tcPr>
          <w:p w14:paraId="7D71FA5F" w14:textId="77777777" w:rsidR="00603DDB" w:rsidRPr="002C45A3" w:rsidRDefault="00EE0206">
            <w:pPr>
              <w:spacing w:line="276" w:lineRule="auto"/>
              <w:ind w:left="0" w:hanging="2"/>
              <w:jc w:val="center"/>
            </w:pPr>
            <w:r w:rsidRPr="002C45A3">
              <w:rPr>
                <w:b/>
              </w:rPr>
              <w:t>X</w:t>
            </w:r>
          </w:p>
        </w:tc>
        <w:tc>
          <w:tcPr>
            <w:tcW w:w="10740" w:type="dxa"/>
          </w:tcPr>
          <w:p w14:paraId="189F122A" w14:textId="77777777" w:rsidR="00603DDB" w:rsidRPr="002C45A3" w:rsidRDefault="00EE0206">
            <w:pPr>
              <w:spacing w:line="276" w:lineRule="auto"/>
              <w:ind w:left="0" w:hanging="2"/>
              <w:jc w:val="both"/>
            </w:pPr>
            <w:r w:rsidRPr="002C45A3">
              <w:t>Din punct de vedere a analizei impactului de mediu secțiunea de autostradă A1 Margina – Holdea este inclusă în coridorul de autostradă Lugoj – Deva pentru care a fost realizată EIA și a fost emis acord de mediu la data de 9 Septembrie 2010. Acordul de mediu a fost revizuit la data de 23 Decembrie 2013 și la data de 9 Decembrie 2016.</w:t>
            </w:r>
          </w:p>
          <w:p w14:paraId="29888E48" w14:textId="77777777" w:rsidR="00603DDB" w:rsidRPr="002C45A3" w:rsidRDefault="00603DDB">
            <w:pPr>
              <w:spacing w:line="276" w:lineRule="auto"/>
              <w:ind w:left="0" w:hanging="2"/>
              <w:jc w:val="both"/>
            </w:pPr>
          </w:p>
          <w:p w14:paraId="76C71C65" w14:textId="77777777" w:rsidR="00603DDB" w:rsidRPr="002C45A3" w:rsidRDefault="00EE0206">
            <w:pPr>
              <w:spacing w:line="276" w:lineRule="auto"/>
              <w:ind w:left="0" w:hanging="2"/>
              <w:jc w:val="both"/>
            </w:pPr>
            <w:r w:rsidRPr="002C45A3">
              <w:t xml:space="preserve">Pentru proiectul de autostradă A1 etapele procesului de evaluare a impactului asupra mediului s-a derulat în conformitate cu prevederile Directivei 2014/52/UE a Parlamentului European și a Consiliului, de modificare a Directivei 2011/92/UE privind evaluarea efectelor anumitor proiecte publice și private asupra mediului și ale Directivei 92/43/CEE a Consiliului privind conservarea habitatelor naturale și a speciilor de faună și floră sălbatică. </w:t>
            </w:r>
          </w:p>
          <w:p w14:paraId="4F995064" w14:textId="77777777" w:rsidR="00603DDB" w:rsidRPr="002C45A3" w:rsidRDefault="00603DDB">
            <w:pPr>
              <w:spacing w:line="276" w:lineRule="auto"/>
              <w:ind w:left="0" w:hanging="2"/>
              <w:jc w:val="both"/>
            </w:pPr>
          </w:p>
          <w:p w14:paraId="47ADF65A" w14:textId="77777777" w:rsidR="00603DDB" w:rsidRPr="002C45A3" w:rsidRDefault="00EE0206">
            <w:pPr>
              <w:spacing w:line="276" w:lineRule="auto"/>
              <w:ind w:left="0" w:hanging="2"/>
              <w:jc w:val="both"/>
            </w:pPr>
            <w:r w:rsidRPr="002C45A3">
              <w:t>Soluțiile tehnice ale tronsonului de autostradă Lugoj – Deva au suferit modificări în urma evaluării impactului asupra biodiversității, în special în ceea ce privește permeabilitatea mamiferelor mari. Acesta a fost motivul principal al revizuirii acordului de mediu în anul 2013.</w:t>
            </w:r>
          </w:p>
          <w:p w14:paraId="77D0B55B" w14:textId="77777777" w:rsidR="00603DDB" w:rsidRPr="002C45A3" w:rsidRDefault="00603DDB">
            <w:pPr>
              <w:spacing w:line="276" w:lineRule="auto"/>
              <w:ind w:left="0" w:hanging="2"/>
              <w:jc w:val="both"/>
            </w:pPr>
          </w:p>
          <w:p w14:paraId="1CCA5C05" w14:textId="77777777" w:rsidR="00603DDB" w:rsidRPr="002C45A3" w:rsidRDefault="00EE0206">
            <w:pPr>
              <w:spacing w:line="276" w:lineRule="auto"/>
              <w:ind w:left="0" w:hanging="2"/>
              <w:jc w:val="both"/>
            </w:pPr>
            <w:r w:rsidRPr="002C45A3">
              <w:t xml:space="preserve">În aria de proiect a autostrăzii A1 Margina - Holdea se află </w:t>
            </w:r>
            <w:r w:rsidRPr="002C45A3">
              <w:rPr>
                <w:b/>
              </w:rPr>
              <w:t>2 situri de interes comunitar intersectate de aliniamentul autostrazii</w:t>
            </w:r>
            <w:r w:rsidRPr="002C45A3">
              <w:t>.. Interacțiunea cu aceste situri, precum și stadiul elaborării obiectivelor specifice și modul în care documentațiile elaborate țin cont  de aceste obiective specifice sunt prezentate în tabelul 21.</w:t>
            </w:r>
          </w:p>
          <w:p w14:paraId="1A38FE51" w14:textId="77777777" w:rsidR="00603DDB" w:rsidRPr="002C45A3" w:rsidRDefault="00603DDB">
            <w:pPr>
              <w:spacing w:line="276" w:lineRule="auto"/>
              <w:ind w:left="0" w:hanging="2"/>
              <w:jc w:val="both"/>
            </w:pPr>
          </w:p>
          <w:p w14:paraId="17811C61" w14:textId="77777777" w:rsidR="00603DDB" w:rsidRPr="002C45A3" w:rsidRDefault="00EE0206">
            <w:pPr>
              <w:spacing w:line="276" w:lineRule="auto"/>
              <w:ind w:left="0" w:hanging="2"/>
              <w:jc w:val="center"/>
            </w:pPr>
            <w:r w:rsidRPr="002C45A3">
              <w:rPr>
                <w:b/>
                <w:i/>
              </w:rPr>
              <w:t>Tabelul 21 . Relația cu ariile naturale protejate</w:t>
            </w:r>
          </w:p>
          <w:tbl>
            <w:tblPr>
              <w:tblStyle w:val="afff6"/>
              <w:tblW w:w="103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75"/>
              <w:gridCol w:w="3960"/>
              <w:gridCol w:w="1170"/>
              <w:gridCol w:w="600"/>
              <w:gridCol w:w="735"/>
              <w:gridCol w:w="825"/>
              <w:gridCol w:w="2130"/>
            </w:tblGrid>
            <w:tr w:rsidR="00603DDB" w:rsidRPr="002C45A3" w14:paraId="52FFDD27" w14:textId="77777777">
              <w:trPr>
                <w:trHeight w:val="1781"/>
              </w:trPr>
              <w:tc>
                <w:tcPr>
                  <w:tcW w:w="975" w:type="dxa"/>
                  <w:tcBorders>
                    <w:top w:val="single" w:sz="8" w:space="0" w:color="000000"/>
                    <w:left w:val="single" w:sz="8" w:space="0" w:color="000000"/>
                    <w:bottom w:val="single" w:sz="8" w:space="0" w:color="000000"/>
                    <w:right w:val="single" w:sz="8" w:space="0" w:color="000000"/>
                  </w:tcBorders>
                  <w:shd w:val="clear" w:color="auto" w:fill="C5E0B3"/>
                  <w:tcMar>
                    <w:top w:w="100" w:type="dxa"/>
                    <w:left w:w="100" w:type="dxa"/>
                    <w:bottom w:w="100" w:type="dxa"/>
                    <w:right w:w="100" w:type="dxa"/>
                  </w:tcMar>
                  <w:vAlign w:val="center"/>
                </w:tcPr>
                <w:p w14:paraId="4F2A7C7F" w14:textId="77777777" w:rsidR="00603DDB" w:rsidRPr="002C45A3" w:rsidRDefault="00EE0206">
                  <w:pPr>
                    <w:widowControl w:val="0"/>
                    <w:spacing w:before="240" w:line="276" w:lineRule="auto"/>
                    <w:ind w:left="0" w:hanging="2"/>
                    <w:jc w:val="center"/>
                    <w:rPr>
                      <w:b/>
                    </w:rPr>
                  </w:pPr>
                  <w:r w:rsidRPr="002C45A3">
                    <w:rPr>
                      <w:b/>
                    </w:rPr>
                    <w:t>Proiecte</w:t>
                  </w:r>
                </w:p>
                <w:p w14:paraId="2BF6E403" w14:textId="77777777" w:rsidR="00603DDB" w:rsidRPr="002C45A3" w:rsidRDefault="00EE0206">
                  <w:pPr>
                    <w:widowControl w:val="0"/>
                    <w:spacing w:before="240" w:line="276" w:lineRule="auto"/>
                    <w:ind w:left="0" w:hanging="2"/>
                    <w:jc w:val="center"/>
                    <w:rPr>
                      <w:b/>
                    </w:rPr>
                  </w:pPr>
                  <w:r w:rsidRPr="002C45A3">
                    <w:rPr>
                      <w:b/>
                    </w:rPr>
                    <w:t xml:space="preserve"> </w:t>
                  </w:r>
                </w:p>
              </w:tc>
              <w:tc>
                <w:tcPr>
                  <w:tcW w:w="396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399612B1" w14:textId="77777777" w:rsidR="00603DDB" w:rsidRPr="002C45A3" w:rsidRDefault="00EE0206">
                  <w:pPr>
                    <w:widowControl w:val="0"/>
                    <w:spacing w:before="240" w:line="276" w:lineRule="auto"/>
                    <w:ind w:left="0" w:hanging="2"/>
                    <w:jc w:val="center"/>
                    <w:rPr>
                      <w:b/>
                    </w:rPr>
                  </w:pPr>
                  <w:r w:rsidRPr="002C45A3">
                    <w:rPr>
                      <w:b/>
                    </w:rPr>
                    <w:t>Arii protejate în zona proiectului</w:t>
                  </w:r>
                </w:p>
                <w:p w14:paraId="4D57F4B4" w14:textId="77777777" w:rsidR="00603DDB" w:rsidRPr="002C45A3" w:rsidRDefault="00EE0206">
                  <w:pPr>
                    <w:widowControl w:val="0"/>
                    <w:spacing w:before="240" w:line="276" w:lineRule="auto"/>
                    <w:ind w:left="0" w:hanging="2"/>
                    <w:jc w:val="center"/>
                    <w:rPr>
                      <w:b/>
                    </w:rPr>
                  </w:pPr>
                  <w:r w:rsidRPr="002C45A3">
                    <w:rPr>
                      <w:b/>
                    </w:rPr>
                    <w:t xml:space="preserve"> </w:t>
                  </w:r>
                </w:p>
              </w:tc>
              <w:tc>
                <w:tcPr>
                  <w:tcW w:w="117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42538684" w14:textId="77777777" w:rsidR="00603DDB" w:rsidRPr="002C45A3" w:rsidRDefault="00EE0206">
                  <w:pPr>
                    <w:widowControl w:val="0"/>
                    <w:spacing w:before="240" w:line="276" w:lineRule="auto"/>
                    <w:ind w:left="0" w:hanging="2"/>
                    <w:jc w:val="center"/>
                    <w:rPr>
                      <w:b/>
                    </w:rPr>
                  </w:pPr>
                  <w:r w:rsidRPr="002C45A3">
                    <w:rPr>
                      <w:b/>
                    </w:rPr>
                    <w:t>Exista obiective specifice pentru ariile afectate?</w:t>
                  </w:r>
                </w:p>
                <w:p w14:paraId="195C49BA" w14:textId="77777777" w:rsidR="00603DDB" w:rsidRPr="002C45A3" w:rsidRDefault="00EE0206">
                  <w:pPr>
                    <w:widowControl w:val="0"/>
                    <w:spacing w:before="240" w:line="276" w:lineRule="auto"/>
                    <w:ind w:left="0" w:hanging="2"/>
                    <w:jc w:val="center"/>
                    <w:rPr>
                      <w:b/>
                    </w:rPr>
                  </w:pPr>
                  <w:r w:rsidRPr="002C45A3">
                    <w:rPr>
                      <w:b/>
                    </w:rPr>
                    <w:lastRenderedPageBreak/>
                    <w:t xml:space="preserve"> </w:t>
                  </w:r>
                </w:p>
              </w:tc>
              <w:tc>
                <w:tcPr>
                  <w:tcW w:w="60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04851AE6" w14:textId="77777777" w:rsidR="00603DDB" w:rsidRPr="002C45A3" w:rsidRDefault="00EE0206">
                  <w:pPr>
                    <w:widowControl w:val="0"/>
                    <w:spacing w:line="276" w:lineRule="auto"/>
                    <w:ind w:left="0" w:right="-120" w:hanging="2"/>
                    <w:jc w:val="center"/>
                    <w:rPr>
                      <w:b/>
                    </w:rPr>
                  </w:pPr>
                  <w:r w:rsidRPr="002C45A3">
                    <w:rPr>
                      <w:b/>
                    </w:rPr>
                    <w:lastRenderedPageBreak/>
                    <w:t>EIA/AA este finalizat?</w:t>
                  </w:r>
                </w:p>
                <w:p w14:paraId="0165911F" w14:textId="77777777" w:rsidR="00603DDB" w:rsidRPr="002C45A3" w:rsidRDefault="00EE0206">
                  <w:pPr>
                    <w:widowControl w:val="0"/>
                    <w:spacing w:before="240" w:line="276" w:lineRule="auto"/>
                    <w:ind w:left="0" w:hanging="2"/>
                    <w:jc w:val="center"/>
                    <w:rPr>
                      <w:b/>
                    </w:rPr>
                  </w:pPr>
                  <w:r w:rsidRPr="002C45A3">
                    <w:rPr>
                      <w:b/>
                    </w:rPr>
                    <w:t xml:space="preserve"> </w:t>
                  </w:r>
                </w:p>
              </w:tc>
              <w:tc>
                <w:tcPr>
                  <w:tcW w:w="73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307D0224" w14:textId="77777777" w:rsidR="00603DDB" w:rsidRPr="002C45A3" w:rsidRDefault="00EE0206">
                  <w:pPr>
                    <w:widowControl w:val="0"/>
                    <w:spacing w:before="240" w:line="276" w:lineRule="auto"/>
                    <w:ind w:left="0" w:hanging="2"/>
                    <w:jc w:val="center"/>
                    <w:rPr>
                      <w:b/>
                    </w:rPr>
                  </w:pPr>
                  <w:r w:rsidRPr="002C45A3">
                    <w:rPr>
                      <w:b/>
                    </w:rPr>
                    <w:t>Exista Acord de mediu?</w:t>
                  </w:r>
                </w:p>
                <w:p w14:paraId="46C7FB8A" w14:textId="77777777" w:rsidR="00603DDB" w:rsidRPr="002C45A3" w:rsidRDefault="00EE0206">
                  <w:pPr>
                    <w:widowControl w:val="0"/>
                    <w:spacing w:before="240" w:line="276" w:lineRule="auto"/>
                    <w:ind w:left="0" w:hanging="2"/>
                    <w:jc w:val="center"/>
                    <w:rPr>
                      <w:b/>
                    </w:rPr>
                  </w:pPr>
                  <w:r w:rsidRPr="002C45A3">
                    <w:rPr>
                      <w:b/>
                    </w:rPr>
                    <w:lastRenderedPageBreak/>
                    <w:t xml:space="preserve"> </w:t>
                  </w:r>
                </w:p>
              </w:tc>
              <w:tc>
                <w:tcPr>
                  <w:tcW w:w="825"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0109C806" w14:textId="77777777" w:rsidR="00603DDB" w:rsidRPr="002C45A3" w:rsidRDefault="00EE0206">
                  <w:pPr>
                    <w:widowControl w:val="0"/>
                    <w:spacing w:before="240" w:line="276" w:lineRule="auto"/>
                    <w:ind w:left="0" w:hanging="2"/>
                    <w:jc w:val="center"/>
                    <w:rPr>
                      <w:b/>
                    </w:rPr>
                  </w:pPr>
                  <w:r w:rsidRPr="002C45A3">
                    <w:rPr>
                      <w:b/>
                    </w:rPr>
                    <w:lastRenderedPageBreak/>
                    <w:t>Exista contract de lucrări semn</w:t>
                  </w:r>
                  <w:r w:rsidRPr="002C45A3">
                    <w:rPr>
                      <w:b/>
                    </w:rPr>
                    <w:lastRenderedPageBreak/>
                    <w:t>at?</w:t>
                  </w:r>
                </w:p>
                <w:p w14:paraId="6F4B32BE" w14:textId="77777777" w:rsidR="00603DDB" w:rsidRPr="002C45A3" w:rsidRDefault="00EE0206">
                  <w:pPr>
                    <w:widowControl w:val="0"/>
                    <w:spacing w:before="240" w:line="276" w:lineRule="auto"/>
                    <w:ind w:left="0" w:hanging="2"/>
                    <w:jc w:val="center"/>
                    <w:rPr>
                      <w:b/>
                    </w:rPr>
                  </w:pPr>
                  <w:r w:rsidRPr="002C45A3">
                    <w:rPr>
                      <w:b/>
                    </w:rPr>
                    <w:t xml:space="preserve"> </w:t>
                  </w:r>
                </w:p>
              </w:tc>
              <w:tc>
                <w:tcPr>
                  <w:tcW w:w="2130" w:type="dxa"/>
                  <w:tcBorders>
                    <w:top w:val="single" w:sz="8" w:space="0" w:color="000000"/>
                    <w:left w:val="nil"/>
                    <w:bottom w:val="single" w:sz="8" w:space="0" w:color="000000"/>
                    <w:right w:val="single" w:sz="8" w:space="0" w:color="000000"/>
                  </w:tcBorders>
                  <w:shd w:val="clear" w:color="auto" w:fill="C5E0B3"/>
                  <w:tcMar>
                    <w:top w:w="100" w:type="dxa"/>
                    <w:left w:w="100" w:type="dxa"/>
                    <w:bottom w:w="100" w:type="dxa"/>
                    <w:right w:w="100" w:type="dxa"/>
                  </w:tcMar>
                  <w:vAlign w:val="center"/>
                </w:tcPr>
                <w:p w14:paraId="32E69571" w14:textId="77777777" w:rsidR="00603DDB" w:rsidRPr="002C45A3" w:rsidRDefault="00EE0206">
                  <w:pPr>
                    <w:widowControl w:val="0"/>
                    <w:spacing w:before="240" w:line="276" w:lineRule="auto"/>
                    <w:ind w:left="0" w:hanging="2"/>
                    <w:jc w:val="center"/>
                    <w:rPr>
                      <w:b/>
                    </w:rPr>
                  </w:pPr>
                  <w:r w:rsidRPr="002C45A3">
                    <w:rPr>
                      <w:b/>
                    </w:rPr>
                    <w:lastRenderedPageBreak/>
                    <w:t>Dacă EIA/AA nu tine cont de obiectivele specifice care este data la care se revizuiește EIA/AA?</w:t>
                  </w:r>
                </w:p>
              </w:tc>
            </w:tr>
            <w:tr w:rsidR="00603DDB" w:rsidRPr="002C45A3" w14:paraId="523A1C9E" w14:textId="77777777">
              <w:tc>
                <w:tcPr>
                  <w:tcW w:w="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D3F77C" w14:textId="77777777" w:rsidR="00603DDB" w:rsidRPr="002C45A3" w:rsidRDefault="00EE0206">
                  <w:pPr>
                    <w:widowControl w:val="0"/>
                    <w:spacing w:before="240" w:line="276" w:lineRule="auto"/>
                    <w:ind w:left="0" w:hanging="2"/>
                  </w:pPr>
                  <w:r w:rsidRPr="002C45A3">
                    <w:t>A1 Marginea - Holdea</w:t>
                  </w:r>
                </w:p>
              </w:tc>
              <w:tc>
                <w:tcPr>
                  <w:tcW w:w="39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ACA337A" w14:textId="77777777" w:rsidR="00603DDB" w:rsidRPr="002C45A3" w:rsidRDefault="00EE0206">
                  <w:pPr>
                    <w:widowControl w:val="0"/>
                    <w:spacing w:before="240" w:line="276" w:lineRule="auto"/>
                    <w:ind w:left="0" w:hanging="2"/>
                    <w:jc w:val="both"/>
                  </w:pPr>
                  <w:r w:rsidRPr="002C45A3">
                    <w:t>-ROSCI0355 Podișul Lipovei – Poiana Ruscă – intersectat de traseul proiectului;</w:t>
                  </w:r>
                </w:p>
                <w:p w14:paraId="2A25AA96" w14:textId="77777777" w:rsidR="00603DDB" w:rsidRPr="002C45A3" w:rsidRDefault="00EE0206">
                  <w:pPr>
                    <w:widowControl w:val="0"/>
                    <w:spacing w:before="240" w:line="276" w:lineRule="auto"/>
                    <w:ind w:left="0" w:hanging="2"/>
                    <w:jc w:val="both"/>
                  </w:pPr>
                  <w:r w:rsidRPr="002C45A3">
                    <w:t>-ROSPA0029  Defileul Mureșului Inferior – Dealurile Lipovei – intersectat de traseul proiectului;</w:t>
                  </w:r>
                </w:p>
              </w:tc>
              <w:tc>
                <w:tcPr>
                  <w:tcW w:w="117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20DF91D" w14:textId="77777777" w:rsidR="00603DDB" w:rsidRPr="002C45A3" w:rsidRDefault="00EE0206">
                  <w:pPr>
                    <w:widowControl w:val="0"/>
                    <w:spacing w:before="240" w:line="276" w:lineRule="auto"/>
                    <w:ind w:left="0" w:hanging="2"/>
                  </w:pPr>
                  <w:r w:rsidRPr="002C45A3">
                    <w:t>Au fost emise OSC pentru cele 2 arii naturale protejate.</w:t>
                  </w:r>
                </w:p>
              </w:tc>
              <w:tc>
                <w:tcPr>
                  <w:tcW w:w="60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D1A7EFC" w14:textId="77777777" w:rsidR="00603DDB" w:rsidRPr="002C45A3" w:rsidRDefault="00EE0206">
                  <w:pPr>
                    <w:widowControl w:val="0"/>
                    <w:spacing w:before="240" w:line="276" w:lineRule="auto"/>
                    <w:ind w:left="0" w:hanging="2"/>
                  </w:pPr>
                  <w:r w:rsidRPr="002C45A3">
                    <w:t>Da</w:t>
                  </w:r>
                </w:p>
              </w:tc>
              <w:tc>
                <w:tcPr>
                  <w:tcW w:w="73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C868542" w14:textId="77777777" w:rsidR="00603DDB" w:rsidRPr="002C45A3" w:rsidRDefault="00EE0206">
                  <w:pPr>
                    <w:widowControl w:val="0"/>
                    <w:spacing w:before="240" w:line="276" w:lineRule="auto"/>
                    <w:ind w:left="0" w:hanging="2"/>
                  </w:pPr>
                  <w:r w:rsidRPr="002C45A3">
                    <w:t>Da</w:t>
                  </w:r>
                </w:p>
              </w:tc>
              <w:tc>
                <w:tcPr>
                  <w:tcW w:w="82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FB2FB2F" w14:textId="77777777" w:rsidR="00603DDB" w:rsidRPr="002C45A3" w:rsidRDefault="00EE0206">
                  <w:pPr>
                    <w:widowControl w:val="0"/>
                    <w:spacing w:before="240" w:line="276" w:lineRule="auto"/>
                    <w:ind w:left="0" w:hanging="2"/>
                  </w:pPr>
                  <w:r w:rsidRPr="002C45A3">
                    <w:t>Nu</w:t>
                  </w:r>
                </w:p>
              </w:tc>
              <w:tc>
                <w:tcPr>
                  <w:tcW w:w="213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05B1B7B" w14:textId="77777777" w:rsidR="00603DDB" w:rsidRPr="002C45A3" w:rsidRDefault="00EE0206">
                  <w:pPr>
                    <w:widowControl w:val="0"/>
                    <w:spacing w:before="240" w:line="276" w:lineRule="auto"/>
                    <w:ind w:left="0" w:hanging="2"/>
                  </w:pPr>
                  <w:r w:rsidRPr="002C45A3">
                    <w:t>Termenul estimat de emitere a acordului de mediu revizuit este trimestrul II 2022.</w:t>
                  </w:r>
                </w:p>
              </w:tc>
            </w:tr>
          </w:tbl>
          <w:p w14:paraId="1A68B88F" w14:textId="77777777" w:rsidR="00603DDB" w:rsidRPr="002C45A3" w:rsidRDefault="00603DDB">
            <w:pPr>
              <w:spacing w:line="276" w:lineRule="auto"/>
              <w:ind w:left="0" w:hanging="2"/>
              <w:jc w:val="both"/>
            </w:pPr>
          </w:p>
          <w:p w14:paraId="3E7D13A6" w14:textId="77777777" w:rsidR="00603DDB" w:rsidRPr="002C45A3" w:rsidRDefault="00EE0206">
            <w:pPr>
              <w:spacing w:line="276" w:lineRule="auto"/>
              <w:ind w:left="0" w:hanging="2"/>
              <w:jc w:val="both"/>
            </w:pPr>
            <w:r w:rsidRPr="002C45A3">
              <w:t xml:space="preserve">Studiu de Evaluare adecvată desfășurat pentru coridorul de autostradă A1 Margina – Holdea a măsurat impactul asupra speciilor și habitatelor și a identificat măsurile de atenuare pentru impactul asupra biodiversității. Cu toate acestea, după cum se poate concluziona din informațiile de mai sus, Evaluarea impactului asupra mediului și Evaluarea adecvată pentru sectorul Lugoj - Deva, din care secțiunea Margina - Holdea face parte, au fost finalizate cu mult timp înainte de clarificările metodologice discutate cu Comisia Europeană în cazul evaluării impactului asupra mediului al autostrăzii Sibiu-Pitești. La acest moment contractul de execuție pentru proiectul de autostradă Margina - Holdea se află în faza de licitație. Prin urmare, pentru a aplica lecțiile învățate din cazul autostrăzii Sibiu - Pitești, autoritățile române vor revizui evaluarea adecvată și în consecință acordul de mediu pentru secțiunea Margina - Holdea până la finele trimestrului II 2022 luând în considerare obiectivele specifice de conservare comunicate de ANANP, utilizând principiul precauției în baza ghidului metodologic </w:t>
            </w:r>
            <w:r w:rsidRPr="002C45A3">
              <w:lastRenderedPageBreak/>
              <w:t>al Comisiei Europene</w:t>
            </w:r>
            <w:r w:rsidRPr="002C45A3">
              <w:rPr>
                <w:vertAlign w:val="superscript"/>
              </w:rPr>
              <w:footnoteReference w:id="31"/>
            </w:r>
            <w:r w:rsidRPr="002C45A3">
              <w:t xml:space="preserve"> . Termenele asumate în tabelul prezentat mai sus fac parte din indicatorii de etapă (milestones) cuprinși în cadrul Componentei – Transport sustenabil din cadrul PNRR.</w:t>
            </w:r>
          </w:p>
          <w:p w14:paraId="5F67AF01" w14:textId="77777777" w:rsidR="00603DDB" w:rsidRPr="002C45A3" w:rsidRDefault="00603DDB">
            <w:pPr>
              <w:spacing w:line="276" w:lineRule="auto"/>
              <w:ind w:left="0" w:hanging="2"/>
              <w:jc w:val="both"/>
            </w:pPr>
          </w:p>
          <w:p w14:paraId="27B1A231" w14:textId="77777777" w:rsidR="00603DDB" w:rsidRPr="002C45A3" w:rsidRDefault="00EE0206">
            <w:pPr>
              <w:spacing w:line="276" w:lineRule="auto"/>
              <w:ind w:left="0" w:hanging="2"/>
              <w:jc w:val="both"/>
            </w:pPr>
            <w:r w:rsidRPr="002C45A3">
              <w:t>În eventualitatea în care măsurile de atenuare deja prevăzute în acordul de mediu în vigoare la acest moment nu vor fi considerate suficiente pentru atenuarea impactului reliefat de evaluarea adecvată derulată în baza obiectivelor de conservare actualizate de ANANP, în bugetul proiectului au fost prevăzute rezerve de implementare pentru a acoperi cheltuielile suplimentare generate de măsurile de atenuare actualizate pe baza evaluării impactului asupra obiectivelor specifice.</w:t>
            </w:r>
          </w:p>
          <w:p w14:paraId="64A7E9B2" w14:textId="77777777" w:rsidR="00603DDB" w:rsidRPr="002C45A3" w:rsidRDefault="00603DDB">
            <w:pPr>
              <w:spacing w:line="276" w:lineRule="auto"/>
              <w:ind w:left="0" w:hanging="2"/>
              <w:jc w:val="both"/>
            </w:pPr>
          </w:p>
          <w:p w14:paraId="18BD3ED6" w14:textId="77777777" w:rsidR="00603DDB" w:rsidRPr="002C45A3" w:rsidRDefault="00EE0206">
            <w:pPr>
              <w:spacing w:line="276" w:lineRule="auto"/>
              <w:ind w:left="0" w:hanging="2"/>
              <w:jc w:val="both"/>
            </w:pPr>
            <w:r w:rsidRPr="002C45A3">
              <w:t xml:space="preserve">Pentru proiectele de infrastructură rutieră, încă de la faza analizei multi-criteriale a aliniamentelor de traseu, se acordă o mare atenție siturilor Natura 2000, pe cât posibil, se are în vedere evitarea acestora sau intersectarea marginală acolo unde nu este posibilă evitarea acestora. La stabilirea variantei de traseu, se inițiază discuțiile cu Agenția Națională pentru Arii Naturale Protejate pentru stabilirea obiectivelor specifice de conservare (OSC), în cazul ariilor pentru care nu au fost încă stabilite OSC, înainte de a demara procedura de mediu. Acest proces este aplicat pentru toate proiectele derulate de CNAIR, în conformitate cu procedura aplicată deja la nivelul CNAIR. Inclusiv pentru proiectele pentru care este necesară revizuirea acordului de mediu, evaluarea adecvată se face ținând cont de obiectivele specifice de conservare. </w:t>
            </w:r>
          </w:p>
          <w:p w14:paraId="2F20642C" w14:textId="77777777" w:rsidR="00603DDB" w:rsidRPr="002C45A3" w:rsidRDefault="00603DDB">
            <w:pPr>
              <w:spacing w:line="276" w:lineRule="auto"/>
              <w:ind w:left="0" w:hanging="2"/>
              <w:jc w:val="both"/>
            </w:pPr>
          </w:p>
          <w:p w14:paraId="08AFA9F4" w14:textId="77777777" w:rsidR="00603DDB" w:rsidRPr="002C45A3" w:rsidRDefault="00EE0206">
            <w:pPr>
              <w:spacing w:line="276" w:lineRule="auto"/>
              <w:ind w:left="0" w:hanging="2"/>
              <w:jc w:val="both"/>
            </w:pPr>
            <w:r w:rsidRPr="002C45A3">
              <w:t xml:space="preserve">De asemenea, în cadrul studiilor de fezabilitate / proiectelor tehnice au fost / vor fi propuse soluții tehnice astfel încât impactul asupra mediului să fie cât mai mic: au fost / vor fi alese materiale de construcție prietenoase cu mediul, deschiderile podurilor / viaductelor au fost / vor fi stabilite astfel încât să asigure permeabilitatea faunei și să nu fie executate lucrări în albiile minore ale râurilor (acolo unde a fost posibil), au fost / vor fi propuse subtraversări pentru fauna de dimensiune mică / medie, au fost / vor fi propuse garduri de protecție care să împiedice pătrunderea faunei la nivelul părții carosabile și au fost / vor fi propuse panouri fonoabsorbante astfel încât nivelul zgomotului să nu afecteze mediul. </w:t>
            </w:r>
          </w:p>
          <w:p w14:paraId="5617B16F" w14:textId="77777777" w:rsidR="00603DDB" w:rsidRPr="002C45A3" w:rsidRDefault="00603DDB">
            <w:pPr>
              <w:spacing w:line="276" w:lineRule="auto"/>
              <w:ind w:left="0" w:hanging="2"/>
              <w:jc w:val="both"/>
            </w:pPr>
          </w:p>
          <w:p w14:paraId="65FEC737" w14:textId="77777777" w:rsidR="00603DDB" w:rsidRPr="002C45A3" w:rsidRDefault="00EE0206">
            <w:pPr>
              <w:spacing w:line="276" w:lineRule="auto"/>
              <w:ind w:left="0" w:hanging="2"/>
              <w:jc w:val="both"/>
            </w:pPr>
            <w:r w:rsidRPr="002C45A3">
              <w:lastRenderedPageBreak/>
              <w:t xml:space="preserve">Studiile de evaluare adecvată au fost / vor fi elaborate ținând cont de prevederile Directivei Habitate, ale ghidurilor de evaluare a impactului asupra biodiversității și de experiența acumulată în cazul altor proiecte majore de infrastructură rutieră aprobate de Comisia Europeană. </w:t>
            </w:r>
          </w:p>
          <w:p w14:paraId="7A2D654A" w14:textId="77777777" w:rsidR="00603DDB" w:rsidRPr="002C45A3" w:rsidRDefault="00603DDB">
            <w:pPr>
              <w:spacing w:line="276" w:lineRule="auto"/>
              <w:ind w:left="0" w:hanging="2"/>
              <w:jc w:val="both"/>
            </w:pPr>
          </w:p>
          <w:p w14:paraId="3A93BFB2" w14:textId="77777777" w:rsidR="00603DDB" w:rsidRPr="002C45A3" w:rsidRDefault="00EE0206">
            <w:pPr>
              <w:spacing w:line="276" w:lineRule="auto"/>
              <w:ind w:left="0" w:hanging="2"/>
              <w:jc w:val="both"/>
            </w:pPr>
            <w:r w:rsidRPr="002C45A3">
              <w:t xml:space="preserve">În cadrul studiilor de evaluare adecvată, evaluarea impactului asupra biodiversității s-a făcut / se face ținând cont de obiectivele specifice de conservare, de fiecare parametru și valoare țintă stabilite pentru fiecare specie și fiecare habitat din cadrul acestor arii naturale protejate. Este prezentată localizarea proiectului în raport cu zonele de distribuție ale acestor specii și habitate și este evaluată posibilitatea de afectare a parametrilor și a valorilor țintă stabilite de ANANP. În cazul în care există posibilitatea de afectare a parametrilor, este evaluată magnitudinea impactului și sunt propuse măsuri adecvate astfel încât impactul rezidual să fie nesemnificativ. De asemenea, este evaluat impactul cumulat, ținând cont atât de presiunile existente (menționate în planurile de management, în formularele standard Natura 2000 sau în obiectivele specifice de conservare), cât și de proiectele existente sau propuse în zona de incidență a proiectelor și în cazul în care există posibilitatea generării unui impact cumulat, sunt propuse măsuri adecvate, astfel încât impactul cumulat să nu fie semnificativ și să nu afecteze integritatea ariilor naturale protejate sau starea de conservare a acestora. </w:t>
            </w:r>
          </w:p>
          <w:p w14:paraId="512DD439" w14:textId="77777777" w:rsidR="00603DDB" w:rsidRPr="002C45A3" w:rsidRDefault="00603DDB">
            <w:pPr>
              <w:spacing w:line="276" w:lineRule="auto"/>
              <w:ind w:left="0" w:hanging="2"/>
              <w:jc w:val="both"/>
            </w:pPr>
          </w:p>
          <w:p w14:paraId="66337043" w14:textId="77777777" w:rsidR="00603DDB" w:rsidRPr="002C45A3" w:rsidRDefault="00EE0206">
            <w:pPr>
              <w:spacing w:line="276" w:lineRule="auto"/>
              <w:ind w:left="0" w:hanging="2"/>
              <w:jc w:val="both"/>
            </w:pPr>
            <w:r w:rsidRPr="002C45A3">
              <w:t xml:space="preserve">În cadrul studiilor de evaluare adecvată a fost / va fi solicitată utilizarea speciilor din flora locală pentru amenajarea speciilor afectate temporar de lucrări și pentru împăduriri. A fost menționat că puieții vor fi achiziționați de la centre specializate. Conform legislației în vigoare, în cazul în care va fi împădurită o suprafață pe care nu a existat anterior pădure, va fi analizată necesitatea parcurgerii procedurii EIA / EA. Nu vor fi realizate plantări în zone umede. De asemenea, în cadrul studiilor de evaluare adecvată a fost / va fi menționat că este strict interzisă utilizarea speciilor invazive pentru realizarea împăduririlor. </w:t>
            </w:r>
          </w:p>
          <w:p w14:paraId="5E66A736" w14:textId="77777777" w:rsidR="00603DDB" w:rsidRPr="002C45A3" w:rsidRDefault="00603DDB">
            <w:pPr>
              <w:spacing w:line="276" w:lineRule="auto"/>
              <w:ind w:left="0" w:hanging="2"/>
              <w:jc w:val="both"/>
            </w:pPr>
          </w:p>
          <w:p w14:paraId="23299989" w14:textId="77777777" w:rsidR="00603DDB" w:rsidRPr="002C45A3" w:rsidRDefault="00EE0206">
            <w:pPr>
              <w:spacing w:line="276" w:lineRule="auto"/>
              <w:ind w:left="0" w:hanging="2"/>
              <w:jc w:val="both"/>
            </w:pPr>
            <w:r w:rsidRPr="002C45A3">
              <w:t>În cadrul studiilor de evaluare adecvată a fost / va fi propus un plan de monitorizare a factorilor de mediu, inclusiv a biodiversității, atât pentru perioada execuției lucrărilor de construcție, cât și pentru primii ani din perioada de operare. De asemenea, va fi monitorizată implementarea măsurilor de prevenire / reducere a impactului asupra mediului, iar în cazul în care vor fi necesare măsuri suplimentare, vor fi propuse măsuri specifice în cadrul rapoartelor de monitorizare și va fi urmărită implementarea acestora.</w:t>
            </w:r>
          </w:p>
          <w:p w14:paraId="0DF3EB39" w14:textId="77777777" w:rsidR="00603DDB" w:rsidRPr="002C45A3" w:rsidRDefault="00603DDB">
            <w:pPr>
              <w:spacing w:line="276" w:lineRule="auto"/>
              <w:ind w:left="0" w:hanging="2"/>
              <w:jc w:val="both"/>
            </w:pPr>
          </w:p>
          <w:p w14:paraId="6193A400" w14:textId="77777777" w:rsidR="00603DDB" w:rsidRPr="002C45A3" w:rsidRDefault="00EE0206">
            <w:pPr>
              <w:spacing w:line="276" w:lineRule="auto"/>
              <w:ind w:left="0" w:hanging="2"/>
              <w:jc w:val="both"/>
            </w:pPr>
            <w:r w:rsidRPr="002C45A3">
              <w:lastRenderedPageBreak/>
              <w:t>Adițional o atenție deosebită se acordă impactului proiectului asupra terenurilor arabile, în particular asupra terenurilor cu fertilitate medie/crescută, precum și asupra despăduririlor. În acest sens la faza de derulare a studiilor de fezabilitate în cadrul analizei alternativelor de traseu se iau în considerare la realizarea analizei multi-criteriale de selecție următoarele elemente:</w:t>
            </w:r>
          </w:p>
          <w:p w14:paraId="780779F9"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limitarea suprafeței ocupate de proiectele de infrastructură rutieră la minimul necesar și propunerea de  soluții tehnice (precum viaducte) acolo unde este posibil din punct de vedere tehnic astfel încât să fie afectate cât mai puțin terenurile arabile / zonele cu un nivel moderat / crescut al fertilității solului; </w:t>
            </w:r>
          </w:p>
          <w:p w14:paraId="51DF4DD3"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selectarea variantei de traseu astfel încât să afecteze cât mai puțin terenurile naturale și să intersecteze acolo unde este posibil terenuri neproductive, terenuri antropizate; </w:t>
            </w:r>
          </w:p>
          <w:p w14:paraId="7EB987F7"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propunerea ca organizările de șantier și alte construcții temporare să fie amplasate în zone antropizate precum foste platforme industriale / platforme betonate, terenuri neproductive; </w:t>
            </w:r>
          </w:p>
          <w:p w14:paraId="2EA219A6"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este interzisă amplasarea organizărilor de șantier și a altor construcții temporare în cadrul ariilor naturale protejate / în zonele împădurite / pe malul corpurilor de apă de suprafață sau în imediata vecinătate a acestora; </w:t>
            </w:r>
          </w:p>
          <w:p w14:paraId="1BBEC628"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 xml:space="preserve">alternativele de traseu sunt propuse și ulterior selectate astfel încât să nu afecteze arii naturale protejate sau zone importante pentru biodiversitate (care reprezintă habitat pentru speciile periclitate, speciile menționate în Lista Roșie), iar acolo unde nu este posibilă evitarea acestor zone, sunt selectate alternative de traseu / constructive care să afecteze cât mai puțin ariile naturale protejate: intersectarea marginală a ariilor naturale protejate, propunerea de poduri / viaducte / tuneluri / ecoducte, etc. De asemenea, sunt propuse panouri fonoabsorbante, panouri anticoliziune, garduri ranforsate, subtraversări, etc; </w:t>
            </w:r>
          </w:p>
          <w:p w14:paraId="00C49FA3" w14:textId="77777777" w:rsidR="00603DDB" w:rsidRPr="002C45A3" w:rsidRDefault="00EE0206">
            <w:pPr>
              <w:numPr>
                <w:ilvl w:val="0"/>
                <w:numId w:val="102"/>
              </w:numPr>
              <w:pBdr>
                <w:top w:val="nil"/>
                <w:left w:val="nil"/>
                <w:bottom w:val="nil"/>
                <w:right w:val="nil"/>
                <w:between w:val="nil"/>
              </w:pBdr>
              <w:spacing w:line="276" w:lineRule="auto"/>
              <w:ind w:left="0" w:hanging="2"/>
              <w:jc w:val="both"/>
              <w:rPr>
                <w:color w:val="000000"/>
              </w:rPr>
            </w:pPr>
            <w:r w:rsidRPr="002C45A3">
              <w:rPr>
                <w:color w:val="000000"/>
              </w:rPr>
              <w:t>alternativele de traseu sunt propuse și ulterior selectate astfel încât să nu afecteze terenuri din fondul forestier (terenuri împădurite sau terenuri neîmpădurite încă). Acolo unde nu există posibilitatea evitării pădurii sunt propuse măsuri adecvate de reducere a impactului: panouri fonoabsorbante / subtraversări pentru fauna de dimensiuni mici / garduri (ranforsate sau simple) pentru a împiedica pătrunderea faunei la nivelul părții carosabile. Pe parcursul elaborării proiectului și realizării studiilor de mediu se asigură că structurile propuse asigură permeabilitate faunei;</w:t>
            </w:r>
          </w:p>
          <w:p w14:paraId="122CDF0C" w14:textId="77777777" w:rsidR="00603DDB" w:rsidRPr="002C45A3" w:rsidRDefault="00603DDB">
            <w:pPr>
              <w:spacing w:line="276" w:lineRule="auto"/>
              <w:ind w:left="0" w:hanging="2"/>
              <w:jc w:val="both"/>
            </w:pPr>
          </w:p>
          <w:p w14:paraId="5E7596FE" w14:textId="77777777" w:rsidR="00603DDB" w:rsidRPr="002C45A3" w:rsidRDefault="00EE0206">
            <w:pPr>
              <w:spacing w:line="276" w:lineRule="auto"/>
              <w:ind w:left="0" w:hanging="2"/>
              <w:jc w:val="both"/>
            </w:pPr>
            <w:r w:rsidRPr="002C45A3">
              <w:t xml:space="preserve">De asemenea, în cadrul etapelor procesului de evaluare a impactului asupra mediului, realizat în conformitate cu prevederile </w:t>
            </w:r>
            <w:r w:rsidRPr="002C45A3">
              <w:rPr>
                <w:i/>
              </w:rPr>
              <w:t xml:space="preserve">Directivei 2014/52/UE a Parlamentului European și a Consiliului, de modificare a Directivei </w:t>
            </w:r>
            <w:r w:rsidRPr="002C45A3">
              <w:rPr>
                <w:i/>
              </w:rPr>
              <w:lastRenderedPageBreak/>
              <w:t xml:space="preserve">2011/92/UE privind evaluarea efectelor anumitor proiecte publice și private asupra mediului </w:t>
            </w:r>
            <w:r w:rsidRPr="002C45A3">
              <w:t>și ale</w:t>
            </w:r>
            <w:r w:rsidRPr="002C45A3">
              <w:rPr>
                <w:i/>
              </w:rPr>
              <w:t xml:space="preserve"> Directivei 92/43/CEE a Consiliului privind conservarea habitatelor naturale și a speciilor de faună și floră sălbatică </w:t>
            </w:r>
            <w:r w:rsidRPr="002C45A3">
              <w:t xml:space="preserve">sunt prevăzute derularea consultărilor publice cu privire la impactul proiectului de autostradă asupra comunităților locale. Solicitările comunităților locale, în special în ceea ce privește accesul la terenurile agricole sunt luate în considerare la proiectarea soluțiilor tehnice. </w:t>
            </w:r>
          </w:p>
          <w:p w14:paraId="602E6620" w14:textId="77777777" w:rsidR="00603DDB" w:rsidRPr="002C45A3" w:rsidRDefault="00603DDB">
            <w:pPr>
              <w:spacing w:line="276" w:lineRule="auto"/>
              <w:ind w:left="0" w:hanging="2"/>
              <w:jc w:val="both"/>
            </w:pPr>
          </w:p>
          <w:p w14:paraId="6F10C5AB" w14:textId="77777777" w:rsidR="00603DDB" w:rsidRPr="002C45A3" w:rsidRDefault="00EE0206">
            <w:pPr>
              <w:spacing w:line="276" w:lineRule="auto"/>
              <w:ind w:left="0" w:hanging="2"/>
              <w:jc w:val="both"/>
            </w:pPr>
            <w:r w:rsidRPr="002C45A3">
              <w:t xml:space="preserve">De remarcat că în România comunitățile locale consideră că accesibilitatea oferită de construcția unei infrastructuri rutiere moderne asigură un impact pozitiv asupra gradului de utilizare și productivitate a  terenurilor agricole din zonele deservite. </w:t>
            </w:r>
          </w:p>
          <w:p w14:paraId="717C2E79" w14:textId="77777777" w:rsidR="00603DDB" w:rsidRPr="002C45A3" w:rsidRDefault="00603DDB">
            <w:pPr>
              <w:spacing w:line="276" w:lineRule="auto"/>
              <w:ind w:left="0" w:hanging="2"/>
              <w:jc w:val="both"/>
            </w:pPr>
          </w:p>
          <w:p w14:paraId="440FD3D0" w14:textId="77777777" w:rsidR="00603DDB" w:rsidRPr="002C45A3" w:rsidRDefault="00EE0206">
            <w:pPr>
              <w:spacing w:line="276" w:lineRule="auto"/>
              <w:ind w:left="0" w:hanging="2"/>
              <w:jc w:val="both"/>
            </w:pPr>
            <w:r w:rsidRPr="002C45A3">
              <w:t>România, ca parte integrantă a UE, îşi propune alinierea la direcțiile propuse de către practicile europene, adoptând o strategie de susținere şi sprijinire financiară a fermierilor și producătorilor locali, încurajând practicile durabile și ecologice, investind în același timp și în dezvoltarea zonelor rurale.</w:t>
            </w:r>
          </w:p>
          <w:p w14:paraId="2E3DB625" w14:textId="77777777" w:rsidR="00603DDB" w:rsidRPr="002C45A3" w:rsidRDefault="00603DDB">
            <w:pPr>
              <w:spacing w:line="276" w:lineRule="auto"/>
              <w:ind w:left="0" w:hanging="2"/>
              <w:jc w:val="both"/>
            </w:pPr>
          </w:p>
          <w:p w14:paraId="10816C48" w14:textId="77777777" w:rsidR="00603DDB" w:rsidRPr="002C45A3" w:rsidRDefault="00EE0206">
            <w:pPr>
              <w:spacing w:line="276" w:lineRule="auto"/>
              <w:ind w:left="0" w:hanging="2"/>
              <w:jc w:val="both"/>
            </w:pPr>
            <w:r w:rsidRPr="002C45A3">
              <w:t>Industriile și serviciile legate de agricultură și produse alimentare asigură nenumărate locuri de muncă în România. Datorită climatului său, a solului fertil, a abilităților tehnice ale fermierilor și a calității produselor sale, România posedă un capital agricol deosebit de valoros.</w:t>
            </w:r>
          </w:p>
          <w:p w14:paraId="5023BA88" w14:textId="77777777" w:rsidR="00603DDB" w:rsidRPr="002C45A3" w:rsidRDefault="00603DDB">
            <w:pPr>
              <w:spacing w:line="276" w:lineRule="auto"/>
              <w:ind w:left="0" w:hanging="2"/>
              <w:jc w:val="both"/>
            </w:pPr>
          </w:p>
          <w:p w14:paraId="05B7CBFA" w14:textId="77777777" w:rsidR="00603DDB" w:rsidRPr="002C45A3" w:rsidRDefault="00EE0206">
            <w:pPr>
              <w:spacing w:line="276" w:lineRule="auto"/>
              <w:ind w:left="0" w:hanging="2"/>
              <w:jc w:val="both"/>
            </w:pPr>
            <w:r w:rsidRPr="002C45A3">
              <w:t>Starea precară a infrastructurii naționale și producerea de congestii în trafic reprezintă provocări din ce în ce mai semnificative pentru industria agricolă. Condițiile slabe de circulație contribuie la creșterea costurilor de exploatare, prin creșterea consumului de combustibil și a costurilor de întreținere a vehiculelor. Congestia rutieră atrage după sine costuri cu forța de muncă, combustibil, precum şi întârzieri ale livrărilor de produse, ducând la creșterea costurilor totale și la reducerea competitivității în domeniul agricol.</w:t>
            </w:r>
          </w:p>
          <w:p w14:paraId="7718DDC1" w14:textId="77777777" w:rsidR="00603DDB" w:rsidRPr="002C45A3" w:rsidRDefault="00603DDB">
            <w:pPr>
              <w:spacing w:line="276" w:lineRule="auto"/>
              <w:ind w:left="0" w:hanging="2"/>
              <w:jc w:val="both"/>
            </w:pPr>
          </w:p>
          <w:p w14:paraId="10002E33" w14:textId="77777777" w:rsidR="00603DDB" w:rsidRPr="002C45A3" w:rsidRDefault="00EE0206">
            <w:pPr>
              <w:spacing w:line="276" w:lineRule="auto"/>
              <w:ind w:left="0" w:hanging="2"/>
              <w:jc w:val="both"/>
            </w:pPr>
            <w:r w:rsidRPr="002C45A3">
              <w:t xml:space="preserve">Prin intermediul noii Politici Agricole Comune (PAC), se dorește tranziția agriculturii UE spre strategii agro-ecologice. Există o necesitate de a reconecta fermierii cu consumatorii, în scopul construirii de economii alimentare locale și dinamice. Prin intermediul acestei politici, se dorește susținerea fermierilor, a producătorilor, a procesatorilor și a comercianților și construirea legăturilor puternice locale și regionale între aceștia, consumatori și operatori din sectorul alimentar. </w:t>
            </w:r>
          </w:p>
          <w:p w14:paraId="71F92261" w14:textId="77777777" w:rsidR="00603DDB" w:rsidRPr="002C45A3" w:rsidRDefault="00603DDB">
            <w:pPr>
              <w:spacing w:line="276" w:lineRule="auto"/>
              <w:ind w:left="0" w:hanging="2"/>
              <w:jc w:val="both"/>
            </w:pPr>
          </w:p>
          <w:p w14:paraId="7DA8EADB" w14:textId="77777777" w:rsidR="00603DDB" w:rsidRPr="002C45A3" w:rsidRDefault="00EE0206">
            <w:pPr>
              <w:spacing w:line="276" w:lineRule="auto"/>
              <w:ind w:left="0" w:hanging="2"/>
              <w:jc w:val="both"/>
            </w:pPr>
            <w:r w:rsidRPr="002C45A3">
              <w:t>Susținerea dezvoltării durabile a zonelor rurale și mediului implică şi asigurarea unei infrastructuri corespunzătoare, cu fonduri destinate și alocate în acest sens. Prin intermediul acesteia, se poate asigura un mediu stabil şi competent pentru a avea o producție de hrană de calitate bazată pe sisteme și practici durabile cum ar fi agricultura ecologică și alte practici agricole prietenoase, precum şi transportul eficient al produselor către consumatorii finali. Aceștia ar avea acces facil şi rapid la hrană produsă în mod ecologic de către producători specializați.</w:t>
            </w:r>
          </w:p>
          <w:p w14:paraId="5446CB11" w14:textId="77777777" w:rsidR="00603DDB" w:rsidRPr="002C45A3" w:rsidRDefault="00603DDB">
            <w:pPr>
              <w:spacing w:line="276" w:lineRule="auto"/>
              <w:ind w:left="0" w:hanging="2"/>
              <w:jc w:val="both"/>
            </w:pPr>
          </w:p>
          <w:p w14:paraId="3AE94097" w14:textId="77777777" w:rsidR="00603DDB" w:rsidRPr="002C45A3" w:rsidRDefault="00EE0206">
            <w:pPr>
              <w:spacing w:line="276" w:lineRule="auto"/>
              <w:ind w:left="0" w:hanging="2"/>
              <w:jc w:val="both"/>
            </w:pPr>
            <w:r w:rsidRPr="002C45A3">
              <w:t>O rețea de infrastructură eficientă asigură un mediu propice transferului de cunoștințe agroecologice, cooperărilor și inovațiilor în domeniu. Dintre externalităţile pozitive indirecte asociate ocupării de terenuri agricole pentru realizarea proiectelor de infrastructură, se pot menționa următoarele:</w:t>
            </w:r>
          </w:p>
          <w:p w14:paraId="215FAC89" w14:textId="77777777" w:rsidR="00603DDB" w:rsidRPr="002C45A3" w:rsidRDefault="00EE0206">
            <w:pPr>
              <w:numPr>
                <w:ilvl w:val="1"/>
                <w:numId w:val="95"/>
              </w:numPr>
              <w:spacing w:line="276" w:lineRule="auto"/>
              <w:ind w:left="0" w:hanging="2"/>
              <w:jc w:val="both"/>
            </w:pPr>
            <w:r w:rsidRPr="002C45A3">
              <w:t xml:space="preserve">creșterea calității vieții, prin accesibilitate și conectivitate; </w:t>
            </w:r>
          </w:p>
          <w:p w14:paraId="6E6AC8C7" w14:textId="77777777" w:rsidR="00603DDB" w:rsidRPr="002C45A3" w:rsidRDefault="00EE0206">
            <w:pPr>
              <w:numPr>
                <w:ilvl w:val="1"/>
                <w:numId w:val="95"/>
              </w:numPr>
              <w:spacing w:line="276" w:lineRule="auto"/>
              <w:ind w:left="0" w:hanging="2"/>
              <w:jc w:val="both"/>
            </w:pPr>
            <w:r w:rsidRPr="002C45A3">
              <w:t>creșterea economiei naționale şi asigurarea sustenabilității: scăzând costurile asociate transportului de mărfuri, producătorii pot absorbi fondurile destinate acestora şi le pot redirecționa spre creșterea calității produselor, achiziția de utilaje noi, performanțe, adoptarea de tehnologii mai eficiente, mai prietenoase cu mediul;</w:t>
            </w:r>
          </w:p>
          <w:p w14:paraId="11A55F4D" w14:textId="77777777" w:rsidR="00603DDB" w:rsidRPr="002C45A3" w:rsidRDefault="00EE0206">
            <w:pPr>
              <w:numPr>
                <w:ilvl w:val="1"/>
                <w:numId w:val="95"/>
              </w:numPr>
              <w:spacing w:line="276" w:lineRule="auto"/>
              <w:ind w:left="0" w:hanging="2"/>
              <w:jc w:val="both"/>
            </w:pPr>
            <w:r w:rsidRPr="002C45A3">
              <w:t>creșterea capacității de exploatare a resurselor agricole, creșterea valorii de piață a terenurilor agricole și valorificarea eficientă a potențialului acestora;</w:t>
            </w:r>
          </w:p>
          <w:p w14:paraId="1045BAC2" w14:textId="77777777" w:rsidR="00603DDB" w:rsidRPr="002C45A3" w:rsidRDefault="00EE0206">
            <w:pPr>
              <w:numPr>
                <w:ilvl w:val="1"/>
                <w:numId w:val="95"/>
              </w:numPr>
              <w:spacing w:line="276" w:lineRule="auto"/>
              <w:ind w:left="0" w:hanging="2"/>
              <w:jc w:val="both"/>
            </w:pPr>
            <w:r w:rsidRPr="002C45A3">
              <w:t>susținerea agriculturii ecologice, a produselor de calitate, a cooperării dintre producători, dintre producători şi consumatori, precum şi acces facil la servicii de consultanță și inovații agro-ecologice;</w:t>
            </w:r>
          </w:p>
          <w:p w14:paraId="5E1A5747" w14:textId="77777777" w:rsidR="00603DDB" w:rsidRPr="002C45A3" w:rsidRDefault="00EE0206">
            <w:pPr>
              <w:numPr>
                <w:ilvl w:val="1"/>
                <w:numId w:val="95"/>
              </w:numPr>
              <w:spacing w:line="276" w:lineRule="auto"/>
              <w:ind w:left="0" w:hanging="2"/>
              <w:jc w:val="both"/>
            </w:pPr>
            <w:r w:rsidRPr="002C45A3">
              <w:t>producție de hrană bazată pe strategiile agro-ecologice, prin dezvoltarea de lanțuri de aprovizionare coordonate de către comunități;</w:t>
            </w:r>
          </w:p>
          <w:p w14:paraId="33931E7A" w14:textId="77777777" w:rsidR="00603DDB" w:rsidRPr="002C45A3" w:rsidRDefault="00EE0206">
            <w:pPr>
              <w:numPr>
                <w:ilvl w:val="1"/>
                <w:numId w:val="95"/>
              </w:numPr>
              <w:spacing w:line="276" w:lineRule="auto"/>
              <w:ind w:left="0" w:hanging="2"/>
              <w:jc w:val="both"/>
            </w:pPr>
            <w:r w:rsidRPr="002C45A3">
              <w:t>transfer de cunoștințe agro-ecologice şi tranziția facilă spre agro-ecologie, prin folosirea politicii agricole comune pentru construirea noilor sisteme alimentare;</w:t>
            </w:r>
          </w:p>
          <w:p w14:paraId="2E050670" w14:textId="77777777" w:rsidR="00603DDB" w:rsidRPr="002C45A3" w:rsidRDefault="00EE0206">
            <w:pPr>
              <w:numPr>
                <w:ilvl w:val="1"/>
                <w:numId w:val="95"/>
              </w:numPr>
              <w:spacing w:line="276" w:lineRule="auto"/>
              <w:ind w:left="0" w:hanging="2"/>
              <w:jc w:val="both"/>
            </w:pPr>
            <w:r w:rsidRPr="002C45A3">
              <w:t>prin creșterea capacității sistemului de transport, se va asigura o fluidizare și o creștere a competitivității în domeniu, cu rezultate benefice pentru consumator.</w:t>
            </w:r>
          </w:p>
          <w:p w14:paraId="11D4C18B" w14:textId="77777777" w:rsidR="00603DDB" w:rsidRPr="002C45A3" w:rsidRDefault="00603DDB">
            <w:pPr>
              <w:spacing w:line="276" w:lineRule="auto"/>
              <w:ind w:left="0" w:hanging="2"/>
              <w:jc w:val="both"/>
            </w:pPr>
          </w:p>
          <w:p w14:paraId="2A11B695" w14:textId="77777777" w:rsidR="00603DDB" w:rsidRPr="002C45A3" w:rsidRDefault="00EE0206">
            <w:pPr>
              <w:spacing w:line="276" w:lineRule="auto"/>
              <w:ind w:left="0" w:hanging="2"/>
              <w:jc w:val="both"/>
            </w:pPr>
            <w:r w:rsidRPr="002C45A3">
              <w:t xml:space="preserve">Totodată, în conformitate cu legislația națională OUG 38/2002, modificată și completată de Legea nr. 243/2011, pentru terenurile agricole afectate de activitățile de construcție a autostrăzii cum ar fi: organizările </w:t>
            </w:r>
            <w:r w:rsidRPr="002C45A3">
              <w:lastRenderedPageBreak/>
              <w:t>de șantier, platformele de lucru, gropile de împrumut etc. se derulează studii pedologice pentru readucerea terenurilor agricole la stadiul inițial din punct de vedere a proprietăților agrochimice.</w:t>
            </w:r>
          </w:p>
          <w:p w14:paraId="049637BE" w14:textId="77777777" w:rsidR="00603DDB" w:rsidRPr="002C45A3" w:rsidRDefault="00603DDB">
            <w:pPr>
              <w:spacing w:line="276" w:lineRule="auto"/>
              <w:ind w:left="0" w:hanging="2"/>
              <w:jc w:val="both"/>
            </w:pPr>
          </w:p>
          <w:p w14:paraId="11E51DB0" w14:textId="77777777" w:rsidR="00603DDB" w:rsidRPr="002C45A3" w:rsidRDefault="00EE0206">
            <w:pPr>
              <w:spacing w:line="276" w:lineRule="auto"/>
              <w:ind w:left="0" w:hanging="2"/>
              <w:jc w:val="both"/>
            </w:pPr>
            <w:r w:rsidRPr="002C45A3">
              <w:t xml:space="preserve">Studiu de Evaluare adecvată desfășurat pentru coridorul de autostradă A1 Lugoj – Deva  a măsurat impactul asupra speciilor și habitatelor și a identificat măsurile de atenuare pentru impactul asupra biodiversității. Pentru sectorul de autostradă Margina – Holdea a fost prevăzută realizarea a două tuneluri de aproximativ 2,13 km având dublu scop de protecție față de instabilitatea solului și de permeabilitate a mamiferelor mari. </w:t>
            </w:r>
          </w:p>
          <w:p w14:paraId="1DB09C1E" w14:textId="77777777" w:rsidR="00603DDB" w:rsidRPr="002C45A3" w:rsidRDefault="00EE0206">
            <w:pPr>
              <w:spacing w:line="276" w:lineRule="auto"/>
              <w:ind w:left="0" w:hanging="2"/>
              <w:jc w:val="both"/>
            </w:pPr>
            <w:r w:rsidRPr="002C45A3">
              <w:t>Ecoductele care vor fi construite pe acest sector vor crește permeabilitatea pentru mamiferelor mari pe principalul culoar de migrație în spațiul montan, dinspre grupa Carpaților Occidentali spre grupa Carpaților Meridionali. În prezent acest culoar de tranziție este strangulat de traficul intens de pe drumul național DN 68A Holdea - Margina. După implementarea sectorului de autostradă Holdea - Margina se va asigura fluența traficului rutier în siguranță fără interferența cu vectorul de migrație al mamiferelor mari.</w:t>
            </w:r>
          </w:p>
          <w:p w14:paraId="1B61E0B3" w14:textId="77777777" w:rsidR="00603DDB" w:rsidRPr="002C45A3" w:rsidRDefault="00EE0206">
            <w:pPr>
              <w:spacing w:line="276" w:lineRule="auto"/>
              <w:ind w:left="0" w:hanging="2"/>
              <w:jc w:val="both"/>
            </w:pPr>
            <w:r w:rsidRPr="002C45A3">
              <w:t>Mai jos prezentăm hărțile realizate în timpul studierii speciilor de păsări, mamifere și reptile din zonă (Figurile 28, 29, 30, 31, 32):</w:t>
            </w:r>
          </w:p>
          <w:p w14:paraId="14F5F68A" w14:textId="1D5CFA42" w:rsidR="00603DDB" w:rsidRPr="002C45A3" w:rsidRDefault="00723740">
            <w:pPr>
              <w:spacing w:line="276" w:lineRule="auto"/>
              <w:ind w:left="0" w:hanging="2"/>
              <w:jc w:val="center"/>
            </w:pPr>
            <w:r w:rsidRPr="002C45A3">
              <w:rPr>
                <w:noProof/>
                <w:lang w:val="en-GB" w:eastAsia="en-GB"/>
              </w:rPr>
              <w:drawing>
                <wp:inline distT="0" distB="0" distL="0" distR="0" wp14:anchorId="12F974FF" wp14:editId="070A04E6">
                  <wp:extent cx="4171950" cy="27527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171950" cy="2752725"/>
                          </a:xfrm>
                          <a:prstGeom prst="rect">
                            <a:avLst/>
                          </a:prstGeom>
                        </pic:spPr>
                      </pic:pic>
                    </a:graphicData>
                  </a:graphic>
                </wp:inline>
              </w:drawing>
            </w:r>
          </w:p>
          <w:p w14:paraId="3AFFD8DC" w14:textId="77777777" w:rsidR="00603DDB" w:rsidRPr="002C45A3" w:rsidRDefault="00EE0206">
            <w:pPr>
              <w:spacing w:line="276" w:lineRule="auto"/>
              <w:ind w:left="0" w:hanging="2"/>
              <w:jc w:val="center"/>
              <w:rPr>
                <w:b/>
                <w:i/>
              </w:rPr>
            </w:pPr>
            <w:r w:rsidRPr="002C45A3">
              <w:rPr>
                <w:b/>
                <w:i/>
              </w:rPr>
              <w:t xml:space="preserve">Figura 28: Puncte de identificare a speciilor protejate </w:t>
            </w:r>
          </w:p>
          <w:p w14:paraId="042F49C4" w14:textId="2F633EC1" w:rsidR="00603DDB" w:rsidRPr="002C45A3" w:rsidRDefault="00723740">
            <w:pPr>
              <w:spacing w:line="276" w:lineRule="auto"/>
              <w:ind w:left="0" w:hanging="2"/>
              <w:jc w:val="center"/>
            </w:pPr>
            <w:r w:rsidRPr="002C45A3">
              <w:rPr>
                <w:noProof/>
                <w:lang w:val="en-GB" w:eastAsia="en-GB"/>
              </w:rPr>
              <w:lastRenderedPageBreak/>
              <w:drawing>
                <wp:inline distT="0" distB="0" distL="0" distR="0" wp14:anchorId="0D6B2F09" wp14:editId="63F8133B">
                  <wp:extent cx="4229100" cy="29908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29100" cy="2990850"/>
                          </a:xfrm>
                          <a:prstGeom prst="rect">
                            <a:avLst/>
                          </a:prstGeom>
                        </pic:spPr>
                      </pic:pic>
                    </a:graphicData>
                  </a:graphic>
                </wp:inline>
              </w:drawing>
            </w:r>
          </w:p>
          <w:p w14:paraId="252D8F83" w14:textId="77777777" w:rsidR="00603DDB" w:rsidRPr="002C45A3" w:rsidRDefault="00EE0206">
            <w:pPr>
              <w:spacing w:line="276" w:lineRule="auto"/>
              <w:ind w:left="0" w:hanging="2"/>
              <w:jc w:val="center"/>
            </w:pPr>
            <w:r w:rsidRPr="002C45A3">
              <w:rPr>
                <w:b/>
                <w:i/>
              </w:rPr>
              <w:t>Figura 29: Puncte de identificare a speciilor protejate</w:t>
            </w:r>
          </w:p>
          <w:p w14:paraId="5FE76DFA" w14:textId="382E6A21" w:rsidR="00603DDB" w:rsidRPr="002C45A3" w:rsidRDefault="00723740">
            <w:pPr>
              <w:spacing w:line="276" w:lineRule="auto"/>
              <w:ind w:left="0" w:hanging="2"/>
              <w:jc w:val="center"/>
            </w:pPr>
            <w:r w:rsidRPr="002C45A3">
              <w:rPr>
                <w:noProof/>
                <w:lang w:val="en-GB" w:eastAsia="en-GB"/>
              </w:rPr>
              <w:lastRenderedPageBreak/>
              <w:drawing>
                <wp:inline distT="0" distB="0" distL="0" distR="0" wp14:anchorId="67AA492E" wp14:editId="0AC657B6">
                  <wp:extent cx="4419600" cy="27336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419600" cy="2733675"/>
                          </a:xfrm>
                          <a:prstGeom prst="rect">
                            <a:avLst/>
                          </a:prstGeom>
                        </pic:spPr>
                      </pic:pic>
                    </a:graphicData>
                  </a:graphic>
                </wp:inline>
              </w:drawing>
            </w:r>
          </w:p>
          <w:p w14:paraId="4C730469" w14:textId="77777777" w:rsidR="00603DDB" w:rsidRPr="002C45A3" w:rsidRDefault="00EE0206">
            <w:pPr>
              <w:spacing w:line="276" w:lineRule="auto"/>
              <w:ind w:left="0" w:hanging="2"/>
              <w:jc w:val="center"/>
            </w:pPr>
            <w:r w:rsidRPr="002C45A3">
              <w:rPr>
                <w:b/>
                <w:i/>
              </w:rPr>
              <w:t>Figura 30: Puncte de identificare a speciilor protejate</w:t>
            </w:r>
          </w:p>
          <w:p w14:paraId="737CFBE5" w14:textId="1438A9E7" w:rsidR="00603DDB" w:rsidRPr="002C45A3" w:rsidRDefault="00723740">
            <w:pPr>
              <w:spacing w:line="276" w:lineRule="auto"/>
              <w:ind w:left="0" w:hanging="2"/>
              <w:jc w:val="center"/>
            </w:pPr>
            <w:r w:rsidRPr="002C45A3">
              <w:rPr>
                <w:noProof/>
                <w:lang w:val="en-GB" w:eastAsia="en-GB"/>
              </w:rPr>
              <w:drawing>
                <wp:inline distT="0" distB="0" distL="0" distR="0" wp14:anchorId="5CDAB5B8" wp14:editId="4D7A3387">
                  <wp:extent cx="4333875" cy="25241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33875" cy="2524125"/>
                          </a:xfrm>
                          <a:prstGeom prst="rect">
                            <a:avLst/>
                          </a:prstGeom>
                        </pic:spPr>
                      </pic:pic>
                    </a:graphicData>
                  </a:graphic>
                </wp:inline>
              </w:drawing>
            </w:r>
          </w:p>
          <w:p w14:paraId="1CD87289" w14:textId="77777777" w:rsidR="00603DDB" w:rsidRPr="002C45A3" w:rsidRDefault="00EE0206">
            <w:pPr>
              <w:spacing w:line="276" w:lineRule="auto"/>
              <w:ind w:left="0" w:hanging="2"/>
              <w:jc w:val="center"/>
            </w:pPr>
            <w:r w:rsidRPr="002C45A3">
              <w:rPr>
                <w:b/>
                <w:i/>
              </w:rPr>
              <w:t>Figura 31: Puncte de identificare a speciilor protejate</w:t>
            </w:r>
          </w:p>
          <w:p w14:paraId="36AEAC70" w14:textId="19933EE7" w:rsidR="00603DDB" w:rsidRPr="002C45A3" w:rsidRDefault="00723740">
            <w:pPr>
              <w:spacing w:line="276" w:lineRule="auto"/>
              <w:ind w:left="0" w:hanging="2"/>
              <w:jc w:val="center"/>
            </w:pPr>
            <w:r w:rsidRPr="002C45A3">
              <w:rPr>
                <w:noProof/>
                <w:lang w:val="en-GB" w:eastAsia="en-GB"/>
              </w:rPr>
              <w:lastRenderedPageBreak/>
              <w:drawing>
                <wp:inline distT="0" distB="0" distL="0" distR="0" wp14:anchorId="40E0D752" wp14:editId="0CB12F7F">
                  <wp:extent cx="4486275" cy="2447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486275" cy="2447925"/>
                          </a:xfrm>
                          <a:prstGeom prst="rect">
                            <a:avLst/>
                          </a:prstGeom>
                        </pic:spPr>
                      </pic:pic>
                    </a:graphicData>
                  </a:graphic>
                </wp:inline>
              </w:drawing>
            </w:r>
          </w:p>
          <w:p w14:paraId="661A2724" w14:textId="77777777" w:rsidR="00603DDB" w:rsidRPr="002C45A3" w:rsidRDefault="00EE0206">
            <w:pPr>
              <w:spacing w:line="276" w:lineRule="auto"/>
              <w:ind w:left="0" w:hanging="2"/>
              <w:jc w:val="center"/>
            </w:pPr>
            <w:r w:rsidRPr="002C45A3">
              <w:rPr>
                <w:b/>
                <w:i/>
              </w:rPr>
              <w:t>Figura 32: Puncte de identificare a speciilor protejate</w:t>
            </w:r>
          </w:p>
          <w:p w14:paraId="145C83D8" w14:textId="77777777" w:rsidR="00603DDB" w:rsidRPr="002C45A3" w:rsidRDefault="00603DDB">
            <w:pPr>
              <w:spacing w:line="276" w:lineRule="auto"/>
              <w:ind w:left="0" w:hanging="2"/>
              <w:jc w:val="both"/>
            </w:pPr>
          </w:p>
          <w:p w14:paraId="3C3AC14C" w14:textId="77777777" w:rsidR="00603DDB" w:rsidRPr="002C45A3" w:rsidRDefault="00EE0206">
            <w:pPr>
              <w:spacing w:line="276" w:lineRule="auto"/>
              <w:ind w:left="0" w:hanging="2"/>
              <w:jc w:val="both"/>
            </w:pPr>
            <w:r w:rsidRPr="002C45A3">
              <w:t>În plus față de asigurarea ecoductelor, măsurile de protejare a biodiversității pe perioada construcției și mai ales a operării autostrăzii A1 Margina - Holdea includ:</w:t>
            </w:r>
          </w:p>
          <w:p w14:paraId="3516538E" w14:textId="77777777" w:rsidR="00603DDB" w:rsidRPr="002C45A3" w:rsidRDefault="00EE0206">
            <w:pPr>
              <w:spacing w:line="276" w:lineRule="auto"/>
              <w:ind w:left="0" w:hanging="2"/>
              <w:jc w:val="both"/>
            </w:pPr>
            <w:r w:rsidRPr="002C45A3">
              <w:t>- Asigurarea obiectivelor de conservare pentru speciile relevante de animale protejate enumerate în anexa IV la Directiva 92/43/CEE,</w:t>
            </w:r>
          </w:p>
          <w:p w14:paraId="34904B59" w14:textId="77777777" w:rsidR="00603DDB" w:rsidRPr="002C45A3" w:rsidRDefault="00EE0206">
            <w:pPr>
              <w:spacing w:line="276" w:lineRule="auto"/>
              <w:ind w:left="0" w:hanging="2"/>
              <w:jc w:val="both"/>
            </w:pPr>
            <w:r w:rsidRPr="002C45A3">
              <w:t xml:space="preserve">- Măsurile de atenuare necesare pentru reducerea fragmentării și a degradării terenurilor, în special coridoarele verzi și alte măsuri de conectivitate a habitatelor, </w:t>
            </w:r>
          </w:p>
          <w:p w14:paraId="1EA76A3A" w14:textId="77777777" w:rsidR="00603DDB" w:rsidRPr="002C45A3" w:rsidRDefault="00EE0206">
            <w:pPr>
              <w:spacing w:line="276" w:lineRule="auto"/>
              <w:ind w:left="0" w:hanging="2"/>
              <w:jc w:val="both"/>
            </w:pPr>
            <w:r w:rsidRPr="002C45A3">
              <w:t xml:space="preserve"> - Măsuri de conservare/refacere a habitatelor impactate de construcția celor două autostrăzi,</w:t>
            </w:r>
          </w:p>
          <w:p w14:paraId="17A30532" w14:textId="77777777" w:rsidR="00603DDB" w:rsidRPr="002C45A3" w:rsidRDefault="00EE0206">
            <w:pPr>
              <w:spacing w:line="276" w:lineRule="auto"/>
              <w:ind w:left="0" w:hanging="2"/>
              <w:jc w:val="both"/>
            </w:pPr>
            <w:r w:rsidRPr="002C45A3">
              <w:t xml:space="preserve"> - Măsuri în timpul exploatării pentru biodiversitate/arii naturale protejate</w:t>
            </w:r>
          </w:p>
          <w:p w14:paraId="640B05A3" w14:textId="77777777" w:rsidR="00603DDB" w:rsidRPr="002C45A3" w:rsidRDefault="00EE0206">
            <w:pPr>
              <w:numPr>
                <w:ilvl w:val="0"/>
                <w:numId w:val="57"/>
              </w:numPr>
              <w:spacing w:line="276" w:lineRule="auto"/>
              <w:ind w:left="0" w:hanging="2"/>
              <w:jc w:val="both"/>
            </w:pPr>
            <w:r w:rsidRPr="002C45A3">
              <w:t>pentru evitarea producerii de boli sau pentru a nu împiedica dezvoltarea normală a vegetaţiei, şanţurile, bazinele vidanjabile, decantoarele şi separatoarele de produse petroliere, vor fi întreţinute corespunzător de către administratorul autostrăzii;</w:t>
            </w:r>
          </w:p>
          <w:p w14:paraId="15E41A14" w14:textId="77777777" w:rsidR="00603DDB" w:rsidRPr="002C45A3" w:rsidRDefault="00EE0206">
            <w:pPr>
              <w:numPr>
                <w:ilvl w:val="0"/>
                <w:numId w:val="57"/>
              </w:numPr>
              <w:spacing w:line="276" w:lineRule="auto"/>
              <w:ind w:left="0" w:hanging="2"/>
              <w:jc w:val="both"/>
            </w:pPr>
            <w:r w:rsidRPr="002C45A3">
              <w:t xml:space="preserve">împrejmuirea autostrăzii cu gard de protecţie cu înălţimea de 1,80 m în zonele împădurite şi 1,50 m în zonele neîmpădurite, în vederea eliminării accesului accidental al animalelor sau al persoanelor neparticipante </w:t>
            </w:r>
            <w:r w:rsidRPr="002C45A3">
              <w:lastRenderedPageBreak/>
              <w:t>la traficul rutier, pe platforma drumului; administratorul drumului are obligaţia de a asigura integritatea acestei împrejmuiri în toată perioada de operare a autostrăzii;</w:t>
            </w:r>
          </w:p>
          <w:p w14:paraId="6AC93F44" w14:textId="77777777" w:rsidR="00603DDB" w:rsidRPr="002C45A3" w:rsidRDefault="00EE0206">
            <w:pPr>
              <w:numPr>
                <w:ilvl w:val="0"/>
                <w:numId w:val="57"/>
              </w:numPr>
              <w:spacing w:line="276" w:lineRule="auto"/>
              <w:ind w:left="0" w:hanging="2"/>
              <w:jc w:val="both"/>
            </w:pPr>
            <w:r w:rsidRPr="002C45A3">
              <w:t>obligarea beneficiarului de proiect de a planta arbori şi arbuşti în preajma podeţelor pentru a asigura circulaţia faunei existente – trecerea liberă a animalelor dintr-o parte în alta a autostrăzii – restricţionată de existenţa acesteia;</w:t>
            </w:r>
          </w:p>
          <w:p w14:paraId="458CF0EA" w14:textId="77777777" w:rsidR="00603DDB" w:rsidRPr="002C45A3" w:rsidRDefault="00EE0206">
            <w:pPr>
              <w:numPr>
                <w:ilvl w:val="0"/>
                <w:numId w:val="57"/>
              </w:numPr>
              <w:spacing w:line="276" w:lineRule="auto"/>
              <w:ind w:left="0" w:hanging="2"/>
              <w:jc w:val="both"/>
            </w:pPr>
            <w:r w:rsidRPr="002C45A3">
              <w:t xml:space="preserve">asigurarea trecerii libere a animalelor pe sub poduri şi pasaje ale autostrăzii; va interzice desfăşurarea în aceste locuri a unor activităţi care ar putea afecta circulaţia faunei; </w:t>
            </w:r>
          </w:p>
          <w:p w14:paraId="4B031959" w14:textId="77777777" w:rsidR="00603DDB" w:rsidRPr="002C45A3" w:rsidRDefault="00EE0206">
            <w:pPr>
              <w:numPr>
                <w:ilvl w:val="0"/>
                <w:numId w:val="57"/>
              </w:numPr>
              <w:spacing w:line="276" w:lineRule="auto"/>
              <w:ind w:left="0" w:hanging="2"/>
              <w:jc w:val="both"/>
            </w:pPr>
            <w:r w:rsidRPr="002C45A3">
              <w:t xml:space="preserve">construirea de subtraversări / supratraversări (ecoducte) pentru faună la nivelul solului pentru conectivitatea speciilor terestre ce își au nișa ecologică în zona autostrăzilor; </w:t>
            </w:r>
          </w:p>
          <w:p w14:paraId="50F04B17" w14:textId="77777777" w:rsidR="00603DDB" w:rsidRPr="002C45A3" w:rsidRDefault="00EE0206">
            <w:pPr>
              <w:numPr>
                <w:ilvl w:val="0"/>
                <w:numId w:val="57"/>
              </w:numPr>
              <w:spacing w:line="276" w:lineRule="auto"/>
              <w:ind w:left="0" w:hanging="2"/>
              <w:jc w:val="both"/>
            </w:pPr>
            <w:r w:rsidRPr="002C45A3">
              <w:t>instalarea de panouri fono-absorbante însoțite de mijloace de semnalizare pentru evitarea impactului speciilor zburătoare;</w:t>
            </w:r>
          </w:p>
          <w:p w14:paraId="2D7D9071" w14:textId="77777777" w:rsidR="00603DDB" w:rsidRPr="002C45A3" w:rsidRDefault="00EE0206">
            <w:pPr>
              <w:numPr>
                <w:ilvl w:val="0"/>
                <w:numId w:val="57"/>
              </w:numPr>
              <w:spacing w:line="276" w:lineRule="auto"/>
              <w:ind w:left="0" w:hanging="2"/>
              <w:jc w:val="both"/>
            </w:pPr>
            <w:r w:rsidRPr="002C45A3">
              <w:t>monitorizarea în timpul fazei de exploatare pentru ca în cazul în care se va constata că o zonă este preferată de păsări pentru trecerea peste autostradă și care nu a fost descoperită în faza de construcție, aceasta să fie prevăzută cu panouri de protecție.</w:t>
            </w:r>
          </w:p>
          <w:p w14:paraId="451B05C8" w14:textId="77777777" w:rsidR="00603DDB" w:rsidRPr="002C45A3" w:rsidRDefault="00603DDB">
            <w:pPr>
              <w:spacing w:line="276" w:lineRule="auto"/>
              <w:ind w:left="0" w:hanging="2"/>
              <w:jc w:val="both"/>
            </w:pPr>
          </w:p>
          <w:p w14:paraId="38B9B57B" w14:textId="77777777" w:rsidR="00603DDB" w:rsidRPr="002C45A3" w:rsidRDefault="00EE0206">
            <w:pPr>
              <w:spacing w:line="276" w:lineRule="auto"/>
              <w:ind w:left="0" w:hanging="2"/>
              <w:jc w:val="both"/>
            </w:pPr>
            <w:r w:rsidRPr="002C45A3">
              <w:t xml:space="preserve">Costurile privind măsurile de atenuare și eventual măsurile de compensare sunt incluse în bugetul aferent construcției autostrăzii. </w:t>
            </w:r>
          </w:p>
        </w:tc>
      </w:tr>
    </w:tbl>
    <w:p w14:paraId="460EF459" w14:textId="77777777" w:rsidR="00603DDB" w:rsidRPr="002C45A3" w:rsidRDefault="00603DDB">
      <w:pPr>
        <w:spacing w:line="276" w:lineRule="auto"/>
        <w:ind w:left="0" w:hanging="2"/>
      </w:pPr>
    </w:p>
    <w:p w14:paraId="46C0D5BF" w14:textId="77777777" w:rsidR="00603DDB" w:rsidRPr="002C45A3" w:rsidRDefault="00603DDB">
      <w:pPr>
        <w:spacing w:line="276" w:lineRule="auto"/>
        <w:ind w:left="0" w:hanging="2"/>
      </w:pPr>
    </w:p>
    <w:p w14:paraId="6ED4CAF0" w14:textId="77777777" w:rsidR="00603DDB" w:rsidRPr="002C45A3" w:rsidRDefault="00603DDB">
      <w:pPr>
        <w:spacing w:line="276" w:lineRule="auto"/>
        <w:ind w:left="0" w:hanging="2"/>
      </w:pPr>
    </w:p>
    <w:p w14:paraId="747A4F1F" w14:textId="77777777" w:rsidR="00603DDB" w:rsidRPr="002C45A3" w:rsidRDefault="00603DDB">
      <w:pPr>
        <w:spacing w:line="276" w:lineRule="auto"/>
        <w:ind w:left="0" w:hanging="2"/>
      </w:pPr>
      <w:bookmarkStart w:id="42" w:name="_heading=h.30j0zll" w:colFirst="0" w:colLast="0"/>
      <w:bookmarkEnd w:id="42"/>
    </w:p>
    <w:p w14:paraId="133A54DF" w14:textId="77777777" w:rsidR="00603DDB" w:rsidRPr="002C45A3" w:rsidRDefault="00603DDB">
      <w:pPr>
        <w:spacing w:line="276" w:lineRule="auto"/>
        <w:ind w:left="0" w:hanging="2"/>
      </w:pPr>
    </w:p>
    <w:p w14:paraId="3FD6A52F" w14:textId="77777777" w:rsidR="00603DDB" w:rsidRPr="002C45A3" w:rsidRDefault="00603DDB">
      <w:pPr>
        <w:pStyle w:val="Heading1"/>
        <w:spacing w:before="280" w:after="280" w:line="276" w:lineRule="auto"/>
        <w:ind w:left="0" w:hanging="2"/>
        <w:rPr>
          <w:color w:val="000000"/>
          <w:sz w:val="24"/>
          <w:szCs w:val="24"/>
        </w:rPr>
      </w:pPr>
      <w:bookmarkStart w:id="43" w:name="_heading=h.ier9puefhcwe" w:colFirst="0" w:colLast="0"/>
      <w:bookmarkEnd w:id="43"/>
    </w:p>
    <w:p w14:paraId="288BE26E" w14:textId="77777777" w:rsidR="00603DDB" w:rsidRPr="002C45A3" w:rsidRDefault="00603DDB">
      <w:pPr>
        <w:ind w:left="0" w:hanging="2"/>
      </w:pPr>
    </w:p>
    <w:p w14:paraId="197A4E16" w14:textId="77777777" w:rsidR="00603DDB" w:rsidRPr="002C45A3" w:rsidRDefault="00603DDB">
      <w:pPr>
        <w:ind w:left="0" w:hanging="2"/>
      </w:pPr>
    </w:p>
    <w:p w14:paraId="04125758" w14:textId="77777777" w:rsidR="00603DDB" w:rsidRPr="002C45A3" w:rsidRDefault="00603DDB">
      <w:pPr>
        <w:ind w:left="0" w:hanging="2"/>
      </w:pPr>
    </w:p>
    <w:p w14:paraId="4EAD8B08" w14:textId="77777777" w:rsidR="00603DDB" w:rsidRPr="002C45A3" w:rsidRDefault="00603DDB">
      <w:pPr>
        <w:ind w:left="0" w:hanging="2"/>
      </w:pPr>
    </w:p>
    <w:p w14:paraId="72BB975B" w14:textId="77777777" w:rsidR="00603DDB" w:rsidRPr="002C45A3" w:rsidRDefault="00603DDB">
      <w:pPr>
        <w:ind w:left="0" w:hanging="2"/>
      </w:pPr>
    </w:p>
    <w:p w14:paraId="21AA7C04" w14:textId="77777777" w:rsidR="00603DDB" w:rsidRPr="002C45A3" w:rsidRDefault="00603DDB">
      <w:pPr>
        <w:ind w:left="0" w:hanging="2"/>
      </w:pPr>
    </w:p>
    <w:p w14:paraId="246465F8" w14:textId="77777777" w:rsidR="00603DDB" w:rsidRPr="002C45A3" w:rsidRDefault="00603DDB">
      <w:pPr>
        <w:ind w:left="0" w:hanging="2"/>
      </w:pPr>
    </w:p>
    <w:p w14:paraId="3AA89DA1" w14:textId="77777777" w:rsidR="00603DDB" w:rsidRPr="002C45A3" w:rsidRDefault="00603DDB">
      <w:pPr>
        <w:ind w:left="0" w:hanging="2"/>
      </w:pPr>
    </w:p>
    <w:p w14:paraId="71B40EB7" w14:textId="77777777" w:rsidR="00603DDB" w:rsidRPr="002C45A3" w:rsidRDefault="00603DDB">
      <w:pPr>
        <w:ind w:left="0" w:hanging="2"/>
      </w:pPr>
    </w:p>
    <w:p w14:paraId="23A56B88" w14:textId="77777777" w:rsidR="00603DDB" w:rsidRPr="002C45A3" w:rsidRDefault="00603DDB">
      <w:pPr>
        <w:ind w:left="0" w:hanging="2"/>
      </w:pPr>
    </w:p>
    <w:p w14:paraId="1C1B0D5C" w14:textId="77777777" w:rsidR="00603DDB" w:rsidRPr="002C45A3" w:rsidRDefault="00603DDB">
      <w:pPr>
        <w:ind w:left="0" w:hanging="2"/>
      </w:pPr>
    </w:p>
    <w:p w14:paraId="54DC4ACD" w14:textId="77777777" w:rsidR="00603DDB" w:rsidRPr="002C45A3" w:rsidRDefault="00603DDB">
      <w:pPr>
        <w:ind w:left="0" w:hanging="2"/>
      </w:pPr>
    </w:p>
    <w:p w14:paraId="222E8626" w14:textId="77777777" w:rsidR="00603DDB" w:rsidRPr="002C45A3" w:rsidRDefault="00603DDB">
      <w:pPr>
        <w:ind w:left="0" w:hanging="2"/>
        <w:sectPr w:rsidR="00603DDB" w:rsidRPr="002C45A3">
          <w:pgSz w:w="16838" w:h="11906" w:orient="landscape"/>
          <w:pgMar w:top="1134" w:right="1134" w:bottom="1134" w:left="1134" w:header="709" w:footer="709" w:gutter="0"/>
          <w:cols w:space="708"/>
        </w:sectPr>
      </w:pPr>
    </w:p>
    <w:p w14:paraId="6DDD13F4" w14:textId="77777777" w:rsidR="00603DDB" w:rsidRPr="002C45A3" w:rsidRDefault="00EE0206">
      <w:pPr>
        <w:pStyle w:val="Heading1"/>
        <w:ind w:left="0" w:hanging="2"/>
        <w:rPr>
          <w:sz w:val="24"/>
          <w:szCs w:val="24"/>
        </w:rPr>
      </w:pPr>
      <w:bookmarkStart w:id="44" w:name="_heading=h.1qavcrv76g67" w:colFirst="0" w:colLast="0"/>
      <w:bookmarkEnd w:id="44"/>
      <w:r w:rsidRPr="002C45A3">
        <w:rPr>
          <w:sz w:val="24"/>
          <w:szCs w:val="24"/>
        </w:rPr>
        <w:lastRenderedPageBreak/>
        <w:t>Anexe</w:t>
      </w:r>
    </w:p>
    <w:p w14:paraId="555361AA" w14:textId="77777777" w:rsidR="00603DDB" w:rsidRPr="002C45A3" w:rsidRDefault="00EE0206">
      <w:pPr>
        <w:pStyle w:val="Heading2"/>
        <w:ind w:left="0" w:hanging="2"/>
        <w:rPr>
          <w:rFonts w:cs="Times New Roman"/>
          <w:b w:val="0"/>
          <w:color w:val="000000"/>
          <w:sz w:val="24"/>
          <w:szCs w:val="24"/>
        </w:rPr>
      </w:pPr>
      <w:bookmarkStart w:id="45" w:name="_heading=h.mfueu4oi17fs" w:colFirst="0" w:colLast="0"/>
      <w:bookmarkEnd w:id="45"/>
      <w:r w:rsidRPr="002C45A3">
        <w:rPr>
          <w:rFonts w:cs="Times New Roman"/>
          <w:color w:val="000000"/>
          <w:sz w:val="24"/>
          <w:szCs w:val="24"/>
        </w:rPr>
        <w:t xml:space="preserve">Anexa 1 </w:t>
      </w:r>
      <w:r w:rsidRPr="002C45A3">
        <w:rPr>
          <w:rFonts w:cs="Times New Roman"/>
          <w:b w:val="0"/>
          <w:color w:val="000000"/>
          <w:sz w:val="24"/>
          <w:szCs w:val="24"/>
        </w:rPr>
        <w:t>- Baza generală ACB</w:t>
      </w:r>
    </w:p>
    <w:p w14:paraId="7AD6917E" w14:textId="77777777" w:rsidR="00603DDB" w:rsidRPr="002C45A3" w:rsidRDefault="00EE0206">
      <w:pPr>
        <w:pStyle w:val="Heading2"/>
        <w:ind w:left="0" w:hanging="2"/>
        <w:rPr>
          <w:rFonts w:cs="Times New Roman"/>
          <w:b w:val="0"/>
          <w:color w:val="000000"/>
          <w:sz w:val="24"/>
          <w:szCs w:val="24"/>
        </w:rPr>
      </w:pPr>
      <w:bookmarkStart w:id="46" w:name="_heading=h.il7rpffo2s76" w:colFirst="0" w:colLast="0"/>
      <w:bookmarkEnd w:id="46"/>
      <w:r w:rsidRPr="002C45A3">
        <w:rPr>
          <w:rFonts w:cs="Times New Roman"/>
          <w:color w:val="000000"/>
          <w:sz w:val="24"/>
          <w:szCs w:val="24"/>
        </w:rPr>
        <w:t xml:space="preserve">Anexa 2 </w:t>
      </w:r>
      <w:r w:rsidRPr="002C45A3">
        <w:rPr>
          <w:rFonts w:cs="Times New Roman"/>
          <w:b w:val="0"/>
          <w:color w:val="000000"/>
          <w:sz w:val="24"/>
          <w:szCs w:val="24"/>
        </w:rPr>
        <w:t>- Project Advisory Support Service, AA 010343 – MEF PASSA 2, Assessment of CO2 and air pollutant emissions for road projects in Romania</w:t>
      </w:r>
    </w:p>
    <w:p w14:paraId="14988DB4" w14:textId="77777777" w:rsidR="00603DDB" w:rsidRPr="002C45A3" w:rsidRDefault="00EE0206">
      <w:pPr>
        <w:pStyle w:val="Heading2"/>
        <w:ind w:left="0" w:hanging="2"/>
        <w:rPr>
          <w:rFonts w:cs="Times New Roman"/>
          <w:b w:val="0"/>
          <w:color w:val="000000"/>
          <w:sz w:val="24"/>
          <w:szCs w:val="24"/>
        </w:rPr>
      </w:pPr>
      <w:bookmarkStart w:id="47" w:name="_heading=h.6lve0ykyu0rd" w:colFirst="0" w:colLast="0"/>
      <w:bookmarkEnd w:id="47"/>
      <w:r w:rsidRPr="002C45A3">
        <w:rPr>
          <w:rFonts w:cs="Times New Roman"/>
          <w:color w:val="000000"/>
          <w:sz w:val="24"/>
          <w:szCs w:val="24"/>
        </w:rPr>
        <w:t xml:space="preserve">Anexa 3 </w:t>
      </w:r>
      <w:r w:rsidRPr="002C45A3">
        <w:rPr>
          <w:rFonts w:cs="Times New Roman"/>
          <w:b w:val="0"/>
          <w:color w:val="000000"/>
          <w:sz w:val="24"/>
          <w:szCs w:val="24"/>
        </w:rPr>
        <w:t>- Servicii de Asistență Tehnică pentru Proiecte, AA 010343 – PASSA MFE 2, Scenariu de evoluție a numărului de autoturisme electrice în România</w:t>
      </w:r>
    </w:p>
    <w:p w14:paraId="3B8100D7" w14:textId="77777777" w:rsidR="00603DDB" w:rsidRPr="002C45A3" w:rsidRDefault="00EE0206">
      <w:pPr>
        <w:pStyle w:val="Heading2"/>
        <w:ind w:left="0" w:hanging="2"/>
        <w:rPr>
          <w:rFonts w:cs="Times New Roman"/>
          <w:b w:val="0"/>
          <w:color w:val="000000"/>
          <w:sz w:val="24"/>
          <w:szCs w:val="24"/>
        </w:rPr>
      </w:pPr>
      <w:bookmarkStart w:id="48" w:name="_heading=h.jz08jdg5trll" w:colFirst="0" w:colLast="0"/>
      <w:bookmarkEnd w:id="48"/>
      <w:r w:rsidRPr="002C45A3">
        <w:rPr>
          <w:rFonts w:cs="Times New Roman"/>
          <w:color w:val="000000"/>
          <w:sz w:val="24"/>
          <w:szCs w:val="24"/>
        </w:rPr>
        <w:t xml:space="preserve">Anexa 4 </w:t>
      </w:r>
      <w:r w:rsidRPr="002C45A3">
        <w:rPr>
          <w:rFonts w:cs="Times New Roman"/>
          <w:b w:val="0"/>
          <w:color w:val="000000"/>
          <w:sz w:val="24"/>
          <w:szCs w:val="24"/>
        </w:rPr>
        <w:t>- Servicii de Asistență Tehnică pentru Proiecte, AA 010343 – PASSA MFE 2, Vehicule electrice în ACB</w:t>
      </w:r>
    </w:p>
    <w:p w14:paraId="5F0A18C3" w14:textId="77777777" w:rsidR="00603DDB" w:rsidRPr="002C45A3" w:rsidRDefault="00EE0206">
      <w:pPr>
        <w:pStyle w:val="Heading2"/>
        <w:ind w:left="0" w:hanging="2"/>
        <w:rPr>
          <w:rFonts w:cs="Times New Roman"/>
          <w:b w:val="0"/>
          <w:sz w:val="24"/>
          <w:szCs w:val="24"/>
        </w:rPr>
      </w:pPr>
      <w:bookmarkStart w:id="49" w:name="_heading=h.8nt0nqz54oyc" w:colFirst="0" w:colLast="0"/>
      <w:bookmarkEnd w:id="49"/>
      <w:r w:rsidRPr="002C45A3">
        <w:rPr>
          <w:rFonts w:cs="Times New Roman"/>
          <w:i w:val="0"/>
          <w:color w:val="000000"/>
          <w:sz w:val="24"/>
          <w:szCs w:val="24"/>
        </w:rPr>
        <w:t xml:space="preserve">Anexa 5 </w:t>
      </w:r>
      <w:r w:rsidRPr="002C45A3">
        <w:rPr>
          <w:rFonts w:cs="Times New Roman"/>
          <w:b w:val="0"/>
          <w:i w:val="0"/>
          <w:color w:val="000000"/>
          <w:sz w:val="24"/>
          <w:szCs w:val="24"/>
        </w:rPr>
        <w:t>- Strategia Companiei Naționale de Administrare a Infrastructurii Rutiere SA (CNAIR SA) privind instalarea de stații de reîncărcare vehicule electrice pe rețeaua TEN-T din România, până în anul 2030</w:t>
      </w:r>
    </w:p>
    <w:p w14:paraId="2164D6D2" w14:textId="77777777" w:rsidR="00603DDB" w:rsidRPr="002C45A3" w:rsidRDefault="00EE0206">
      <w:pPr>
        <w:pStyle w:val="Heading2"/>
        <w:ind w:left="0" w:hanging="2"/>
        <w:rPr>
          <w:rFonts w:cs="Times New Roman"/>
          <w:b w:val="0"/>
          <w:i w:val="0"/>
          <w:color w:val="000000"/>
          <w:sz w:val="24"/>
          <w:szCs w:val="24"/>
        </w:rPr>
      </w:pPr>
      <w:bookmarkStart w:id="50" w:name="_heading=h.v19jtz8pj9h3" w:colFirst="0" w:colLast="0"/>
      <w:bookmarkEnd w:id="50"/>
      <w:r w:rsidRPr="002C45A3">
        <w:rPr>
          <w:rFonts w:cs="Times New Roman"/>
          <w:color w:val="000000"/>
          <w:sz w:val="24"/>
          <w:szCs w:val="24"/>
        </w:rPr>
        <w:t xml:space="preserve">Anexa 6 </w:t>
      </w:r>
      <w:r w:rsidRPr="002C45A3">
        <w:rPr>
          <w:rFonts w:cs="Times New Roman"/>
          <w:b w:val="0"/>
          <w:color w:val="000000"/>
          <w:sz w:val="24"/>
          <w:szCs w:val="24"/>
        </w:rPr>
        <w:t>- Orașe A7 (Ploiești - Pașcani)</w:t>
      </w:r>
    </w:p>
    <w:p w14:paraId="3491F1EF" w14:textId="77777777" w:rsidR="00603DDB" w:rsidRPr="002C45A3" w:rsidRDefault="00EE0206">
      <w:pPr>
        <w:pStyle w:val="Heading2"/>
        <w:ind w:left="0" w:hanging="2"/>
        <w:rPr>
          <w:rFonts w:cs="Times New Roman"/>
          <w:b w:val="0"/>
          <w:i w:val="0"/>
          <w:color w:val="000000"/>
          <w:sz w:val="24"/>
          <w:szCs w:val="24"/>
        </w:rPr>
      </w:pPr>
      <w:bookmarkStart w:id="51" w:name="_heading=h.gsvyidi6yq5b" w:colFirst="0" w:colLast="0"/>
      <w:bookmarkEnd w:id="51"/>
      <w:r w:rsidRPr="002C45A3">
        <w:rPr>
          <w:rFonts w:cs="Times New Roman"/>
          <w:color w:val="000000"/>
          <w:sz w:val="24"/>
          <w:szCs w:val="24"/>
        </w:rPr>
        <w:t>Anexa 7</w:t>
      </w:r>
      <w:r w:rsidRPr="002C45A3">
        <w:rPr>
          <w:rFonts w:cs="Times New Roman"/>
          <w:b w:val="0"/>
          <w:color w:val="000000"/>
          <w:sz w:val="24"/>
          <w:szCs w:val="24"/>
        </w:rPr>
        <w:t xml:space="preserve"> - Orașe A8 (Tg. Mureș - Tg. Neamț)</w:t>
      </w:r>
    </w:p>
    <w:p w14:paraId="5DFB27C7"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0731E1DA"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1FB21288"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0D7DB6F0"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2ADFCC43"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66ABED38"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6CB8771A" w14:textId="77777777" w:rsidR="00603DDB" w:rsidRPr="002C45A3" w:rsidRDefault="00603DDB">
      <w:pPr>
        <w:spacing w:after="240"/>
        <w:ind w:left="0" w:hanging="2"/>
      </w:pPr>
    </w:p>
    <w:p w14:paraId="7BBE00A6"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432BE933"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069E1DFA"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7AF0A821"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7D6EEF8C"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23E8CDEA"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35304DD2" w14:textId="77777777" w:rsidR="00603DDB" w:rsidRPr="002C45A3" w:rsidRDefault="00603DDB">
      <w:pPr>
        <w:pBdr>
          <w:top w:val="nil"/>
          <w:left w:val="nil"/>
          <w:bottom w:val="nil"/>
          <w:right w:val="nil"/>
          <w:between w:val="nil"/>
        </w:pBdr>
        <w:spacing w:line="240" w:lineRule="auto"/>
        <w:ind w:left="0" w:hanging="2"/>
        <w:jc w:val="center"/>
        <w:rPr>
          <w:color w:val="000000"/>
        </w:rPr>
      </w:pPr>
    </w:p>
    <w:p w14:paraId="19263387" w14:textId="77777777" w:rsidR="00603DDB" w:rsidRPr="002C45A3" w:rsidRDefault="00603DDB">
      <w:pPr>
        <w:ind w:left="0" w:hanging="2"/>
      </w:pPr>
    </w:p>
    <w:sectPr w:rsidR="00603DDB" w:rsidRPr="002C45A3">
      <w:pgSz w:w="11906" w:h="16838"/>
      <w:pgMar w:top="1134" w:right="1134" w:bottom="1134" w:left="1134"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F2ACA6" w14:textId="77777777" w:rsidR="00961D89" w:rsidRDefault="00961D89">
      <w:pPr>
        <w:spacing w:line="240" w:lineRule="auto"/>
        <w:ind w:left="0" w:hanging="2"/>
      </w:pPr>
      <w:r>
        <w:separator/>
      </w:r>
    </w:p>
  </w:endnote>
  <w:endnote w:type="continuationSeparator" w:id="0">
    <w:p w14:paraId="42E72190" w14:textId="77777777" w:rsidR="00961D89" w:rsidRDefault="00961D8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yriad Pro">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26115A" w14:textId="5092AD6C" w:rsidR="00603DDB" w:rsidRDefault="00EE0206">
    <w:pPr>
      <w:pBdr>
        <w:top w:val="nil"/>
        <w:left w:val="nil"/>
        <w:bottom w:val="nil"/>
        <w:right w:val="nil"/>
        <w:between w:val="nil"/>
      </w:pBdr>
      <w:shd w:val="clear" w:color="auto" w:fill="004800"/>
      <w:tabs>
        <w:tab w:val="center" w:pos="4536"/>
        <w:tab w:val="right" w:pos="9072"/>
      </w:tabs>
      <w:spacing w:line="240" w:lineRule="auto"/>
      <w:ind w:left="0" w:hanging="2"/>
      <w:rPr>
        <w:rFonts w:ascii="Arial" w:eastAsia="Arial" w:hAnsi="Arial" w:cs="Arial"/>
        <w:color w:val="FFFFFF"/>
        <w:sz w:val="20"/>
        <w:szCs w:val="20"/>
      </w:rPr>
    </w:pPr>
    <w:r>
      <w:rPr>
        <w:rFonts w:ascii="Arial" w:eastAsia="Arial" w:hAnsi="Arial" w:cs="Arial"/>
        <w:b/>
        <w:color w:val="FFFFFF"/>
        <w:sz w:val="20"/>
        <w:szCs w:val="20"/>
      </w:rPr>
      <w:fldChar w:fldCharType="begin"/>
    </w:r>
    <w:r>
      <w:rPr>
        <w:rFonts w:ascii="Arial" w:eastAsia="Arial" w:hAnsi="Arial" w:cs="Arial"/>
        <w:b/>
        <w:color w:val="FFFFFF"/>
        <w:sz w:val="20"/>
        <w:szCs w:val="20"/>
      </w:rPr>
      <w:instrText>PAGE</w:instrText>
    </w:r>
    <w:r>
      <w:rPr>
        <w:rFonts w:ascii="Arial" w:eastAsia="Arial" w:hAnsi="Arial" w:cs="Arial"/>
        <w:b/>
        <w:color w:val="FFFFFF"/>
        <w:sz w:val="20"/>
        <w:szCs w:val="20"/>
      </w:rPr>
      <w:fldChar w:fldCharType="separate"/>
    </w:r>
    <w:r w:rsidR="00B63D2A">
      <w:rPr>
        <w:rFonts w:ascii="Arial" w:eastAsia="Arial" w:hAnsi="Arial" w:cs="Arial"/>
        <w:b/>
        <w:noProof/>
        <w:color w:val="FFFFFF"/>
        <w:sz w:val="20"/>
        <w:szCs w:val="20"/>
      </w:rPr>
      <w:t>20</w:t>
    </w:r>
    <w:r>
      <w:rPr>
        <w:rFonts w:ascii="Arial" w:eastAsia="Arial" w:hAnsi="Arial" w:cs="Arial"/>
        <w:b/>
        <w:color w:val="FFFFFF"/>
        <w:sz w:val="20"/>
        <w:szCs w:val="20"/>
      </w:rPr>
      <w:fldChar w:fldCharType="end"/>
    </w:r>
  </w:p>
  <w:p w14:paraId="37744E43" w14:textId="77777777" w:rsidR="00603DDB" w:rsidRDefault="00EE0206">
    <w:pPr>
      <w:pBdr>
        <w:top w:val="nil"/>
        <w:left w:val="nil"/>
        <w:bottom w:val="single" w:sz="4" w:space="1" w:color="004800"/>
        <w:right w:val="nil"/>
        <w:between w:val="nil"/>
      </w:pBdr>
      <w:tabs>
        <w:tab w:val="center" w:pos="4536"/>
        <w:tab w:val="right" w:pos="9072"/>
      </w:tabs>
      <w:spacing w:before="60" w:after="20" w:line="240" w:lineRule="auto"/>
      <w:ind w:left="0" w:hanging="2"/>
      <w:jc w:val="right"/>
      <w:rPr>
        <w:rFonts w:ascii="Arial" w:eastAsia="Arial" w:hAnsi="Arial" w:cs="Arial"/>
        <w:color w:val="004800"/>
        <w:sz w:val="18"/>
        <w:szCs w:val="18"/>
      </w:rPr>
    </w:pPr>
    <w:r>
      <w:rPr>
        <w:rFonts w:ascii="Arial" w:eastAsia="Arial" w:hAnsi="Arial" w:cs="Arial"/>
        <w:b/>
        <w:color w:val="004800"/>
        <w:sz w:val="18"/>
        <w:szCs w:val="18"/>
      </w:rPr>
      <w:t>DO NOT SIGNIFICANT HARM</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2E02D" w14:textId="26BFAFDE" w:rsidR="00603DDB" w:rsidRDefault="00EE0206">
    <w:pPr>
      <w:pBdr>
        <w:top w:val="nil"/>
        <w:left w:val="nil"/>
        <w:bottom w:val="nil"/>
        <w:right w:val="nil"/>
        <w:between w:val="nil"/>
      </w:pBdr>
      <w:shd w:val="clear" w:color="auto" w:fill="004800"/>
      <w:tabs>
        <w:tab w:val="center" w:pos="4536"/>
        <w:tab w:val="right" w:pos="9072"/>
      </w:tabs>
      <w:spacing w:line="240" w:lineRule="auto"/>
      <w:ind w:left="0" w:hanging="2"/>
      <w:rPr>
        <w:rFonts w:ascii="Arial" w:eastAsia="Arial" w:hAnsi="Arial" w:cs="Arial"/>
        <w:color w:val="FFFFFF"/>
        <w:sz w:val="20"/>
        <w:szCs w:val="20"/>
      </w:rPr>
    </w:pPr>
    <w:r>
      <w:rPr>
        <w:rFonts w:ascii="Arial" w:eastAsia="Arial" w:hAnsi="Arial" w:cs="Arial"/>
        <w:b/>
        <w:color w:val="FFFFFF"/>
        <w:sz w:val="20"/>
        <w:szCs w:val="20"/>
      </w:rPr>
      <w:fldChar w:fldCharType="begin"/>
    </w:r>
    <w:r>
      <w:rPr>
        <w:rFonts w:ascii="Arial" w:eastAsia="Arial" w:hAnsi="Arial" w:cs="Arial"/>
        <w:b/>
        <w:color w:val="FFFFFF"/>
        <w:sz w:val="20"/>
        <w:szCs w:val="20"/>
      </w:rPr>
      <w:instrText>PAGE</w:instrText>
    </w:r>
    <w:r>
      <w:rPr>
        <w:rFonts w:ascii="Arial" w:eastAsia="Arial" w:hAnsi="Arial" w:cs="Arial"/>
        <w:b/>
        <w:color w:val="FFFFFF"/>
        <w:sz w:val="20"/>
        <w:szCs w:val="20"/>
      </w:rPr>
      <w:fldChar w:fldCharType="separate"/>
    </w:r>
    <w:r w:rsidR="00B63D2A">
      <w:rPr>
        <w:rFonts w:ascii="Arial" w:eastAsia="Arial" w:hAnsi="Arial" w:cs="Arial"/>
        <w:b/>
        <w:noProof/>
        <w:color w:val="FFFFFF"/>
        <w:sz w:val="20"/>
        <w:szCs w:val="20"/>
      </w:rPr>
      <w:t>19</w:t>
    </w:r>
    <w:r>
      <w:rPr>
        <w:rFonts w:ascii="Arial" w:eastAsia="Arial" w:hAnsi="Arial" w:cs="Arial"/>
        <w:b/>
        <w:color w:val="FFFFFF"/>
        <w:sz w:val="20"/>
        <w:szCs w:val="20"/>
      </w:rPr>
      <w:fldChar w:fldCharType="end"/>
    </w:r>
  </w:p>
  <w:p w14:paraId="1F2F151D" w14:textId="67D8A0AD" w:rsidR="00603DDB" w:rsidRDefault="00B63D2A">
    <w:pPr>
      <w:pBdr>
        <w:top w:val="nil"/>
        <w:left w:val="nil"/>
        <w:bottom w:val="single" w:sz="4" w:space="1" w:color="004800"/>
        <w:right w:val="nil"/>
        <w:between w:val="nil"/>
      </w:pBdr>
      <w:tabs>
        <w:tab w:val="center" w:pos="4536"/>
        <w:tab w:val="right" w:pos="9072"/>
      </w:tabs>
      <w:spacing w:before="60" w:after="20" w:line="240" w:lineRule="auto"/>
      <w:ind w:left="0" w:hanging="2"/>
      <w:rPr>
        <w:rFonts w:ascii="Arial" w:eastAsia="Arial" w:hAnsi="Arial" w:cs="Arial"/>
        <w:color w:val="004800"/>
        <w:sz w:val="18"/>
        <w:szCs w:val="18"/>
      </w:rPr>
    </w:pPr>
    <w:r>
      <w:rPr>
        <w:rFonts w:ascii="Arial" w:eastAsia="Arial" w:hAnsi="Arial" w:cs="Arial"/>
        <w:b/>
        <w:color w:val="004800"/>
        <w:sz w:val="18"/>
        <w:szCs w:val="18"/>
      </w:rPr>
      <w:t>DO NO</w:t>
    </w:r>
    <w:r w:rsidR="00EE0206">
      <w:rPr>
        <w:rFonts w:ascii="Arial" w:eastAsia="Arial" w:hAnsi="Arial" w:cs="Arial"/>
        <w:b/>
        <w:color w:val="004800"/>
        <w:sz w:val="18"/>
        <w:szCs w:val="18"/>
      </w:rPr>
      <w:t xml:space="preserve"> SIGNIFICANT HARM</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0046E" w14:textId="77777777" w:rsidR="00B63D2A" w:rsidRDefault="00B63D2A">
    <w:pPr>
      <w:pStyle w:val="Footer"/>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F0E830" w14:textId="77777777" w:rsidR="00961D89" w:rsidRDefault="00961D89">
      <w:pPr>
        <w:spacing w:line="240" w:lineRule="auto"/>
        <w:ind w:left="0" w:hanging="2"/>
      </w:pPr>
      <w:r>
        <w:separator/>
      </w:r>
    </w:p>
  </w:footnote>
  <w:footnote w:type="continuationSeparator" w:id="0">
    <w:p w14:paraId="01778E0A" w14:textId="77777777" w:rsidR="00961D89" w:rsidRDefault="00961D89">
      <w:pPr>
        <w:spacing w:line="240" w:lineRule="auto"/>
        <w:ind w:left="0" w:hanging="2"/>
      </w:pPr>
      <w:r>
        <w:continuationSeparator/>
      </w:r>
    </w:p>
  </w:footnote>
  <w:footnote w:id="1">
    <w:p w14:paraId="5AE4ECB2"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https://ec.europa.eu/regional_policy/sources/docgener/studies/pdf/cba_guide.pdf</w:t>
      </w:r>
    </w:p>
  </w:footnote>
  <w:footnote w:id="2">
    <w:p w14:paraId="1B594A86"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rFonts w:ascii="Arial" w:eastAsia="Arial" w:hAnsi="Arial" w:cs="Arial"/>
          <w:color w:val="000000"/>
          <w:sz w:val="18"/>
          <w:szCs w:val="18"/>
        </w:rPr>
        <w:t xml:space="preserve"> </w:t>
      </w:r>
      <w:r>
        <w:rPr>
          <w:color w:val="000000"/>
          <w:sz w:val="18"/>
          <w:szCs w:val="18"/>
        </w:rPr>
        <w:t xml:space="preserve">Anexat, studiul </w:t>
      </w:r>
      <w:r>
        <w:rPr>
          <w:sz w:val="18"/>
          <w:szCs w:val="18"/>
        </w:rPr>
        <w:t>„</w:t>
      </w:r>
      <w:r>
        <w:rPr>
          <w:color w:val="000000"/>
          <w:sz w:val="18"/>
          <w:szCs w:val="18"/>
        </w:rPr>
        <w:t xml:space="preserve">Scenariu de evoluție a numărului de autoturisme electrice în România”, precum </w:t>
      </w:r>
      <w:r>
        <w:rPr>
          <w:sz w:val="18"/>
          <w:szCs w:val="18"/>
        </w:rPr>
        <w:t>și</w:t>
      </w:r>
      <w:r>
        <w:rPr>
          <w:color w:val="000000"/>
          <w:sz w:val="18"/>
          <w:szCs w:val="18"/>
        </w:rPr>
        <w:t xml:space="preserve"> datele generale extrase din analiza cost</w:t>
      </w:r>
      <w:r>
        <w:rPr>
          <w:sz w:val="18"/>
          <w:szCs w:val="18"/>
        </w:rPr>
        <w:t>-beneficiu</w:t>
      </w:r>
    </w:p>
  </w:footnote>
  <w:footnote w:id="3">
    <w:p w14:paraId="4B8CB2B2" w14:textId="77777777" w:rsidR="00603DDB" w:rsidRDefault="00EE0206">
      <w:pPr>
        <w:pBdr>
          <w:top w:val="nil"/>
          <w:left w:val="nil"/>
          <w:bottom w:val="nil"/>
          <w:right w:val="nil"/>
          <w:between w:val="nil"/>
        </w:pBdr>
        <w:spacing w:line="240" w:lineRule="auto"/>
        <w:ind w:left="0" w:hanging="2"/>
        <w:rPr>
          <w:color w:val="000000"/>
          <w:sz w:val="18"/>
          <w:szCs w:val="18"/>
        </w:rPr>
      </w:pPr>
      <w:r>
        <w:rPr>
          <w:rStyle w:val="FootnoteReference"/>
        </w:rPr>
        <w:footnoteRef/>
      </w:r>
      <w:r>
        <w:rPr>
          <w:rFonts w:ascii="Arial" w:eastAsia="Arial" w:hAnsi="Arial" w:cs="Arial"/>
          <w:color w:val="000000"/>
          <w:sz w:val="20"/>
          <w:szCs w:val="20"/>
        </w:rPr>
        <w:t xml:space="preserve"> </w:t>
      </w:r>
      <w:hyperlink r:id="rId1">
        <w:r>
          <w:rPr>
            <w:color w:val="0000FF"/>
            <w:sz w:val="18"/>
            <w:szCs w:val="18"/>
          </w:rPr>
          <w:t>https://www.transportforqualityoflife.com/u/files/The%20carbon%20impact%20of%20the%20national%20roads%20programme%20FINAL.pdf</w:t>
        </w:r>
      </w:hyperlink>
      <w:r>
        <w:rPr>
          <w:color w:val="000000"/>
          <w:sz w:val="18"/>
          <w:szCs w:val="18"/>
        </w:rPr>
        <w:t xml:space="preserve"> </w:t>
      </w:r>
    </w:p>
  </w:footnote>
  <w:footnote w:id="4">
    <w:p w14:paraId="6FB04375" w14:textId="77777777" w:rsidR="00603DDB" w:rsidRDefault="00EE0206">
      <w:pPr>
        <w:pBdr>
          <w:top w:val="nil"/>
          <w:left w:val="nil"/>
          <w:bottom w:val="nil"/>
          <w:right w:val="nil"/>
          <w:between w:val="nil"/>
        </w:pBdr>
        <w:spacing w:line="240" w:lineRule="auto"/>
        <w:ind w:left="0" w:hanging="2"/>
        <w:rPr>
          <w:color w:val="000000"/>
          <w:sz w:val="18"/>
          <w:szCs w:val="18"/>
        </w:rPr>
      </w:pPr>
      <w:r>
        <w:rPr>
          <w:rStyle w:val="FootnoteReference"/>
        </w:rPr>
        <w:footnoteRef/>
      </w:r>
      <w:r>
        <w:rPr>
          <w:color w:val="000000"/>
          <w:sz w:val="18"/>
          <w:szCs w:val="18"/>
        </w:rPr>
        <w:t xml:space="preserve"> </w:t>
      </w:r>
      <w:hyperlink r:id="rId2">
        <w:r>
          <w:rPr>
            <w:color w:val="0000FF"/>
            <w:sz w:val="18"/>
            <w:szCs w:val="18"/>
          </w:rPr>
          <w:t>https://www.gov.uk/government/publications/carbon-tool</w:t>
        </w:r>
      </w:hyperlink>
      <w:r>
        <w:rPr>
          <w:color w:val="000000"/>
          <w:sz w:val="18"/>
          <w:szCs w:val="18"/>
        </w:rPr>
        <w:t xml:space="preserve"> </w:t>
      </w:r>
    </w:p>
  </w:footnote>
  <w:footnote w:id="5">
    <w:p w14:paraId="5818D5D1" w14:textId="77777777" w:rsidR="00603DDB" w:rsidRDefault="00EE0206">
      <w:pPr>
        <w:pBdr>
          <w:top w:val="nil"/>
          <w:left w:val="nil"/>
          <w:bottom w:val="nil"/>
          <w:right w:val="nil"/>
          <w:between w:val="nil"/>
        </w:pBdr>
        <w:spacing w:after="120" w:line="288" w:lineRule="auto"/>
        <w:ind w:left="0" w:hanging="2"/>
        <w:jc w:val="both"/>
        <w:rPr>
          <w:color w:val="000000"/>
          <w:sz w:val="18"/>
          <w:szCs w:val="18"/>
        </w:rPr>
      </w:pPr>
      <w:r>
        <w:rPr>
          <w:rStyle w:val="FootnoteReference"/>
        </w:rPr>
        <w:footnoteRef/>
      </w:r>
      <w:r>
        <w:rPr>
          <w:color w:val="000000"/>
          <w:sz w:val="18"/>
          <w:szCs w:val="18"/>
        </w:rPr>
        <w:t xml:space="preserve"> Legea nr. 190 din 26 iunie 2013 </w:t>
      </w:r>
      <w:r>
        <w:rPr>
          <w:i/>
          <w:color w:val="000000"/>
          <w:sz w:val="18"/>
          <w:szCs w:val="18"/>
        </w:rPr>
        <w:t>privind aprobarea Ordonanţei de urgenţă a Guvernului nr. 7/2011 pentru modificarea şi completarea Legii nr. 350/2001 privind amenajarea teritoriului şi urbanismul;</w:t>
      </w:r>
    </w:p>
  </w:footnote>
  <w:footnote w:id="6">
    <w:p w14:paraId="4BCF8592" w14:textId="77777777" w:rsidR="00603DDB" w:rsidRDefault="00EE0206">
      <w:pPr>
        <w:pBdr>
          <w:top w:val="nil"/>
          <w:left w:val="nil"/>
          <w:bottom w:val="nil"/>
          <w:right w:val="nil"/>
          <w:between w:val="nil"/>
        </w:pBdr>
        <w:spacing w:after="120" w:line="288" w:lineRule="auto"/>
        <w:ind w:left="0" w:hanging="2"/>
        <w:jc w:val="both"/>
        <w:rPr>
          <w:color w:val="000000"/>
          <w:sz w:val="18"/>
          <w:szCs w:val="18"/>
        </w:rPr>
      </w:pPr>
      <w:r>
        <w:rPr>
          <w:rStyle w:val="FootnoteReference"/>
        </w:rPr>
        <w:footnoteRef/>
      </w:r>
      <w:r>
        <w:rPr>
          <w:color w:val="000000"/>
          <w:sz w:val="18"/>
          <w:szCs w:val="18"/>
        </w:rPr>
        <w:t xml:space="preserve"> </w:t>
      </w:r>
      <w:r>
        <w:rPr>
          <w:i/>
          <w:color w:val="000000"/>
          <w:sz w:val="18"/>
          <w:szCs w:val="18"/>
        </w:rPr>
        <w:t>Rupprecht Consult, Guidelines. Developing and Implementing a Sustainable  Urban Mobility Plan (2013); www.eltis.org/mobility-plans;</w:t>
      </w:r>
    </w:p>
  </w:footnote>
  <w:footnote w:id="7">
    <w:p w14:paraId="7344194A" w14:textId="77777777" w:rsidR="00603DDB" w:rsidRDefault="00EE0206">
      <w:pPr>
        <w:pBdr>
          <w:top w:val="nil"/>
          <w:left w:val="nil"/>
          <w:bottom w:val="nil"/>
          <w:right w:val="nil"/>
          <w:between w:val="nil"/>
        </w:pBdr>
        <w:spacing w:after="120" w:line="288" w:lineRule="auto"/>
        <w:ind w:left="0" w:hanging="2"/>
        <w:jc w:val="both"/>
        <w:rPr>
          <w:color w:val="000000"/>
          <w:sz w:val="18"/>
          <w:szCs w:val="18"/>
        </w:rPr>
      </w:pPr>
      <w:r>
        <w:rPr>
          <w:rStyle w:val="FootnoteReference"/>
        </w:rPr>
        <w:footnoteRef/>
      </w:r>
      <w:r>
        <w:rPr>
          <w:color w:val="000000"/>
          <w:sz w:val="18"/>
          <w:szCs w:val="18"/>
        </w:rPr>
        <w:t xml:space="preserve"> </w:t>
      </w:r>
      <w:r>
        <w:rPr>
          <w:i/>
          <w:color w:val="000000"/>
          <w:sz w:val="18"/>
          <w:szCs w:val="18"/>
        </w:rPr>
        <w:t>Normele metodologice de aplicare a Legii nr. 350/2001 privind amenajarea teritoriului şi urbanismul şi de elaborare şi actualizare a documentaţiilor de urbanism, aprobate prin Ordinul MDRAP nr. 233/2016;</w:t>
      </w:r>
    </w:p>
  </w:footnote>
  <w:footnote w:id="8">
    <w:p w14:paraId="168B1143" w14:textId="77777777" w:rsidR="00603DDB" w:rsidRDefault="00EE0206">
      <w:pPr>
        <w:pBdr>
          <w:top w:val="nil"/>
          <w:left w:val="nil"/>
          <w:bottom w:val="nil"/>
          <w:right w:val="nil"/>
          <w:between w:val="nil"/>
        </w:pBdr>
        <w:spacing w:after="120" w:line="288" w:lineRule="auto"/>
        <w:ind w:left="0" w:hanging="2"/>
        <w:rPr>
          <w:rFonts w:ascii="Arial" w:eastAsia="Arial" w:hAnsi="Arial" w:cs="Arial"/>
          <w:color w:val="000000"/>
          <w:sz w:val="16"/>
          <w:szCs w:val="16"/>
        </w:rPr>
      </w:pPr>
      <w:r>
        <w:rPr>
          <w:rStyle w:val="FootnoteReference"/>
        </w:rPr>
        <w:footnoteRef/>
      </w:r>
      <w:r>
        <w:rPr>
          <w:rFonts w:ascii="Arial" w:eastAsia="Arial" w:hAnsi="Arial" w:cs="Arial"/>
          <w:color w:val="000000"/>
          <w:sz w:val="20"/>
          <w:szCs w:val="20"/>
        </w:rPr>
        <w:t xml:space="preserve"> </w:t>
      </w:r>
      <w:r>
        <w:rPr>
          <w:rFonts w:ascii="Arial" w:eastAsia="Arial" w:hAnsi="Arial" w:cs="Arial"/>
          <w:color w:val="000000"/>
          <w:sz w:val="16"/>
          <w:szCs w:val="16"/>
        </w:rPr>
        <w:t>https://inforegio.ro/en/implementation/financing-contracts</w:t>
      </w:r>
    </w:p>
  </w:footnote>
  <w:footnote w:id="9">
    <w:p w14:paraId="70220809" w14:textId="77777777" w:rsidR="00603DDB" w:rsidRDefault="00EE0206">
      <w:pPr>
        <w:pBdr>
          <w:top w:val="nil"/>
          <w:left w:val="nil"/>
          <w:bottom w:val="nil"/>
          <w:right w:val="nil"/>
          <w:between w:val="nil"/>
        </w:pBdr>
        <w:spacing w:after="120" w:line="288" w:lineRule="auto"/>
        <w:ind w:left="0" w:hanging="2"/>
        <w:jc w:val="both"/>
        <w:rPr>
          <w:color w:val="000000"/>
          <w:sz w:val="18"/>
          <w:szCs w:val="18"/>
        </w:rPr>
      </w:pPr>
      <w:r>
        <w:rPr>
          <w:rStyle w:val="FootnoteReference"/>
        </w:rPr>
        <w:footnoteRef/>
      </w:r>
      <w:r>
        <w:rPr>
          <w:i/>
          <w:color w:val="000000"/>
          <w:sz w:val="18"/>
          <w:szCs w:val="18"/>
        </w:rPr>
        <w:t xml:space="preserve"> https://www.afm.ro/programe_finantate.php</w:t>
      </w:r>
    </w:p>
  </w:footnote>
  <w:footnote w:id="10">
    <w:p w14:paraId="649B3329"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https://www.afm.ro/main/programe/infrastructura_alimentare_verde_municipii/2020/comunicat_presa-statii_incarcare_electrice-2020_04_03.pdf</w:t>
      </w:r>
    </w:p>
  </w:footnote>
  <w:footnote w:id="11">
    <w:p w14:paraId="31068955" w14:textId="77777777" w:rsidR="00603DDB" w:rsidRDefault="00EE0206">
      <w:pPr>
        <w:pBdr>
          <w:top w:val="nil"/>
          <w:left w:val="nil"/>
          <w:bottom w:val="nil"/>
          <w:right w:val="nil"/>
          <w:between w:val="nil"/>
        </w:pBdr>
        <w:spacing w:after="120" w:line="288" w:lineRule="auto"/>
        <w:ind w:left="0" w:hanging="2"/>
        <w:jc w:val="both"/>
        <w:rPr>
          <w:color w:val="000000"/>
          <w:sz w:val="18"/>
          <w:szCs w:val="18"/>
        </w:rPr>
      </w:pPr>
      <w:r>
        <w:rPr>
          <w:rStyle w:val="FootnoteReference"/>
        </w:rPr>
        <w:footnoteRef/>
      </w:r>
      <w:r>
        <w:rPr>
          <w:i/>
          <w:color w:val="000000"/>
          <w:sz w:val="18"/>
          <w:szCs w:val="18"/>
        </w:rPr>
        <w:t>http://www.mmediu.gov.ro/articol/ministerul-mediului-apelor-si-padurilor-supune-dezbaterii-publice-proiectul-de-ordin-pentru-aprobarea-ghidului-de-finantare-a-programului-privind-reducerea-emisiilor-de-gaze-cu-efect-de-sera-in-transporturi-prin-promovarea-infrastructurii-pentru-vehiculele/3806</w:t>
      </w:r>
    </w:p>
  </w:footnote>
  <w:footnote w:id="12">
    <w:p w14:paraId="62CF48C2" w14:textId="77777777" w:rsidR="00603DDB" w:rsidRDefault="00EE0206">
      <w:pPr>
        <w:pBdr>
          <w:top w:val="nil"/>
          <w:left w:val="nil"/>
          <w:bottom w:val="nil"/>
          <w:right w:val="nil"/>
          <w:between w:val="nil"/>
        </w:pBdr>
        <w:spacing w:after="120" w:line="288" w:lineRule="auto"/>
        <w:ind w:left="0" w:hanging="2"/>
        <w:rPr>
          <w:color w:val="000000"/>
          <w:sz w:val="20"/>
          <w:szCs w:val="20"/>
        </w:rPr>
      </w:pPr>
      <w:r>
        <w:rPr>
          <w:rStyle w:val="FootnoteReference"/>
        </w:rPr>
        <w:footnoteRef/>
      </w:r>
      <w:r>
        <w:rPr>
          <w:i/>
          <w:color w:val="000000"/>
          <w:sz w:val="20"/>
          <w:szCs w:val="20"/>
        </w:rPr>
        <w:t xml:space="preserve"> </w:t>
      </w:r>
      <w:r>
        <w:rPr>
          <w:color w:val="000000"/>
          <w:sz w:val="16"/>
          <w:szCs w:val="16"/>
        </w:rPr>
        <w:t xml:space="preserve">Procent agreat în cadrul formatului (trialog): Consiliul - Comisia </w:t>
      </w:r>
      <w:r>
        <w:rPr>
          <w:sz w:val="16"/>
          <w:szCs w:val="16"/>
        </w:rPr>
        <w:t>Europeană</w:t>
      </w:r>
      <w:r>
        <w:rPr>
          <w:color w:val="000000"/>
          <w:sz w:val="16"/>
          <w:szCs w:val="16"/>
        </w:rPr>
        <w:t xml:space="preserve"> și Parlamentul European;</w:t>
      </w:r>
    </w:p>
  </w:footnote>
  <w:footnote w:id="13">
    <w:p w14:paraId="4527343C"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20"/>
          <w:szCs w:val="20"/>
        </w:rPr>
        <w:t xml:space="preserve"> </w:t>
      </w:r>
      <w:hyperlink r:id="rId3">
        <w:r>
          <w:rPr>
            <w:color w:val="0000FF"/>
            <w:sz w:val="18"/>
            <w:szCs w:val="18"/>
          </w:rPr>
          <w:t>https://www.afm.ro/main/programe/infrastructura_alimentare_verde_municipii/2020/comunicat_presa-statii_incarcare_electrice-2020_04_03.pdf</w:t>
        </w:r>
      </w:hyperlink>
      <w:r>
        <w:rPr>
          <w:color w:val="000000"/>
          <w:sz w:val="18"/>
          <w:szCs w:val="18"/>
        </w:rPr>
        <w:t xml:space="preserve"> </w:t>
      </w:r>
    </w:p>
  </w:footnote>
  <w:footnote w:id="14">
    <w:p w14:paraId="0C0BC202"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w:t>
      </w:r>
      <w:hyperlink r:id="rId4">
        <w:r>
          <w:rPr>
            <w:color w:val="000000"/>
            <w:sz w:val="18"/>
            <w:szCs w:val="18"/>
          </w:rPr>
          <w:t>https://ec.europa.eu/competition/state_aid/cases1/202011/281498_2138708_131_2.pdf</w:t>
        </w:r>
      </w:hyperlink>
      <w:r>
        <w:rPr>
          <w:color w:val="000000"/>
          <w:sz w:val="18"/>
          <w:szCs w:val="18"/>
        </w:rPr>
        <w:t xml:space="preserve"> </w:t>
      </w:r>
    </w:p>
  </w:footnote>
  <w:footnote w:id="15">
    <w:p w14:paraId="3A1E82E5"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20"/>
          <w:szCs w:val="20"/>
        </w:rPr>
        <w:t xml:space="preserve"> </w:t>
      </w:r>
      <w:r>
        <w:rPr>
          <w:color w:val="000000"/>
          <w:sz w:val="18"/>
          <w:szCs w:val="18"/>
        </w:rPr>
        <w:t xml:space="preserve">Raportul de </w:t>
      </w:r>
      <w:r>
        <w:rPr>
          <w:sz w:val="18"/>
          <w:szCs w:val="18"/>
        </w:rPr>
        <w:t>țară</w:t>
      </w:r>
      <w:r>
        <w:rPr>
          <w:color w:val="000000"/>
          <w:sz w:val="18"/>
          <w:szCs w:val="18"/>
        </w:rPr>
        <w:t xml:space="preserve"> pentru anul 2020 – pag.74</w:t>
      </w:r>
    </w:p>
  </w:footnote>
  <w:footnote w:id="16">
    <w:p w14:paraId="3F905F90"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w:t>
      </w:r>
      <w:hyperlink r:id="rId5">
        <w:r>
          <w:rPr>
            <w:color w:val="0000FF"/>
            <w:sz w:val="18"/>
            <w:szCs w:val="18"/>
          </w:rPr>
          <w:t>https://www.gotreequotes.com/how-much-co2-do-trees-absorb/</w:t>
        </w:r>
      </w:hyperlink>
      <w:r>
        <w:rPr>
          <w:color w:val="000000"/>
          <w:sz w:val="18"/>
          <w:szCs w:val="18"/>
        </w:rPr>
        <w:t xml:space="preserve"> </w:t>
      </w:r>
    </w:p>
  </w:footnote>
  <w:footnote w:id="17">
    <w:p w14:paraId="20AEDF05" w14:textId="77777777" w:rsidR="00603DDB" w:rsidRDefault="00EE0206">
      <w:pPr>
        <w:pBdr>
          <w:top w:val="nil"/>
          <w:left w:val="nil"/>
          <w:bottom w:val="nil"/>
          <w:right w:val="nil"/>
          <w:between w:val="nil"/>
        </w:pBdr>
        <w:spacing w:after="120" w:line="288" w:lineRule="auto"/>
        <w:ind w:left="0" w:hanging="2"/>
        <w:rPr>
          <w:color w:val="000000"/>
          <w:sz w:val="16"/>
          <w:szCs w:val="16"/>
        </w:rPr>
      </w:pPr>
      <w:r>
        <w:rPr>
          <w:rStyle w:val="FootnoteReference"/>
        </w:rPr>
        <w:footnoteRef/>
      </w:r>
      <w:r>
        <w:rPr>
          <w:color w:val="000000"/>
          <w:sz w:val="16"/>
          <w:szCs w:val="16"/>
        </w:rPr>
        <w:t xml:space="preserve"> European Commission, Environment DG, Assessment of plans and projects significantly affecting Natura 2000 sites, Methodological guidance on the provisions of Article 6(3) and (4) of the Habitats Directive 92/43/EEC, </w:t>
      </w:r>
      <w:hyperlink r:id="rId6">
        <w:r>
          <w:rPr>
            <w:color w:val="0000FF"/>
            <w:sz w:val="16"/>
            <w:szCs w:val="16"/>
          </w:rPr>
          <w:t>https://ec.europa.eu/environment/nature/natura2000/management/docs/art6/natura_2000_assess_en.pdf</w:t>
        </w:r>
      </w:hyperlink>
    </w:p>
  </w:footnote>
  <w:footnote w:id="18">
    <w:p w14:paraId="6FAE9622"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rFonts w:ascii="Arial" w:eastAsia="Arial" w:hAnsi="Arial" w:cs="Arial"/>
          <w:color w:val="000000"/>
          <w:sz w:val="20"/>
          <w:szCs w:val="20"/>
        </w:rPr>
        <w:t xml:space="preserve"> </w:t>
      </w:r>
      <w:hyperlink r:id="rId7">
        <w:r>
          <w:rPr>
            <w:color w:val="0000FF"/>
            <w:sz w:val="18"/>
            <w:szCs w:val="18"/>
          </w:rPr>
          <w:t>https://www.afm.ro/main/programe/infrastructura_alimentare_verde_municipii/2020/comunicat_presa-statii_incarcare_electrice-2020_04_03.pdf</w:t>
        </w:r>
      </w:hyperlink>
      <w:r>
        <w:rPr>
          <w:color w:val="000000"/>
          <w:sz w:val="18"/>
          <w:szCs w:val="18"/>
        </w:rPr>
        <w:t xml:space="preserve"> </w:t>
      </w:r>
    </w:p>
  </w:footnote>
  <w:footnote w:id="19">
    <w:p w14:paraId="17C295F5"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w:t>
      </w:r>
      <w:hyperlink r:id="rId8">
        <w:r>
          <w:rPr>
            <w:color w:val="0000FF"/>
            <w:sz w:val="18"/>
            <w:szCs w:val="18"/>
          </w:rPr>
          <w:t>https://ec.europa.eu/competition/state_aid/cases1/202011/281498_2138708_131_2.pdf</w:t>
        </w:r>
      </w:hyperlink>
      <w:r>
        <w:rPr>
          <w:color w:val="000000"/>
          <w:sz w:val="18"/>
          <w:szCs w:val="18"/>
        </w:rPr>
        <w:t xml:space="preserve"> </w:t>
      </w:r>
    </w:p>
  </w:footnote>
  <w:footnote w:id="20">
    <w:p w14:paraId="1EFF985F"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Raportul de țara pe anul 2020 – pag.74</w:t>
      </w:r>
    </w:p>
  </w:footnote>
  <w:footnote w:id="21">
    <w:p w14:paraId="4E85291C" w14:textId="77777777" w:rsidR="00603DDB" w:rsidRDefault="00EE0206">
      <w:pPr>
        <w:spacing w:after="120" w:line="288" w:lineRule="auto"/>
        <w:ind w:left="0" w:hanging="2"/>
        <w:rPr>
          <w:rFonts w:ascii="Arial" w:eastAsia="Arial" w:hAnsi="Arial" w:cs="Arial"/>
          <w:sz w:val="20"/>
          <w:szCs w:val="20"/>
        </w:rPr>
      </w:pPr>
      <w:r>
        <w:rPr>
          <w:rStyle w:val="FootnoteReference"/>
        </w:rPr>
        <w:footnoteRef/>
      </w:r>
      <w:r>
        <w:rPr>
          <w:rFonts w:ascii="Arial" w:eastAsia="Arial" w:hAnsi="Arial" w:cs="Arial"/>
          <w:sz w:val="16"/>
          <w:szCs w:val="16"/>
        </w:rPr>
        <w:t xml:space="preserve"> European Commission, Environment DG, Assessment of plans and projects significantly affecting Natura 2000 sites, Methodological guidance on the provisions of Article 6(3) and (4) of the Habitats Directive 92/43/EEC, </w:t>
      </w:r>
      <w:hyperlink r:id="rId9">
        <w:r>
          <w:rPr>
            <w:rFonts w:ascii="Arial" w:eastAsia="Arial" w:hAnsi="Arial" w:cs="Arial"/>
            <w:color w:val="0000FF"/>
            <w:sz w:val="16"/>
            <w:szCs w:val="16"/>
          </w:rPr>
          <w:t>https://ec.europa.eu/environment/nature/natura2000/management/docs/art6/natura_2000_assess_en.pdf</w:t>
        </w:r>
      </w:hyperlink>
    </w:p>
  </w:footnote>
  <w:footnote w:id="22">
    <w:p w14:paraId="658704A4"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w:t>
      </w:r>
      <w:hyperlink r:id="rId10">
        <w:r>
          <w:rPr>
            <w:color w:val="0000FF"/>
            <w:sz w:val="18"/>
            <w:szCs w:val="18"/>
          </w:rPr>
          <w:t>https://www.afm.ro/main/programe/infrastructura_alimentare_verde_municipii/2020/comunicat_presa-statii_incarcare_electrice-2020_04_03.pdf</w:t>
        </w:r>
      </w:hyperlink>
      <w:r>
        <w:rPr>
          <w:color w:val="000000"/>
          <w:sz w:val="18"/>
          <w:szCs w:val="18"/>
        </w:rPr>
        <w:t xml:space="preserve"> </w:t>
      </w:r>
    </w:p>
  </w:footnote>
  <w:footnote w:id="23">
    <w:p w14:paraId="07C9EFE2"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w:t>
      </w:r>
      <w:hyperlink r:id="rId11">
        <w:r>
          <w:rPr>
            <w:color w:val="0000FF"/>
            <w:sz w:val="18"/>
            <w:szCs w:val="18"/>
          </w:rPr>
          <w:t>https://ec.europa.eu/competition/state_aid/cases1/202011/281498_2138708_131_2.pdf</w:t>
        </w:r>
      </w:hyperlink>
      <w:r>
        <w:rPr>
          <w:color w:val="000000"/>
          <w:sz w:val="18"/>
          <w:szCs w:val="18"/>
        </w:rPr>
        <w:t xml:space="preserve"> </w:t>
      </w:r>
    </w:p>
  </w:footnote>
  <w:footnote w:id="24">
    <w:p w14:paraId="69045E95"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Raportul de țara pe anul 2020 – pag.74</w:t>
      </w:r>
    </w:p>
  </w:footnote>
  <w:footnote w:id="25">
    <w:p w14:paraId="67AD5DC8" w14:textId="77777777" w:rsidR="00603DDB" w:rsidRDefault="00EE0206">
      <w:pPr>
        <w:pBdr>
          <w:top w:val="nil"/>
          <w:left w:val="nil"/>
          <w:bottom w:val="nil"/>
          <w:right w:val="nil"/>
          <w:between w:val="nil"/>
        </w:pBdr>
        <w:spacing w:after="120" w:line="288" w:lineRule="auto"/>
        <w:ind w:left="0" w:hanging="2"/>
        <w:rPr>
          <w:rFonts w:ascii="Arial" w:eastAsia="Arial" w:hAnsi="Arial" w:cs="Arial"/>
          <w:color w:val="000000"/>
          <w:sz w:val="18"/>
          <w:szCs w:val="18"/>
        </w:rPr>
      </w:pPr>
      <w:r>
        <w:rPr>
          <w:rStyle w:val="FootnoteReference"/>
        </w:rPr>
        <w:footnoteRef/>
      </w:r>
      <w:r>
        <w:rPr>
          <w:rFonts w:ascii="Arial" w:eastAsia="Arial" w:hAnsi="Arial" w:cs="Arial"/>
          <w:color w:val="000000"/>
          <w:sz w:val="18"/>
          <w:szCs w:val="18"/>
        </w:rPr>
        <w:t xml:space="preserve"> </w:t>
      </w:r>
      <w:hyperlink r:id="rId12">
        <w:r>
          <w:rPr>
            <w:rFonts w:ascii="Arial" w:eastAsia="Arial" w:hAnsi="Arial" w:cs="Arial"/>
            <w:color w:val="0000FF"/>
            <w:sz w:val="18"/>
            <w:szCs w:val="18"/>
          </w:rPr>
          <w:t>https://www.gotreequotes.com/how-much-co2-do-trees-absorb/</w:t>
        </w:r>
      </w:hyperlink>
      <w:r>
        <w:rPr>
          <w:rFonts w:ascii="Arial" w:eastAsia="Arial" w:hAnsi="Arial" w:cs="Arial"/>
          <w:color w:val="000000"/>
          <w:sz w:val="18"/>
          <w:szCs w:val="18"/>
        </w:rPr>
        <w:t xml:space="preserve"> </w:t>
      </w:r>
    </w:p>
  </w:footnote>
  <w:footnote w:id="26">
    <w:p w14:paraId="00F3B1D4" w14:textId="77777777" w:rsidR="00603DDB" w:rsidRDefault="00EE0206">
      <w:pPr>
        <w:spacing w:after="120" w:line="288" w:lineRule="auto"/>
        <w:ind w:left="0" w:hanging="2"/>
        <w:rPr>
          <w:sz w:val="18"/>
          <w:szCs w:val="18"/>
        </w:rPr>
      </w:pPr>
      <w:r>
        <w:rPr>
          <w:rStyle w:val="FootnoteReference"/>
        </w:rPr>
        <w:footnoteRef/>
      </w:r>
      <w:r>
        <w:rPr>
          <w:sz w:val="18"/>
          <w:szCs w:val="18"/>
        </w:rPr>
        <w:t xml:space="preserve"> European Commission, Environment DG, Assessment of plans and projects significantly affecting Natura 2000 sites, Methodological guidance on the provisions of Article 6(3) and (4) of the Habitats Directive 92/43/EEC, </w:t>
      </w:r>
      <w:hyperlink r:id="rId13">
        <w:r>
          <w:rPr>
            <w:color w:val="0000FF"/>
            <w:sz w:val="18"/>
            <w:szCs w:val="18"/>
          </w:rPr>
          <w:t>https://ec.europa.eu/environment/nature/natura2000/management/docs/art6/natura_2000_assess_en.pdf</w:t>
        </w:r>
      </w:hyperlink>
    </w:p>
  </w:footnote>
  <w:footnote w:id="27">
    <w:p w14:paraId="1FF9C246"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w:t>
      </w:r>
      <w:hyperlink r:id="rId14">
        <w:r>
          <w:rPr>
            <w:color w:val="0000FF"/>
            <w:sz w:val="18"/>
            <w:szCs w:val="18"/>
          </w:rPr>
          <w:t>https://www.afm.ro/main/programe/infrastructura_alimentare_verde_municipii/2020/comunicat_presa-statii_incarcare_electrice-2020_04_03.pdf</w:t>
        </w:r>
      </w:hyperlink>
      <w:r>
        <w:rPr>
          <w:color w:val="000000"/>
          <w:sz w:val="18"/>
          <w:szCs w:val="18"/>
        </w:rPr>
        <w:t xml:space="preserve"> </w:t>
      </w:r>
    </w:p>
  </w:footnote>
  <w:footnote w:id="28">
    <w:p w14:paraId="4B9EAA02"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w:t>
      </w:r>
      <w:hyperlink r:id="rId15">
        <w:r>
          <w:rPr>
            <w:color w:val="0000FF"/>
            <w:sz w:val="18"/>
            <w:szCs w:val="18"/>
          </w:rPr>
          <w:t>https://ec.europa.eu/competition/state_aid/cases1/202011/281498_2138708_131_2.pdf</w:t>
        </w:r>
      </w:hyperlink>
      <w:r>
        <w:rPr>
          <w:color w:val="000000"/>
          <w:sz w:val="18"/>
          <w:szCs w:val="18"/>
        </w:rPr>
        <w:t xml:space="preserve"> </w:t>
      </w:r>
    </w:p>
  </w:footnote>
  <w:footnote w:id="29">
    <w:p w14:paraId="20ECE502"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Raportul de </w:t>
      </w:r>
      <w:r>
        <w:rPr>
          <w:sz w:val="18"/>
          <w:szCs w:val="18"/>
        </w:rPr>
        <w:t>țară</w:t>
      </w:r>
      <w:r>
        <w:rPr>
          <w:color w:val="000000"/>
          <w:sz w:val="18"/>
          <w:szCs w:val="18"/>
        </w:rPr>
        <w:t xml:space="preserve"> pe anul 2020 – pag.74</w:t>
      </w:r>
    </w:p>
  </w:footnote>
  <w:footnote w:id="30">
    <w:p w14:paraId="3B1A4A74" w14:textId="77777777" w:rsidR="00603DDB" w:rsidRDefault="00EE0206">
      <w:pPr>
        <w:pBdr>
          <w:top w:val="nil"/>
          <w:left w:val="nil"/>
          <w:bottom w:val="nil"/>
          <w:right w:val="nil"/>
          <w:between w:val="nil"/>
        </w:pBdr>
        <w:spacing w:after="120" w:line="288" w:lineRule="auto"/>
        <w:ind w:left="0" w:hanging="2"/>
        <w:rPr>
          <w:color w:val="000000"/>
          <w:sz w:val="18"/>
          <w:szCs w:val="18"/>
        </w:rPr>
      </w:pPr>
      <w:r>
        <w:rPr>
          <w:rStyle w:val="FootnoteReference"/>
        </w:rPr>
        <w:footnoteRef/>
      </w:r>
      <w:r>
        <w:rPr>
          <w:color w:val="000000"/>
          <w:sz w:val="18"/>
          <w:szCs w:val="18"/>
        </w:rPr>
        <w:t xml:space="preserve"> </w:t>
      </w:r>
      <w:hyperlink r:id="rId16">
        <w:r>
          <w:rPr>
            <w:color w:val="0000FF"/>
            <w:sz w:val="18"/>
            <w:szCs w:val="18"/>
          </w:rPr>
          <w:t>https://www.gotreequotes.com/how-much-co2-do-trees-absorb/</w:t>
        </w:r>
      </w:hyperlink>
      <w:r>
        <w:rPr>
          <w:color w:val="000000"/>
          <w:sz w:val="18"/>
          <w:szCs w:val="18"/>
        </w:rPr>
        <w:t xml:space="preserve"> </w:t>
      </w:r>
    </w:p>
  </w:footnote>
  <w:footnote w:id="31">
    <w:p w14:paraId="7AA71DFA" w14:textId="77777777" w:rsidR="00603DDB" w:rsidRDefault="00EE0206">
      <w:pPr>
        <w:spacing w:after="120" w:line="288" w:lineRule="auto"/>
        <w:ind w:left="0" w:hanging="2"/>
        <w:rPr>
          <w:sz w:val="18"/>
          <w:szCs w:val="18"/>
        </w:rPr>
      </w:pPr>
      <w:r>
        <w:rPr>
          <w:rStyle w:val="FootnoteReference"/>
        </w:rPr>
        <w:footnoteRef/>
      </w:r>
      <w:r>
        <w:rPr>
          <w:sz w:val="18"/>
          <w:szCs w:val="18"/>
        </w:rPr>
        <w:t xml:space="preserve"> European Commission, Environment DG, Assessment of plans and projects significantly affecting Natura 2000 sites, Methodological guidance on the provisions of Article 6(3) and (4) of the Habitats Directive 92/43/EEC, </w:t>
      </w:r>
      <w:hyperlink r:id="rId17">
        <w:r>
          <w:rPr>
            <w:color w:val="0000FF"/>
            <w:sz w:val="18"/>
            <w:szCs w:val="18"/>
          </w:rPr>
          <w:t>https://ec.europa.eu/environment/nature/natura2000/management/docs/art6/natura_2000_assess_en.pdf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3B7C1D" w14:textId="77777777" w:rsidR="00B63D2A" w:rsidRDefault="00B63D2A">
    <w:pPr>
      <w:pStyle w:val="Header"/>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04883" w14:textId="77777777" w:rsidR="00B63D2A" w:rsidRDefault="00B63D2A">
    <w:pPr>
      <w:pStyle w:val="Header"/>
      <w:ind w:left="0" w:hanging="2"/>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465D64" w14:textId="77777777" w:rsidR="00B63D2A" w:rsidRDefault="00B63D2A">
    <w:pPr>
      <w:pStyle w:val="Header"/>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342B4"/>
    <w:multiLevelType w:val="multilevel"/>
    <w:tmpl w:val="6A0E01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147F05"/>
    <w:multiLevelType w:val="multilevel"/>
    <w:tmpl w:val="7736E2A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2064407"/>
    <w:multiLevelType w:val="multilevel"/>
    <w:tmpl w:val="FF1A0F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28E334D"/>
    <w:multiLevelType w:val="multilevel"/>
    <w:tmpl w:val="98FEE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40A12A4"/>
    <w:multiLevelType w:val="multilevel"/>
    <w:tmpl w:val="C3D6677C"/>
    <w:lvl w:ilvl="0">
      <w:start w:val="1"/>
      <w:numFmt w:val="lowerLetter"/>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lowerLetter"/>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5" w15:restartNumberingAfterBreak="0">
    <w:nsid w:val="05C20D56"/>
    <w:multiLevelType w:val="multilevel"/>
    <w:tmpl w:val="B874D6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07A61007"/>
    <w:multiLevelType w:val="multilevel"/>
    <w:tmpl w:val="1FE02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9CE4F67"/>
    <w:multiLevelType w:val="multilevel"/>
    <w:tmpl w:val="C8E80A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0A8D632B"/>
    <w:multiLevelType w:val="multilevel"/>
    <w:tmpl w:val="849CE0E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350" w:hanging="360"/>
      </w:pPr>
      <w:rPr>
        <w:rFonts w:ascii="Calibri" w:eastAsia="Calibri" w:hAnsi="Calibri" w:cs="Calibri"/>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9" w15:restartNumberingAfterBreak="0">
    <w:nsid w:val="0B310FE4"/>
    <w:multiLevelType w:val="multilevel"/>
    <w:tmpl w:val="AE9054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0BB663BC"/>
    <w:multiLevelType w:val="multilevel"/>
    <w:tmpl w:val="EDAEBB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F1A1121"/>
    <w:multiLevelType w:val="multilevel"/>
    <w:tmpl w:val="BFBC2FAE"/>
    <w:lvl w:ilvl="0">
      <w:start w:val="1"/>
      <w:numFmt w:val="decimal"/>
      <w:pStyle w:val="Columnbodybullet"/>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0FE7543C"/>
    <w:multiLevelType w:val="multilevel"/>
    <w:tmpl w:val="9C6A17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05B1B5C"/>
    <w:multiLevelType w:val="multilevel"/>
    <w:tmpl w:val="7AFA3F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63D4478"/>
    <w:multiLevelType w:val="multilevel"/>
    <w:tmpl w:val="EB6E69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168B00A1"/>
    <w:multiLevelType w:val="multilevel"/>
    <w:tmpl w:val="889663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77C262E"/>
    <w:multiLevelType w:val="multilevel"/>
    <w:tmpl w:val="B998912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7" w15:restartNumberingAfterBreak="0">
    <w:nsid w:val="18424E17"/>
    <w:multiLevelType w:val="multilevel"/>
    <w:tmpl w:val="25A0D734"/>
    <w:lvl w:ilvl="0">
      <w:start w:val="1"/>
      <w:numFmt w:val="bullet"/>
      <w:lvlText w:val="−"/>
      <w:lvlJc w:val="left"/>
      <w:pPr>
        <w:ind w:left="718" w:hanging="360"/>
      </w:pPr>
      <w:rPr>
        <w:rFonts w:ascii="Noto Sans Symbols" w:eastAsia="Noto Sans Symbols" w:hAnsi="Noto Sans Symbols" w:cs="Noto Sans Symbols"/>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18" w15:restartNumberingAfterBreak="0">
    <w:nsid w:val="18553943"/>
    <w:multiLevelType w:val="multilevel"/>
    <w:tmpl w:val="17CC5D0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9" w15:restartNumberingAfterBreak="0">
    <w:nsid w:val="18890070"/>
    <w:multiLevelType w:val="multilevel"/>
    <w:tmpl w:val="D44043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BAB28A1"/>
    <w:multiLevelType w:val="multilevel"/>
    <w:tmpl w:val="DC543DB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1" w15:restartNumberingAfterBreak="0">
    <w:nsid w:val="1CA77925"/>
    <w:multiLevelType w:val="multilevel"/>
    <w:tmpl w:val="868E7C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E351C8E"/>
    <w:multiLevelType w:val="multilevel"/>
    <w:tmpl w:val="39F4A9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1E8C26DD"/>
    <w:multiLevelType w:val="multilevel"/>
    <w:tmpl w:val="4B9898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ED44FE9"/>
    <w:multiLevelType w:val="multilevel"/>
    <w:tmpl w:val="D7AA4B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FCD367C"/>
    <w:multiLevelType w:val="multilevel"/>
    <w:tmpl w:val="CC542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16C6470"/>
    <w:multiLevelType w:val="multilevel"/>
    <w:tmpl w:val="E46EDCA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7" w15:restartNumberingAfterBreak="0">
    <w:nsid w:val="21B42833"/>
    <w:multiLevelType w:val="multilevel"/>
    <w:tmpl w:val="E78A23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27A5F48"/>
    <w:multiLevelType w:val="multilevel"/>
    <w:tmpl w:val="4CA4AC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58813F3"/>
    <w:multiLevelType w:val="multilevel"/>
    <w:tmpl w:val="F308017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0" w15:restartNumberingAfterBreak="0">
    <w:nsid w:val="27843434"/>
    <w:multiLevelType w:val="multilevel"/>
    <w:tmpl w:val="D868BBC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1" w15:restartNumberingAfterBreak="0">
    <w:nsid w:val="286E4F1C"/>
    <w:multiLevelType w:val="multilevel"/>
    <w:tmpl w:val="33F8228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2" w15:restartNumberingAfterBreak="0">
    <w:nsid w:val="29556E6E"/>
    <w:multiLevelType w:val="multilevel"/>
    <w:tmpl w:val="82768E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29D76A1D"/>
    <w:multiLevelType w:val="multilevel"/>
    <w:tmpl w:val="4F526A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A3910B1"/>
    <w:multiLevelType w:val="multilevel"/>
    <w:tmpl w:val="FF68D9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A4F6577"/>
    <w:multiLevelType w:val="multilevel"/>
    <w:tmpl w:val="AB52D3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2BC55A91"/>
    <w:multiLevelType w:val="multilevel"/>
    <w:tmpl w:val="84DED4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2C4342A8"/>
    <w:multiLevelType w:val="multilevel"/>
    <w:tmpl w:val="D02014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D553F74"/>
    <w:multiLevelType w:val="multilevel"/>
    <w:tmpl w:val="143E0F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15:restartNumberingAfterBreak="0">
    <w:nsid w:val="2DE2036A"/>
    <w:multiLevelType w:val="multilevel"/>
    <w:tmpl w:val="4058013C"/>
    <w:lvl w:ilvl="0">
      <w:start w:val="1"/>
      <w:numFmt w:val="bullet"/>
      <w:pStyle w:val="ListNumber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2E633A58"/>
    <w:multiLevelType w:val="multilevel"/>
    <w:tmpl w:val="ED0EC756"/>
    <w:lvl w:ilvl="0">
      <w:start w:val="1"/>
      <w:numFmt w:val="bullet"/>
      <w:lvlText w:val="●"/>
      <w:lvlJc w:val="left"/>
      <w:pPr>
        <w:ind w:left="718" w:hanging="360"/>
      </w:pPr>
      <w:rPr>
        <w:rFonts w:ascii="Noto Sans Symbols" w:eastAsia="Noto Sans Symbols" w:hAnsi="Noto Sans Symbols" w:cs="Noto Sans Symbols"/>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41" w15:restartNumberingAfterBreak="0">
    <w:nsid w:val="2F0E71FF"/>
    <w:multiLevelType w:val="multilevel"/>
    <w:tmpl w:val="167E58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1444DA9"/>
    <w:multiLevelType w:val="multilevel"/>
    <w:tmpl w:val="25A6C3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15B2DEF"/>
    <w:multiLevelType w:val="multilevel"/>
    <w:tmpl w:val="AA7E56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1A956DF"/>
    <w:multiLevelType w:val="multilevel"/>
    <w:tmpl w:val="CC72B3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2437935"/>
    <w:multiLevelType w:val="multilevel"/>
    <w:tmpl w:val="5F48C6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54379F8"/>
    <w:multiLevelType w:val="multilevel"/>
    <w:tmpl w:val="E1AAB0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6842B77"/>
    <w:multiLevelType w:val="multilevel"/>
    <w:tmpl w:val="6270F9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6995B9E"/>
    <w:multiLevelType w:val="multilevel"/>
    <w:tmpl w:val="F028F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69C2B2E"/>
    <w:multiLevelType w:val="multilevel"/>
    <w:tmpl w:val="7294F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7102A28"/>
    <w:multiLevelType w:val="multilevel"/>
    <w:tmpl w:val="F17474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15:restartNumberingAfterBreak="0">
    <w:nsid w:val="37F273EE"/>
    <w:multiLevelType w:val="multilevel"/>
    <w:tmpl w:val="82C05F8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2" w15:restartNumberingAfterBreak="0">
    <w:nsid w:val="3AD9652B"/>
    <w:multiLevelType w:val="multilevel"/>
    <w:tmpl w:val="D390C0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3C210FEF"/>
    <w:multiLevelType w:val="multilevel"/>
    <w:tmpl w:val="F1E216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3EC71429"/>
    <w:multiLevelType w:val="multilevel"/>
    <w:tmpl w:val="3E247BC2"/>
    <w:lvl w:ilvl="0">
      <w:start w:val="1"/>
      <w:numFmt w:val="decimal"/>
      <w:lvlText w:val="%1."/>
      <w:lvlJc w:val="left"/>
      <w:pPr>
        <w:ind w:left="1500" w:hanging="360"/>
      </w:pPr>
      <w:rPr>
        <w:rFonts w:ascii="Arial" w:eastAsia="Arial" w:hAnsi="Arial" w:cs="Arial"/>
        <w:vertAlign w:val="baseline"/>
      </w:rPr>
    </w:lvl>
    <w:lvl w:ilvl="1">
      <w:start w:val="1"/>
      <w:numFmt w:val="lowerLetter"/>
      <w:lvlText w:val="%2."/>
      <w:lvlJc w:val="left"/>
      <w:pPr>
        <w:ind w:left="2220" w:hanging="360"/>
      </w:pPr>
      <w:rPr>
        <w:rFonts w:ascii="Times New Roman" w:eastAsia="Times New Roman" w:hAnsi="Times New Roman" w:cs="Times New Roman"/>
        <w:b w:val="0"/>
        <w:vertAlign w:val="baseline"/>
      </w:rPr>
    </w:lvl>
    <w:lvl w:ilvl="2">
      <w:start w:val="1"/>
      <w:numFmt w:val="lowerRoman"/>
      <w:lvlText w:val="%3."/>
      <w:lvlJc w:val="right"/>
      <w:pPr>
        <w:ind w:left="2940" w:hanging="360"/>
      </w:pPr>
      <w:rPr>
        <w:rFonts w:ascii="Noto Sans Symbols" w:eastAsia="Noto Sans Symbols" w:hAnsi="Noto Sans Symbols" w:cs="Noto Sans Symbols"/>
        <w:vertAlign w:val="baseline"/>
      </w:rPr>
    </w:lvl>
    <w:lvl w:ilvl="3">
      <w:start w:val="1"/>
      <w:numFmt w:val="decimal"/>
      <w:lvlText w:val="%4."/>
      <w:lvlJc w:val="left"/>
      <w:pPr>
        <w:ind w:left="3660" w:hanging="360"/>
      </w:pPr>
      <w:rPr>
        <w:rFonts w:ascii="Noto Sans Symbols" w:eastAsia="Noto Sans Symbols" w:hAnsi="Noto Sans Symbols" w:cs="Noto Sans Symbols"/>
        <w:vertAlign w:val="baseline"/>
      </w:rPr>
    </w:lvl>
    <w:lvl w:ilvl="4">
      <w:start w:val="1"/>
      <w:numFmt w:val="lowerLetter"/>
      <w:lvlText w:val="%5."/>
      <w:lvlJc w:val="left"/>
      <w:pPr>
        <w:ind w:left="4380" w:hanging="360"/>
      </w:pPr>
      <w:rPr>
        <w:rFonts w:ascii="Courier New" w:eastAsia="Courier New" w:hAnsi="Courier New" w:cs="Courier New"/>
        <w:vertAlign w:val="baseline"/>
      </w:rPr>
    </w:lvl>
    <w:lvl w:ilvl="5">
      <w:start w:val="1"/>
      <w:numFmt w:val="lowerRoman"/>
      <w:lvlText w:val="%6."/>
      <w:lvlJc w:val="right"/>
      <w:pPr>
        <w:ind w:left="5100" w:hanging="360"/>
      </w:pPr>
      <w:rPr>
        <w:rFonts w:ascii="Noto Sans Symbols" w:eastAsia="Noto Sans Symbols" w:hAnsi="Noto Sans Symbols" w:cs="Noto Sans Symbols"/>
        <w:vertAlign w:val="baseline"/>
      </w:rPr>
    </w:lvl>
    <w:lvl w:ilvl="6">
      <w:start w:val="1"/>
      <w:numFmt w:val="decimal"/>
      <w:lvlText w:val="%7."/>
      <w:lvlJc w:val="left"/>
      <w:pPr>
        <w:ind w:left="5820" w:hanging="360"/>
      </w:pPr>
      <w:rPr>
        <w:rFonts w:ascii="Noto Sans Symbols" w:eastAsia="Noto Sans Symbols" w:hAnsi="Noto Sans Symbols" w:cs="Noto Sans Symbols"/>
        <w:vertAlign w:val="baseline"/>
      </w:rPr>
    </w:lvl>
    <w:lvl w:ilvl="7">
      <w:start w:val="1"/>
      <w:numFmt w:val="lowerLetter"/>
      <w:lvlText w:val="%8."/>
      <w:lvlJc w:val="left"/>
      <w:pPr>
        <w:ind w:left="6540" w:hanging="360"/>
      </w:pPr>
      <w:rPr>
        <w:rFonts w:ascii="Courier New" w:eastAsia="Courier New" w:hAnsi="Courier New" w:cs="Courier New"/>
        <w:vertAlign w:val="baseline"/>
      </w:rPr>
    </w:lvl>
    <w:lvl w:ilvl="8">
      <w:start w:val="1"/>
      <w:numFmt w:val="lowerRoman"/>
      <w:lvlText w:val="%9."/>
      <w:lvlJc w:val="right"/>
      <w:pPr>
        <w:ind w:left="7260" w:hanging="360"/>
      </w:pPr>
      <w:rPr>
        <w:rFonts w:ascii="Noto Sans Symbols" w:eastAsia="Noto Sans Symbols" w:hAnsi="Noto Sans Symbols" w:cs="Noto Sans Symbols"/>
        <w:vertAlign w:val="baseline"/>
      </w:rPr>
    </w:lvl>
  </w:abstractNum>
  <w:abstractNum w:abstractNumId="55" w15:restartNumberingAfterBreak="0">
    <w:nsid w:val="3F321E61"/>
    <w:multiLevelType w:val="multilevel"/>
    <w:tmpl w:val="67E8C9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3FD46A90"/>
    <w:multiLevelType w:val="multilevel"/>
    <w:tmpl w:val="D1A4396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7" w15:restartNumberingAfterBreak="0">
    <w:nsid w:val="40327D77"/>
    <w:multiLevelType w:val="multilevel"/>
    <w:tmpl w:val="343668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23654CD"/>
    <w:multiLevelType w:val="multilevel"/>
    <w:tmpl w:val="0664A5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3654DDE"/>
    <w:multiLevelType w:val="multilevel"/>
    <w:tmpl w:val="E5385AA4"/>
    <w:lvl w:ilvl="0">
      <w:start w:val="1"/>
      <w:numFmt w:val="bullet"/>
      <w:pStyle w:val="Sectionheading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39D2CB6"/>
    <w:multiLevelType w:val="multilevel"/>
    <w:tmpl w:val="1A801F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3D4709A"/>
    <w:multiLevelType w:val="multilevel"/>
    <w:tmpl w:val="3564C9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45C440B"/>
    <w:multiLevelType w:val="multilevel"/>
    <w:tmpl w:val="2580E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460C01D2"/>
    <w:multiLevelType w:val="multilevel"/>
    <w:tmpl w:val="F900F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47B52EE7"/>
    <w:multiLevelType w:val="multilevel"/>
    <w:tmpl w:val="30FCBA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48082493"/>
    <w:multiLevelType w:val="multilevel"/>
    <w:tmpl w:val="B376387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6" w15:restartNumberingAfterBreak="0">
    <w:nsid w:val="485E70E9"/>
    <w:multiLevelType w:val="multilevel"/>
    <w:tmpl w:val="FAA43318"/>
    <w:lvl w:ilvl="0">
      <w:start w:val="1"/>
      <w:numFmt w:val="bullet"/>
      <w:pStyle w:val="Bulletleve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48C908A2"/>
    <w:multiLevelType w:val="multilevel"/>
    <w:tmpl w:val="BC1038F6"/>
    <w:lvl w:ilvl="0">
      <w:start w:val="1"/>
      <w:numFmt w:val="lowerRoman"/>
      <w:lvlText w:val="(%1)"/>
      <w:lvlJc w:val="left"/>
      <w:pPr>
        <w:ind w:left="765" w:hanging="720"/>
      </w:pPr>
      <w:rPr>
        <w:vertAlign w:val="baseline"/>
      </w:rPr>
    </w:lvl>
    <w:lvl w:ilvl="1">
      <w:start w:val="1"/>
      <w:numFmt w:val="lowerLetter"/>
      <w:lvlText w:val="%2."/>
      <w:lvlJc w:val="left"/>
      <w:pPr>
        <w:ind w:left="1125" w:hanging="360"/>
      </w:pPr>
      <w:rPr>
        <w:vertAlign w:val="baseline"/>
      </w:rPr>
    </w:lvl>
    <w:lvl w:ilvl="2">
      <w:start w:val="1"/>
      <w:numFmt w:val="lowerRoman"/>
      <w:lvlText w:val="%3."/>
      <w:lvlJc w:val="right"/>
      <w:pPr>
        <w:ind w:left="1845" w:hanging="180"/>
      </w:pPr>
      <w:rPr>
        <w:vertAlign w:val="baseline"/>
      </w:rPr>
    </w:lvl>
    <w:lvl w:ilvl="3">
      <w:start w:val="1"/>
      <w:numFmt w:val="decimal"/>
      <w:lvlText w:val="%4."/>
      <w:lvlJc w:val="left"/>
      <w:pPr>
        <w:ind w:left="2565" w:hanging="360"/>
      </w:pPr>
      <w:rPr>
        <w:vertAlign w:val="baseline"/>
      </w:rPr>
    </w:lvl>
    <w:lvl w:ilvl="4">
      <w:start w:val="1"/>
      <w:numFmt w:val="lowerLetter"/>
      <w:lvlText w:val="%5."/>
      <w:lvlJc w:val="left"/>
      <w:pPr>
        <w:ind w:left="3285" w:hanging="360"/>
      </w:pPr>
      <w:rPr>
        <w:vertAlign w:val="baseline"/>
      </w:rPr>
    </w:lvl>
    <w:lvl w:ilvl="5">
      <w:start w:val="1"/>
      <w:numFmt w:val="lowerRoman"/>
      <w:lvlText w:val="%6."/>
      <w:lvlJc w:val="right"/>
      <w:pPr>
        <w:ind w:left="4005" w:hanging="180"/>
      </w:pPr>
      <w:rPr>
        <w:vertAlign w:val="baseline"/>
      </w:rPr>
    </w:lvl>
    <w:lvl w:ilvl="6">
      <w:start w:val="1"/>
      <w:numFmt w:val="decimal"/>
      <w:lvlText w:val="%7."/>
      <w:lvlJc w:val="left"/>
      <w:pPr>
        <w:ind w:left="4725" w:hanging="360"/>
      </w:pPr>
      <w:rPr>
        <w:vertAlign w:val="baseline"/>
      </w:rPr>
    </w:lvl>
    <w:lvl w:ilvl="7">
      <w:start w:val="1"/>
      <w:numFmt w:val="lowerLetter"/>
      <w:lvlText w:val="%8."/>
      <w:lvlJc w:val="left"/>
      <w:pPr>
        <w:ind w:left="5445" w:hanging="360"/>
      </w:pPr>
      <w:rPr>
        <w:vertAlign w:val="baseline"/>
      </w:rPr>
    </w:lvl>
    <w:lvl w:ilvl="8">
      <w:start w:val="1"/>
      <w:numFmt w:val="lowerRoman"/>
      <w:lvlText w:val="%9."/>
      <w:lvlJc w:val="right"/>
      <w:pPr>
        <w:ind w:left="6165" w:hanging="180"/>
      </w:pPr>
      <w:rPr>
        <w:vertAlign w:val="baseline"/>
      </w:rPr>
    </w:lvl>
  </w:abstractNum>
  <w:abstractNum w:abstractNumId="68" w15:restartNumberingAfterBreak="0">
    <w:nsid w:val="49807DD5"/>
    <w:multiLevelType w:val="multilevel"/>
    <w:tmpl w:val="71ECFF5C"/>
    <w:lvl w:ilvl="0">
      <w:start w:val="1"/>
      <w:numFmt w:val="bullet"/>
      <w:lvlText w:val="-"/>
      <w:lvlJc w:val="left"/>
      <w:pPr>
        <w:ind w:left="718" w:hanging="360"/>
      </w:pPr>
      <w:rPr>
        <w:rFonts w:ascii="Calibri" w:eastAsia="Calibri" w:hAnsi="Calibri" w:cs="Calibri"/>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69" w15:restartNumberingAfterBreak="0">
    <w:nsid w:val="4A184063"/>
    <w:multiLevelType w:val="multilevel"/>
    <w:tmpl w:val="C3760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4BC74417"/>
    <w:multiLevelType w:val="multilevel"/>
    <w:tmpl w:val="F766C370"/>
    <w:lvl w:ilvl="0">
      <w:start w:val="1"/>
      <w:numFmt w:val="bullet"/>
      <w:lvlText w:val="-"/>
      <w:lvlJc w:val="left"/>
      <w:pPr>
        <w:ind w:left="720" w:hanging="360"/>
      </w:pPr>
      <w:rPr>
        <w:u w:val="none"/>
      </w:rPr>
    </w:lvl>
    <w:lvl w:ilvl="1">
      <w:start w:val="1"/>
      <w:numFmt w:val="bullet"/>
      <w:pStyle w:val="Bulletlevel2"/>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4BD32C24"/>
    <w:multiLevelType w:val="multilevel"/>
    <w:tmpl w:val="570613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4D5326D6"/>
    <w:multiLevelType w:val="multilevel"/>
    <w:tmpl w:val="2CCE29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4EA01B72"/>
    <w:multiLevelType w:val="multilevel"/>
    <w:tmpl w:val="45C867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4F497C8E"/>
    <w:multiLevelType w:val="multilevel"/>
    <w:tmpl w:val="326A54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50D261DF"/>
    <w:multiLevelType w:val="multilevel"/>
    <w:tmpl w:val="E3D616D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6" w15:restartNumberingAfterBreak="0">
    <w:nsid w:val="51237F1F"/>
    <w:multiLevelType w:val="multilevel"/>
    <w:tmpl w:val="562C5E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515333FA"/>
    <w:multiLevelType w:val="multilevel"/>
    <w:tmpl w:val="5DCCEC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517072F0"/>
    <w:multiLevelType w:val="multilevel"/>
    <w:tmpl w:val="70E69C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54755156"/>
    <w:multiLevelType w:val="multilevel"/>
    <w:tmpl w:val="2484378E"/>
    <w:lvl w:ilvl="0">
      <w:start w:val="1"/>
      <w:numFmt w:val="bullet"/>
      <w:lvlText w:val="-"/>
      <w:lvlJc w:val="left"/>
      <w:pPr>
        <w:ind w:left="1440" w:hanging="360"/>
      </w:pPr>
      <w:rPr>
        <w:rFonts w:ascii="Trebuchet MS" w:eastAsia="Trebuchet MS" w:hAnsi="Trebuchet MS" w:cs="Trebuchet M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80" w15:restartNumberingAfterBreak="0">
    <w:nsid w:val="554B68F8"/>
    <w:multiLevelType w:val="multilevel"/>
    <w:tmpl w:val="8BF6CC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1" w15:restartNumberingAfterBreak="0">
    <w:nsid w:val="56332A62"/>
    <w:multiLevelType w:val="multilevel"/>
    <w:tmpl w:val="3DECD9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57581B0B"/>
    <w:multiLevelType w:val="multilevel"/>
    <w:tmpl w:val="5FE67E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3" w15:restartNumberingAfterBreak="0">
    <w:nsid w:val="5942722C"/>
    <w:multiLevelType w:val="multilevel"/>
    <w:tmpl w:val="859AF3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4" w15:restartNumberingAfterBreak="0">
    <w:nsid w:val="5C0A2444"/>
    <w:multiLevelType w:val="multilevel"/>
    <w:tmpl w:val="D67A9C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5CE16FFA"/>
    <w:multiLevelType w:val="multilevel"/>
    <w:tmpl w:val="3E0C9CA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6" w15:restartNumberingAfterBreak="0">
    <w:nsid w:val="5CFA1B3B"/>
    <w:multiLevelType w:val="multilevel"/>
    <w:tmpl w:val="B112B1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5EF77D3B"/>
    <w:multiLevelType w:val="multilevel"/>
    <w:tmpl w:val="323C6F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60502EAA"/>
    <w:multiLevelType w:val="multilevel"/>
    <w:tmpl w:val="C72A3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613B51D2"/>
    <w:multiLevelType w:val="multilevel"/>
    <w:tmpl w:val="373C72E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0" w15:restartNumberingAfterBreak="0">
    <w:nsid w:val="6165192C"/>
    <w:multiLevelType w:val="multilevel"/>
    <w:tmpl w:val="D74612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1" w15:restartNumberingAfterBreak="0">
    <w:nsid w:val="62231B8D"/>
    <w:multiLevelType w:val="multilevel"/>
    <w:tmpl w:val="4FA2483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2" w15:restartNumberingAfterBreak="0">
    <w:nsid w:val="63D07FB6"/>
    <w:multiLevelType w:val="multilevel"/>
    <w:tmpl w:val="7CC04E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63EE7DB9"/>
    <w:multiLevelType w:val="multilevel"/>
    <w:tmpl w:val="E1D2B9E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4" w15:restartNumberingAfterBreak="0">
    <w:nsid w:val="65833065"/>
    <w:multiLevelType w:val="multilevel"/>
    <w:tmpl w:val="A198D0C0"/>
    <w:lvl w:ilvl="0">
      <w:start w:val="1"/>
      <w:numFmt w:val="decimal"/>
      <w:lvlText w:val="%1."/>
      <w:lvlJc w:val="left"/>
      <w:pPr>
        <w:ind w:left="1152" w:hanging="360"/>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95" w15:restartNumberingAfterBreak="0">
    <w:nsid w:val="65E00927"/>
    <w:multiLevelType w:val="multilevel"/>
    <w:tmpl w:val="A01C04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6A230AC7"/>
    <w:multiLevelType w:val="multilevel"/>
    <w:tmpl w:val="3690B2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6B590CE3"/>
    <w:multiLevelType w:val="multilevel"/>
    <w:tmpl w:val="49A496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8" w15:restartNumberingAfterBreak="0">
    <w:nsid w:val="6C0A19B4"/>
    <w:multiLevelType w:val="multilevel"/>
    <w:tmpl w:val="7D662F1A"/>
    <w:lvl w:ilvl="0">
      <w:start w:val="1"/>
      <w:numFmt w:val="bullet"/>
      <w:pStyle w:val="ListLetter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6C541DA1"/>
    <w:multiLevelType w:val="multilevel"/>
    <w:tmpl w:val="E75E81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6E045FA9"/>
    <w:multiLevelType w:val="multilevel"/>
    <w:tmpl w:val="3320D2A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1" w15:restartNumberingAfterBreak="0">
    <w:nsid w:val="6FFE3A27"/>
    <w:multiLevelType w:val="multilevel"/>
    <w:tmpl w:val="70A610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2" w15:restartNumberingAfterBreak="0">
    <w:nsid w:val="71727D28"/>
    <w:multiLevelType w:val="multilevel"/>
    <w:tmpl w:val="9C7845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71911A9F"/>
    <w:multiLevelType w:val="multilevel"/>
    <w:tmpl w:val="11CC3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74AD4F1E"/>
    <w:multiLevelType w:val="multilevel"/>
    <w:tmpl w:val="D2E2BE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767C44BE"/>
    <w:multiLevelType w:val="multilevel"/>
    <w:tmpl w:val="C16CC02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06" w15:restartNumberingAfterBreak="0">
    <w:nsid w:val="78E4186C"/>
    <w:multiLevelType w:val="multilevel"/>
    <w:tmpl w:val="189A3F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79310E06"/>
    <w:multiLevelType w:val="multilevel"/>
    <w:tmpl w:val="4FACDA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798771D0"/>
    <w:multiLevelType w:val="multilevel"/>
    <w:tmpl w:val="12580D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7BA5421C"/>
    <w:multiLevelType w:val="multilevel"/>
    <w:tmpl w:val="FE06BE5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0" w15:restartNumberingAfterBreak="0">
    <w:nsid w:val="7E375F13"/>
    <w:multiLevelType w:val="multilevel"/>
    <w:tmpl w:val="4C2201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7EA56697"/>
    <w:multiLevelType w:val="multilevel"/>
    <w:tmpl w:val="1B5258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1"/>
  </w:num>
  <w:num w:numId="2">
    <w:abstractNumId w:val="66"/>
  </w:num>
  <w:num w:numId="3">
    <w:abstractNumId w:val="70"/>
  </w:num>
  <w:num w:numId="4">
    <w:abstractNumId w:val="39"/>
  </w:num>
  <w:num w:numId="5">
    <w:abstractNumId w:val="98"/>
  </w:num>
  <w:num w:numId="6">
    <w:abstractNumId w:val="59"/>
  </w:num>
  <w:num w:numId="7">
    <w:abstractNumId w:val="71"/>
  </w:num>
  <w:num w:numId="8">
    <w:abstractNumId w:val="45"/>
  </w:num>
  <w:num w:numId="9">
    <w:abstractNumId w:val="104"/>
  </w:num>
  <w:num w:numId="10">
    <w:abstractNumId w:val="3"/>
  </w:num>
  <w:num w:numId="11">
    <w:abstractNumId w:val="50"/>
  </w:num>
  <w:num w:numId="12">
    <w:abstractNumId w:val="75"/>
  </w:num>
  <w:num w:numId="13">
    <w:abstractNumId w:val="74"/>
  </w:num>
  <w:num w:numId="14">
    <w:abstractNumId w:val="36"/>
  </w:num>
  <w:num w:numId="15">
    <w:abstractNumId w:val="102"/>
  </w:num>
  <w:num w:numId="16">
    <w:abstractNumId w:val="60"/>
  </w:num>
  <w:num w:numId="17">
    <w:abstractNumId w:val="87"/>
  </w:num>
  <w:num w:numId="18">
    <w:abstractNumId w:val="26"/>
  </w:num>
  <w:num w:numId="19">
    <w:abstractNumId w:val="85"/>
  </w:num>
  <w:num w:numId="20">
    <w:abstractNumId w:val="105"/>
  </w:num>
  <w:num w:numId="21">
    <w:abstractNumId w:val="18"/>
  </w:num>
  <w:num w:numId="22">
    <w:abstractNumId w:val="16"/>
  </w:num>
  <w:num w:numId="23">
    <w:abstractNumId w:val="106"/>
  </w:num>
  <w:num w:numId="24">
    <w:abstractNumId w:val="61"/>
  </w:num>
  <w:num w:numId="25">
    <w:abstractNumId w:val="80"/>
  </w:num>
  <w:num w:numId="26">
    <w:abstractNumId w:val="96"/>
  </w:num>
  <w:num w:numId="27">
    <w:abstractNumId w:val="111"/>
  </w:num>
  <w:num w:numId="28">
    <w:abstractNumId w:val="4"/>
  </w:num>
  <w:num w:numId="29">
    <w:abstractNumId w:val="56"/>
  </w:num>
  <w:num w:numId="30">
    <w:abstractNumId w:val="94"/>
  </w:num>
  <w:num w:numId="31">
    <w:abstractNumId w:val="107"/>
  </w:num>
  <w:num w:numId="32">
    <w:abstractNumId w:val="57"/>
  </w:num>
  <w:num w:numId="33">
    <w:abstractNumId w:val="83"/>
  </w:num>
  <w:num w:numId="34">
    <w:abstractNumId w:val="7"/>
  </w:num>
  <w:num w:numId="35">
    <w:abstractNumId w:val="110"/>
  </w:num>
  <w:num w:numId="36">
    <w:abstractNumId w:val="46"/>
  </w:num>
  <w:num w:numId="37">
    <w:abstractNumId w:val="73"/>
  </w:num>
  <w:num w:numId="38">
    <w:abstractNumId w:val="34"/>
  </w:num>
  <w:num w:numId="39">
    <w:abstractNumId w:val="93"/>
  </w:num>
  <w:num w:numId="40">
    <w:abstractNumId w:val="33"/>
  </w:num>
  <w:num w:numId="41">
    <w:abstractNumId w:val="72"/>
  </w:num>
  <w:num w:numId="42">
    <w:abstractNumId w:val="48"/>
  </w:num>
  <w:num w:numId="43">
    <w:abstractNumId w:val="53"/>
  </w:num>
  <w:num w:numId="44">
    <w:abstractNumId w:val="25"/>
  </w:num>
  <w:num w:numId="45">
    <w:abstractNumId w:val="24"/>
  </w:num>
  <w:num w:numId="46">
    <w:abstractNumId w:val="99"/>
  </w:num>
  <w:num w:numId="47">
    <w:abstractNumId w:val="58"/>
  </w:num>
  <w:num w:numId="48">
    <w:abstractNumId w:val="108"/>
  </w:num>
  <w:num w:numId="49">
    <w:abstractNumId w:val="101"/>
  </w:num>
  <w:num w:numId="50">
    <w:abstractNumId w:val="41"/>
  </w:num>
  <w:num w:numId="51">
    <w:abstractNumId w:val="103"/>
  </w:num>
  <w:num w:numId="52">
    <w:abstractNumId w:val="21"/>
  </w:num>
  <w:num w:numId="53">
    <w:abstractNumId w:val="100"/>
  </w:num>
  <w:num w:numId="54">
    <w:abstractNumId w:val="67"/>
  </w:num>
  <w:num w:numId="55">
    <w:abstractNumId w:val="54"/>
  </w:num>
  <w:num w:numId="56">
    <w:abstractNumId w:val="37"/>
  </w:num>
  <w:num w:numId="57">
    <w:abstractNumId w:val="79"/>
  </w:num>
  <w:num w:numId="58">
    <w:abstractNumId w:val="90"/>
  </w:num>
  <w:num w:numId="59">
    <w:abstractNumId w:val="0"/>
  </w:num>
  <w:num w:numId="60">
    <w:abstractNumId w:val="35"/>
  </w:num>
  <w:num w:numId="61">
    <w:abstractNumId w:val="44"/>
  </w:num>
  <w:num w:numId="62">
    <w:abstractNumId w:val="86"/>
  </w:num>
  <w:num w:numId="63">
    <w:abstractNumId w:val="84"/>
  </w:num>
  <w:num w:numId="64">
    <w:abstractNumId w:val="49"/>
  </w:num>
  <w:num w:numId="65">
    <w:abstractNumId w:val="43"/>
  </w:num>
  <w:num w:numId="66">
    <w:abstractNumId w:val="6"/>
  </w:num>
  <w:num w:numId="67">
    <w:abstractNumId w:val="2"/>
  </w:num>
  <w:num w:numId="68">
    <w:abstractNumId w:val="27"/>
  </w:num>
  <w:num w:numId="69">
    <w:abstractNumId w:val="62"/>
  </w:num>
  <w:num w:numId="70">
    <w:abstractNumId w:val="51"/>
  </w:num>
  <w:num w:numId="71">
    <w:abstractNumId w:val="12"/>
  </w:num>
  <w:num w:numId="72">
    <w:abstractNumId w:val="47"/>
  </w:num>
  <w:num w:numId="73">
    <w:abstractNumId w:val="23"/>
  </w:num>
  <w:num w:numId="74">
    <w:abstractNumId w:val="92"/>
  </w:num>
  <w:num w:numId="75">
    <w:abstractNumId w:val="77"/>
  </w:num>
  <w:num w:numId="76">
    <w:abstractNumId w:val="78"/>
  </w:num>
  <w:num w:numId="77">
    <w:abstractNumId w:val="69"/>
  </w:num>
  <w:num w:numId="78">
    <w:abstractNumId w:val="63"/>
  </w:num>
  <w:num w:numId="79">
    <w:abstractNumId w:val="91"/>
  </w:num>
  <w:num w:numId="80">
    <w:abstractNumId w:val="9"/>
  </w:num>
  <w:num w:numId="81">
    <w:abstractNumId w:val="13"/>
  </w:num>
  <w:num w:numId="82">
    <w:abstractNumId w:val="81"/>
  </w:num>
  <w:num w:numId="83">
    <w:abstractNumId w:val="1"/>
  </w:num>
  <w:num w:numId="84">
    <w:abstractNumId w:val="89"/>
  </w:num>
  <w:num w:numId="85">
    <w:abstractNumId w:val="31"/>
  </w:num>
  <w:num w:numId="86">
    <w:abstractNumId w:val="8"/>
  </w:num>
  <w:num w:numId="87">
    <w:abstractNumId w:val="64"/>
  </w:num>
  <w:num w:numId="88">
    <w:abstractNumId w:val="52"/>
  </w:num>
  <w:num w:numId="89">
    <w:abstractNumId w:val="82"/>
  </w:num>
  <w:num w:numId="90">
    <w:abstractNumId w:val="29"/>
  </w:num>
  <w:num w:numId="91">
    <w:abstractNumId w:val="10"/>
  </w:num>
  <w:num w:numId="92">
    <w:abstractNumId w:val="20"/>
  </w:num>
  <w:num w:numId="93">
    <w:abstractNumId w:val="97"/>
  </w:num>
  <w:num w:numId="94">
    <w:abstractNumId w:val="14"/>
  </w:num>
  <w:num w:numId="95">
    <w:abstractNumId w:val="76"/>
  </w:num>
  <w:num w:numId="96">
    <w:abstractNumId w:val="65"/>
  </w:num>
  <w:num w:numId="97">
    <w:abstractNumId w:val="88"/>
  </w:num>
  <w:num w:numId="98">
    <w:abstractNumId w:val="22"/>
  </w:num>
  <w:num w:numId="99">
    <w:abstractNumId w:val="19"/>
  </w:num>
  <w:num w:numId="100">
    <w:abstractNumId w:val="68"/>
  </w:num>
  <w:num w:numId="101">
    <w:abstractNumId w:val="17"/>
  </w:num>
  <w:num w:numId="102">
    <w:abstractNumId w:val="40"/>
  </w:num>
  <w:num w:numId="103">
    <w:abstractNumId w:val="95"/>
  </w:num>
  <w:num w:numId="104">
    <w:abstractNumId w:val="28"/>
  </w:num>
  <w:num w:numId="105">
    <w:abstractNumId w:val="32"/>
  </w:num>
  <w:num w:numId="106">
    <w:abstractNumId w:val="15"/>
  </w:num>
  <w:num w:numId="107">
    <w:abstractNumId w:val="55"/>
  </w:num>
  <w:num w:numId="108">
    <w:abstractNumId w:val="5"/>
  </w:num>
  <w:num w:numId="109">
    <w:abstractNumId w:val="42"/>
  </w:num>
  <w:num w:numId="110">
    <w:abstractNumId w:val="38"/>
  </w:num>
  <w:num w:numId="111">
    <w:abstractNumId w:val="30"/>
  </w:num>
  <w:num w:numId="112">
    <w:abstractNumId w:val="109"/>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3DDB"/>
    <w:rsid w:val="00102F41"/>
    <w:rsid w:val="00104417"/>
    <w:rsid w:val="0012307E"/>
    <w:rsid w:val="00291AB0"/>
    <w:rsid w:val="002B1655"/>
    <w:rsid w:val="002C45A3"/>
    <w:rsid w:val="002E66E6"/>
    <w:rsid w:val="00405565"/>
    <w:rsid w:val="005A051A"/>
    <w:rsid w:val="00603DDB"/>
    <w:rsid w:val="006710AE"/>
    <w:rsid w:val="006B3C3B"/>
    <w:rsid w:val="00723740"/>
    <w:rsid w:val="008D5C76"/>
    <w:rsid w:val="00937504"/>
    <w:rsid w:val="00961D89"/>
    <w:rsid w:val="00B02D33"/>
    <w:rsid w:val="00B10691"/>
    <w:rsid w:val="00B63D2A"/>
    <w:rsid w:val="00BF7706"/>
    <w:rsid w:val="00C5220E"/>
    <w:rsid w:val="00EC63E9"/>
    <w:rsid w:val="00EE020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DFFCD4"/>
  <w15:docId w15:val="{B388A76D-46DC-412D-AA59-3855948CB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ro-RO" w:eastAsia="ro-RO" w:bidi="ar-SA"/>
      </w:rPr>
    </w:rPrDefault>
    <w:pPrDefault>
      <w:pPr>
        <w:ind w:hanging="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spacing w:line="1" w:lineRule="atLeast"/>
      <w:ind w:leftChars="-1" w:left="-1" w:hangingChars="1"/>
      <w:textDirection w:val="btLr"/>
      <w:textAlignment w:val="top"/>
      <w:outlineLvl w:val="0"/>
    </w:pPr>
    <w:rPr>
      <w:position w:val="-1"/>
      <w:lang w:eastAsia="en-US"/>
    </w:rPr>
  </w:style>
  <w:style w:type="paragraph" w:styleId="Heading1">
    <w:name w:val="heading 1"/>
    <w:basedOn w:val="Normal"/>
    <w:uiPriority w:val="9"/>
    <w:qFormat/>
    <w:rsid w:val="001211EC"/>
    <w:pPr>
      <w:spacing w:before="100" w:beforeAutospacing="1" w:after="100" w:afterAutospacing="1"/>
    </w:pPr>
    <w:rPr>
      <w:b/>
      <w:bCs/>
      <w:color w:val="4F6228" w:themeColor="accent3" w:themeShade="80"/>
      <w:kern w:val="36"/>
      <w:sz w:val="22"/>
      <w:szCs w:val="48"/>
      <w:lang w:val="en-US"/>
    </w:rPr>
  </w:style>
  <w:style w:type="paragraph" w:styleId="Heading2">
    <w:name w:val="heading 2"/>
    <w:basedOn w:val="Normal"/>
    <w:next w:val="Normal"/>
    <w:uiPriority w:val="9"/>
    <w:unhideWhenUsed/>
    <w:qFormat/>
    <w:rsid w:val="001211EC"/>
    <w:pPr>
      <w:keepNext/>
      <w:spacing w:before="240" w:after="60"/>
      <w:outlineLvl w:val="1"/>
    </w:pPr>
    <w:rPr>
      <w:rFonts w:cs="Arial"/>
      <w:b/>
      <w:bCs/>
      <w:i/>
      <w:iCs/>
      <w:color w:val="76923C" w:themeColor="accent3" w:themeShade="BF"/>
      <w:sz w:val="22"/>
      <w:szCs w:val="28"/>
    </w:rPr>
  </w:style>
  <w:style w:type="paragraph" w:styleId="Heading3">
    <w:name w:val="heading 3"/>
    <w:basedOn w:val="Normal"/>
    <w:next w:val="Normal"/>
    <w:uiPriority w:val="9"/>
    <w:unhideWhenUsed/>
    <w:qFormat/>
    <w:rsid w:val="001211EC"/>
    <w:pPr>
      <w:keepNext/>
      <w:spacing w:before="240" w:after="60"/>
      <w:outlineLvl w:val="2"/>
    </w:pPr>
    <w:rPr>
      <w:rFonts w:cs="Arial"/>
      <w:b/>
      <w:bCs/>
      <w:color w:val="76923C" w:themeColor="accent3" w:themeShade="BF"/>
      <w:sz w:val="22"/>
      <w:szCs w:val="26"/>
    </w:rPr>
  </w:style>
  <w:style w:type="paragraph" w:styleId="Heading4">
    <w:name w:val="heading 4"/>
    <w:basedOn w:val="Normal"/>
    <w:next w:val="Normal"/>
    <w:uiPriority w:val="9"/>
    <w:unhideWhenUsed/>
    <w:qFormat/>
    <w:pPr>
      <w:keepNext/>
      <w:spacing w:before="240" w:after="60"/>
      <w:outlineLvl w:val="3"/>
    </w:pPr>
    <w:rPr>
      <w:b/>
      <w:bCs/>
      <w:sz w:val="28"/>
      <w:szCs w:val="28"/>
    </w:rPr>
  </w:style>
  <w:style w:type="paragraph" w:styleId="Heading5">
    <w:name w:val="heading 5"/>
    <w:basedOn w:val="Normal"/>
    <w:next w:val="Normal"/>
    <w:uiPriority w:val="9"/>
    <w:semiHidden/>
    <w:unhideWhenUsed/>
    <w:qFormat/>
    <w:pPr>
      <w:spacing w:before="240" w:after="60"/>
      <w:outlineLvl w:val="4"/>
    </w:pPr>
    <w:rPr>
      <w:b/>
      <w:bCs/>
      <w:i/>
      <w:iCs/>
      <w:sz w:val="26"/>
      <w:szCs w:val="26"/>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7">
    <w:name w:val="heading 7"/>
    <w:basedOn w:val="Normal"/>
    <w:next w:val="Normal"/>
    <w:pPr>
      <w:spacing w:before="240" w:after="60"/>
      <w:outlineLvl w:val="6"/>
    </w:pPr>
  </w:style>
  <w:style w:type="paragraph" w:styleId="Heading9">
    <w:name w:val="heading 9"/>
    <w:basedOn w:val="Normal"/>
    <w:next w:val="Normal"/>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jc w:val="center"/>
    </w:pPr>
    <w:rPr>
      <w:b/>
      <w:sz w:val="28"/>
      <w:szCs w:val="20"/>
      <w:lang w:val="en-US" w:eastAsia="ro-RO"/>
    </w:rPr>
  </w:style>
  <w:style w:type="character" w:customStyle="1" w:styleId="DefaultParagraphFont1">
    <w:name w:val="Default Paragraph Font1"/>
    <w:aliases w:val="Char1 Char Char Char Char Char"/>
    <w:rPr>
      <w:w w:val="100"/>
      <w:position w:val="-1"/>
      <w:effect w:val="none"/>
      <w:vertAlign w:val="baseline"/>
      <w:cs w:val="0"/>
      <w:em w:val="none"/>
    </w:rPr>
  </w:style>
  <w:style w:type="table" w:styleId="TableGrid">
    <w:name w:val="Table Grid"/>
    <w:basedOn w:val="TableNormal"/>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3">
    <w:name w:val="Pa3"/>
    <w:basedOn w:val="Normal"/>
    <w:next w:val="Normal"/>
    <w:pPr>
      <w:autoSpaceDE w:val="0"/>
      <w:autoSpaceDN w:val="0"/>
      <w:adjustRightInd w:val="0"/>
      <w:spacing w:after="100" w:line="181" w:lineRule="atLeast"/>
    </w:pPr>
    <w:rPr>
      <w:rFonts w:ascii="Myriad Pro" w:hAnsi="Myriad Pro"/>
      <w:lang w:val="en-US"/>
    </w:rPr>
  </w:style>
  <w:style w:type="paragraph" w:customStyle="1" w:styleId="Pa13">
    <w:name w:val="Pa13"/>
    <w:basedOn w:val="Normal"/>
    <w:next w:val="Normal"/>
    <w:pPr>
      <w:autoSpaceDE w:val="0"/>
      <w:autoSpaceDN w:val="0"/>
      <w:adjustRightInd w:val="0"/>
      <w:spacing w:before="160" w:after="100" w:line="181" w:lineRule="atLeast"/>
    </w:pPr>
    <w:rPr>
      <w:rFonts w:ascii="Myriad Pro" w:hAnsi="Myriad Pro"/>
      <w:lang w:val="en-US"/>
    </w:rPr>
  </w:style>
  <w:style w:type="paragraph" w:customStyle="1" w:styleId="Pa14">
    <w:name w:val="Pa14"/>
    <w:basedOn w:val="Normal"/>
    <w:next w:val="Normal"/>
    <w:pPr>
      <w:autoSpaceDE w:val="0"/>
      <w:autoSpaceDN w:val="0"/>
      <w:adjustRightInd w:val="0"/>
      <w:spacing w:after="100" w:line="181" w:lineRule="atLeast"/>
    </w:pPr>
    <w:rPr>
      <w:rFonts w:ascii="Myriad Pro" w:hAnsi="Myriad Pro"/>
      <w:lang w:val="en-US"/>
    </w:rPr>
  </w:style>
  <w:style w:type="paragraph" w:customStyle="1" w:styleId="Pa15">
    <w:name w:val="Pa15"/>
    <w:basedOn w:val="Normal"/>
    <w:next w:val="Normal"/>
    <w:pPr>
      <w:autoSpaceDE w:val="0"/>
      <w:autoSpaceDN w:val="0"/>
      <w:adjustRightInd w:val="0"/>
      <w:spacing w:line="181" w:lineRule="atLeast"/>
    </w:pPr>
    <w:rPr>
      <w:rFonts w:ascii="Myriad Pro" w:hAnsi="Myriad Pro"/>
      <w:lang w:val="en-US"/>
    </w:rPr>
  </w:style>
  <w:style w:type="paragraph" w:styleId="BodyText">
    <w:name w:val="Body Text"/>
    <w:basedOn w:val="Normal"/>
    <w:pPr>
      <w:spacing w:after="120" w:line="288" w:lineRule="auto"/>
      <w:jc w:val="both"/>
    </w:pPr>
    <w:rPr>
      <w:szCs w:val="20"/>
      <w:lang w:val="en-US"/>
    </w:rPr>
  </w:style>
  <w:style w:type="character" w:styleId="Emphasis">
    <w:name w:val="Emphasis"/>
    <w:rPr>
      <w:i/>
      <w:iCs/>
      <w:w w:val="100"/>
      <w:position w:val="-1"/>
      <w:effect w:val="none"/>
      <w:vertAlign w:val="baseline"/>
      <w:cs w:val="0"/>
      <w:em w:val="none"/>
    </w:rPr>
  </w:style>
  <w:style w:type="paragraph" w:customStyle="1" w:styleId="Bubbletext">
    <w:name w:val="Bubble text"/>
    <w:basedOn w:val="Normal"/>
    <w:pPr>
      <w:spacing w:line="288" w:lineRule="auto"/>
      <w:jc w:val="center"/>
    </w:pPr>
    <w:rPr>
      <w:i/>
      <w:iCs/>
      <w:color w:val="FFFFFF"/>
      <w:sz w:val="18"/>
      <w:lang w:val="en-GB" w:eastAsia="pl-PL"/>
    </w:rPr>
  </w:style>
  <w:style w:type="paragraph" w:customStyle="1" w:styleId="Figurelabel">
    <w:name w:val="Figure label"/>
    <w:basedOn w:val="Normal"/>
    <w:pPr>
      <w:spacing w:after="120" w:line="288" w:lineRule="auto"/>
      <w:jc w:val="center"/>
    </w:pPr>
    <w:rPr>
      <w:sz w:val="20"/>
      <w:lang w:val="en-GB" w:eastAsia="pl-PL"/>
    </w:rPr>
  </w:style>
  <w:style w:type="paragraph" w:styleId="BodyText3">
    <w:name w:val="Body Text 3"/>
    <w:basedOn w:val="Normal"/>
    <w:pPr>
      <w:spacing w:after="120"/>
    </w:pPr>
    <w:rPr>
      <w:sz w:val="16"/>
      <w:szCs w:val="16"/>
    </w:rPr>
  </w:style>
  <w:style w:type="character" w:styleId="Hyperlink">
    <w:name w:val="Hyperlink"/>
    <w:rPr>
      <w:color w:val="0000FF"/>
      <w:w w:val="100"/>
      <w:position w:val="-1"/>
      <w:u w:val="none"/>
      <w:effect w:val="none"/>
      <w:vertAlign w:val="baseline"/>
      <w:cs w:val="0"/>
      <w:em w:val="none"/>
    </w:rPr>
  </w:style>
  <w:style w:type="paragraph" w:styleId="NormalWeb">
    <w:name w:val="Normal (Web)"/>
    <w:basedOn w:val="Normal"/>
    <w:uiPriority w:val="99"/>
    <w:pPr>
      <w:spacing w:before="100" w:beforeAutospacing="1" w:after="100" w:afterAutospacing="1"/>
    </w:pPr>
    <w:rPr>
      <w:lang w:eastAsia="ro-RO"/>
    </w:rPr>
  </w:style>
  <w:style w:type="paragraph" w:styleId="BodyText2">
    <w:name w:val="Body Text 2"/>
    <w:basedOn w:val="Normal"/>
    <w:pPr>
      <w:spacing w:after="120" w:line="480" w:lineRule="auto"/>
    </w:pPr>
  </w:style>
  <w:style w:type="paragraph" w:styleId="BodyTextIndent">
    <w:name w:val="Body Text Indent"/>
    <w:basedOn w:val="Normal"/>
    <w:pPr>
      <w:spacing w:after="120"/>
      <w:ind w:left="360"/>
    </w:pPr>
  </w:style>
  <w:style w:type="paragraph" w:styleId="BodyTextIndent2">
    <w:name w:val="Body Text Indent 2"/>
    <w:basedOn w:val="Normal"/>
    <w:pPr>
      <w:spacing w:after="120" w:line="480" w:lineRule="auto"/>
      <w:ind w:left="360"/>
    </w:pPr>
  </w:style>
  <w:style w:type="paragraph" w:customStyle="1" w:styleId="BodyTextNoSpace">
    <w:name w:val="Body TextNo Space"/>
    <w:basedOn w:val="BodyText"/>
    <w:pPr>
      <w:spacing w:line="240" w:lineRule="auto"/>
    </w:pPr>
    <w:rPr>
      <w:rFonts w:ascii="Arial" w:hAnsi="Arial"/>
      <w:snapToGrid w:val="0"/>
      <w:sz w:val="22"/>
      <w:lang w:val="en-GB"/>
    </w:rPr>
  </w:style>
  <w:style w:type="paragraph" w:styleId="Footer">
    <w:name w:val="footer"/>
    <w:basedOn w:val="Normal"/>
    <w:pPr>
      <w:tabs>
        <w:tab w:val="center" w:pos="4536"/>
        <w:tab w:val="right" w:pos="9072"/>
      </w:tabs>
    </w:pPr>
  </w:style>
  <w:style w:type="character" w:styleId="PageNumber">
    <w:name w:val="page number"/>
    <w:basedOn w:val="DefaultParagraphFont1"/>
    <w:rPr>
      <w:w w:val="100"/>
      <w:position w:val="-1"/>
      <w:effect w:val="none"/>
      <w:vertAlign w:val="baseline"/>
      <w:cs w:val="0"/>
      <w:em w:val="none"/>
    </w:rPr>
  </w:style>
  <w:style w:type="paragraph" w:styleId="Header">
    <w:name w:val="header"/>
    <w:basedOn w:val="Normal"/>
    <w:pPr>
      <w:tabs>
        <w:tab w:val="center" w:pos="4536"/>
        <w:tab w:val="right" w:pos="9072"/>
      </w:tabs>
    </w:pPr>
  </w:style>
  <w:style w:type="paragraph" w:customStyle="1" w:styleId="Columnbodybullet">
    <w:name w:val="Column body bullet"/>
    <w:basedOn w:val="Normal"/>
    <w:pPr>
      <w:numPr>
        <w:numId w:val="1"/>
      </w:numPr>
      <w:suppressAutoHyphens w:val="0"/>
      <w:spacing w:after="120" w:line="288" w:lineRule="auto"/>
      <w:ind w:left="-1" w:hanging="1"/>
      <w:jc w:val="both"/>
    </w:pPr>
    <w:rPr>
      <w:rFonts w:ascii="Arial" w:hAnsi="Arial" w:cs="Arial"/>
      <w:noProof/>
      <w:w w:val="105"/>
      <w:sz w:val="20"/>
    </w:rPr>
  </w:style>
  <w:style w:type="paragraph" w:styleId="BodyTextIndent3">
    <w:name w:val="Body Text Indent 3"/>
    <w:basedOn w:val="Normal"/>
    <w:pPr>
      <w:spacing w:after="120"/>
      <w:ind w:left="360"/>
    </w:pPr>
    <w:rPr>
      <w:sz w:val="16"/>
      <w:szCs w:val="16"/>
    </w:rPr>
  </w:style>
  <w:style w:type="paragraph" w:styleId="BlockText">
    <w:name w:val="Block Text"/>
    <w:basedOn w:val="Normal"/>
    <w:pPr>
      <w:ind w:left="900" w:right="-1080" w:hanging="900"/>
    </w:pPr>
    <w:rPr>
      <w:sz w:val="28"/>
    </w:rPr>
  </w:style>
  <w:style w:type="paragraph" w:customStyle="1" w:styleId="Bulletlevel1">
    <w:name w:val="Bullet level 1"/>
    <w:basedOn w:val="Normal"/>
    <w:pPr>
      <w:numPr>
        <w:numId w:val="2"/>
      </w:numPr>
      <w:tabs>
        <w:tab w:val="num" w:pos="567"/>
      </w:tabs>
      <w:spacing w:before="60" w:after="60" w:line="288" w:lineRule="auto"/>
      <w:ind w:left="567" w:hanging="567"/>
      <w:jc w:val="both"/>
    </w:pPr>
    <w:rPr>
      <w:rFonts w:ascii="Arial" w:hAnsi="Arial" w:cs="Arial"/>
      <w:sz w:val="22"/>
      <w:lang w:val="es-ES" w:eastAsia="pl-PL"/>
    </w:rPr>
  </w:style>
  <w:style w:type="paragraph" w:styleId="FootnoteText">
    <w:name w:val="footnote text"/>
    <w:basedOn w:val="Normal"/>
    <w:pPr>
      <w:spacing w:after="120" w:line="288" w:lineRule="auto"/>
    </w:pPr>
    <w:rPr>
      <w:rFonts w:ascii="Arial" w:hAnsi="Arial" w:cs="Arial"/>
      <w:sz w:val="20"/>
      <w:lang w:val="en-GB" w:eastAsia="pl-PL"/>
    </w:rPr>
  </w:style>
  <w:style w:type="character" w:styleId="FootnoteReference">
    <w:name w:val="footnote reference"/>
    <w:rPr>
      <w:w w:val="100"/>
      <w:position w:val="-1"/>
      <w:effect w:val="none"/>
      <w:vertAlign w:val="superscript"/>
      <w:cs w:val="0"/>
      <w:em w:val="none"/>
    </w:rPr>
  </w:style>
  <w:style w:type="paragraph" w:customStyle="1" w:styleId="Bulletlevel2">
    <w:name w:val="Bullet level 2"/>
    <w:basedOn w:val="Bulletlevel1"/>
    <w:pPr>
      <w:numPr>
        <w:ilvl w:val="1"/>
        <w:numId w:val="3"/>
      </w:numPr>
      <w:tabs>
        <w:tab w:val="num" w:pos="567"/>
        <w:tab w:val="num" w:pos="1134"/>
      </w:tabs>
      <w:ind w:left="1134" w:hanging="567"/>
    </w:pPr>
  </w:style>
  <w:style w:type="paragraph" w:customStyle="1" w:styleId="Emphasisbox1">
    <w:name w:val="Emphasis box 1"/>
    <w:basedOn w:val="BodyText"/>
    <w:pPr>
      <w:pBdr>
        <w:top w:val="single" w:sz="4" w:space="1" w:color="auto" w:shadow="1"/>
        <w:left w:val="single" w:sz="4" w:space="4" w:color="auto" w:shadow="1"/>
        <w:bottom w:val="single" w:sz="4" w:space="1" w:color="auto" w:shadow="1"/>
        <w:right w:val="single" w:sz="4" w:space="4" w:color="auto" w:shadow="1"/>
      </w:pBdr>
      <w:shd w:val="clear" w:color="auto" w:fill="003366"/>
      <w:spacing w:before="60" w:after="60"/>
      <w:ind w:left="1418" w:right="1418"/>
    </w:pPr>
    <w:rPr>
      <w:rFonts w:ascii="Arial" w:hAnsi="Arial" w:cs="Arial"/>
      <w:i/>
      <w:iCs/>
      <w:snapToGrid w:val="0"/>
      <w:color w:val="FFFFFF"/>
      <w:sz w:val="22"/>
      <w:szCs w:val="24"/>
      <w:lang w:val="es-ES" w:eastAsia="pl-PL"/>
    </w:rPr>
  </w:style>
  <w:style w:type="paragraph" w:customStyle="1" w:styleId="BodyTextindent1">
    <w:name w:val="Body Text indent 1"/>
    <w:basedOn w:val="Bulletlevel2"/>
    <w:pPr>
      <w:numPr>
        <w:ilvl w:val="0"/>
        <w:numId w:val="0"/>
      </w:numPr>
      <w:tabs>
        <w:tab w:val="num" w:pos="567"/>
        <w:tab w:val="num" w:pos="1134"/>
      </w:tabs>
      <w:ind w:leftChars="-1" w:left="567" w:hangingChars="1" w:hanging="567"/>
    </w:pPr>
  </w:style>
  <w:style w:type="paragraph" w:customStyle="1" w:styleId="ListNumber1">
    <w:name w:val="List Number 1"/>
    <w:basedOn w:val="BodyText"/>
    <w:pPr>
      <w:numPr>
        <w:numId w:val="4"/>
      </w:numPr>
      <w:spacing w:before="60" w:after="60"/>
      <w:ind w:left="-1" w:hanging="1"/>
    </w:pPr>
    <w:rPr>
      <w:rFonts w:ascii="Arial" w:hAnsi="Arial" w:cs="Arial"/>
      <w:snapToGrid w:val="0"/>
      <w:sz w:val="22"/>
      <w:szCs w:val="24"/>
      <w:lang w:val="es-ES" w:eastAsia="pl-PL"/>
    </w:rPr>
  </w:style>
  <w:style w:type="paragraph" w:customStyle="1" w:styleId="NumberedListIndent1">
    <w:name w:val="Numbered List Indent 1"/>
    <w:basedOn w:val="ListNumber1"/>
    <w:pPr>
      <w:tabs>
        <w:tab w:val="num" w:pos="567"/>
      </w:tabs>
      <w:ind w:left="567" w:hanging="567"/>
    </w:pPr>
    <w:rPr>
      <w:bCs/>
    </w:rPr>
  </w:style>
  <w:style w:type="paragraph" w:customStyle="1" w:styleId="ListLetter1">
    <w:name w:val="List Letter 1"/>
    <w:basedOn w:val="Normal"/>
    <w:pPr>
      <w:numPr>
        <w:numId w:val="5"/>
      </w:numPr>
      <w:tabs>
        <w:tab w:val="left" w:pos="9540"/>
      </w:tabs>
      <w:spacing w:before="60" w:after="60" w:line="288" w:lineRule="auto"/>
      <w:ind w:left="-1" w:hanging="1"/>
      <w:jc w:val="both"/>
    </w:pPr>
    <w:rPr>
      <w:rFonts w:ascii="Arial" w:hAnsi="Arial" w:cs="Arial"/>
      <w:sz w:val="22"/>
      <w:lang w:val="es-ES" w:eastAsia="pl-PL"/>
    </w:rPr>
  </w:style>
  <w:style w:type="paragraph" w:customStyle="1" w:styleId="NumberedList">
    <w:name w:val="Numbered List"/>
    <w:basedOn w:val="NumberedListIndent1"/>
    <w:pPr>
      <w:numPr>
        <w:numId w:val="0"/>
      </w:numPr>
      <w:tabs>
        <w:tab w:val="num" w:pos="567"/>
        <w:tab w:val="num" w:pos="1440"/>
      </w:tabs>
      <w:ind w:leftChars="-1" w:left="1440" w:hangingChars="1" w:hanging="360"/>
    </w:pPr>
    <w:rPr>
      <w:i/>
      <w:iCs/>
    </w:rPr>
  </w:style>
  <w:style w:type="character" w:styleId="Strong">
    <w:name w:val="Strong"/>
    <w:rPr>
      <w:b/>
      <w:bCs/>
      <w:w w:val="100"/>
      <w:position w:val="-1"/>
      <w:effect w:val="none"/>
      <w:vertAlign w:val="baseline"/>
      <w:cs w:val="0"/>
      <w:em w:val="none"/>
    </w:rPr>
  </w:style>
  <w:style w:type="paragraph" w:customStyle="1" w:styleId="scris">
    <w:name w:val="scris"/>
    <w:basedOn w:val="Normal"/>
    <w:pPr>
      <w:spacing w:before="100" w:beforeAutospacing="1" w:after="100" w:afterAutospacing="1"/>
    </w:pPr>
    <w:rPr>
      <w:rFonts w:ascii="Arial" w:hAnsi="Arial" w:cs="Arial"/>
      <w:color w:val="000000"/>
      <w:sz w:val="17"/>
      <w:szCs w:val="17"/>
      <w:lang w:val="en-US"/>
    </w:rPr>
  </w:style>
  <w:style w:type="character" w:customStyle="1" w:styleId="NormalWebChar">
    <w:name w:val="Normal (Web) Char"/>
    <w:rPr>
      <w:w w:val="100"/>
      <w:position w:val="-1"/>
      <w:sz w:val="24"/>
      <w:szCs w:val="24"/>
      <w:effect w:val="none"/>
      <w:vertAlign w:val="baseline"/>
      <w:cs w:val="0"/>
      <w:em w:val="none"/>
      <w:lang w:val="ro-RO" w:eastAsia="ro-RO" w:bidi="ar-SA"/>
    </w:rPr>
  </w:style>
  <w:style w:type="character" w:customStyle="1" w:styleId="tal1">
    <w:name w:val="tal1"/>
    <w:basedOn w:val="DefaultParagraphFont1"/>
    <w:rPr>
      <w:w w:val="100"/>
      <w:position w:val="-1"/>
      <w:effect w:val="none"/>
      <w:vertAlign w:val="baseline"/>
      <w:cs w:val="0"/>
      <w:em w:val="none"/>
    </w:rPr>
  </w:style>
  <w:style w:type="character" w:customStyle="1" w:styleId="al1">
    <w:name w:val="al1"/>
    <w:rPr>
      <w:b/>
      <w:bCs/>
      <w:color w:val="008F00"/>
      <w:w w:val="100"/>
      <w:position w:val="-1"/>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rFonts w:ascii="Arial" w:hAnsi="Arial" w:cs="Arial"/>
      <w:color w:val="000000"/>
      <w:position w:val="-1"/>
    </w:rPr>
  </w:style>
  <w:style w:type="paragraph" w:styleId="HTMLPreformatted">
    <w:name w:val="HTML Preformatted"/>
    <w:basedOn w:val="Default"/>
    <w:next w:val="Default"/>
    <w:rPr>
      <w:rFonts w:cs="Times New Roman"/>
      <w:color w:val="auto"/>
    </w:rPr>
  </w:style>
  <w:style w:type="paragraph" w:customStyle="1" w:styleId="Stil1">
    <w:name w:val="Stil1"/>
    <w:basedOn w:val="Normal"/>
    <w:pPr>
      <w:overflowPunct w:val="0"/>
      <w:autoSpaceDE w:val="0"/>
      <w:autoSpaceDN w:val="0"/>
      <w:adjustRightInd w:val="0"/>
      <w:textAlignment w:val="baseline"/>
    </w:pPr>
    <w:rPr>
      <w:szCs w:val="20"/>
      <w:lang w:val="fr-FR" w:eastAsia="ro-RO"/>
    </w:rPr>
  </w:style>
  <w:style w:type="table" w:styleId="TableWeb2">
    <w:name w:val="Table Web 2"/>
    <w:basedOn w:val="TableNormal"/>
    <w:pPr>
      <w:suppressAutoHyphens/>
      <w:spacing w:line="1" w:lineRule="atLeast"/>
      <w:ind w:leftChars="-1" w:left="-1" w:hangingChars="1"/>
      <w:textDirection w:val="btLr"/>
      <w:textAlignment w:val="top"/>
      <w:outlineLvl w:val="0"/>
    </w:pPr>
    <w:rPr>
      <w:position w:val="-1"/>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style>
  <w:style w:type="paragraph" w:customStyle="1" w:styleId="Char1CharCharChar">
    <w:name w:val="Char1 Char Char Char"/>
    <w:basedOn w:val="Normal"/>
    <w:rPr>
      <w:lang w:val="pl-PL" w:eastAsia="pl-PL"/>
    </w:rPr>
  </w:style>
  <w:style w:type="table" w:styleId="TableContemporary">
    <w:name w:val="Table Contemporary"/>
    <w:basedOn w:val="TableNormal"/>
    <w:pPr>
      <w:suppressAutoHyphens/>
      <w:spacing w:line="1" w:lineRule="atLeast"/>
      <w:ind w:leftChars="-1" w:left="-1" w:hangingChars="1"/>
      <w:textDirection w:val="btLr"/>
      <w:textAlignment w:val="top"/>
      <w:outlineLvl w:val="0"/>
    </w:pPr>
    <w:rPr>
      <w:position w:val="-1"/>
    </w:rPr>
    <w:tblPr>
      <w:tblStyleRowBandSize w:val="1"/>
      <w:tblBorders>
        <w:insideH w:val="single" w:sz="18" w:space="0" w:color="FFFFFF"/>
        <w:insideV w:val="single" w:sz="18" w:space="0" w:color="FFFFFF"/>
      </w:tblBorders>
    </w:tblPr>
  </w:style>
  <w:style w:type="paragraph" w:styleId="Subtitle">
    <w:name w:val="Subtitle"/>
    <w:basedOn w:val="Normal"/>
    <w:next w:val="Normal"/>
    <w:uiPriority w:val="11"/>
    <w:qFormat/>
    <w:pPr>
      <w:spacing w:before="120" w:after="120"/>
      <w:jc w:val="center"/>
    </w:pPr>
    <w:rPr>
      <w:b/>
      <w:smallCaps/>
    </w:rPr>
  </w:style>
  <w:style w:type="paragraph" w:customStyle="1" w:styleId="CharCharCharCharCharCharChar">
    <w:name w:val="Char Char Char Char Char Char Char"/>
    <w:basedOn w:val="Normal"/>
    <w:rPr>
      <w:lang w:val="pl-PL" w:eastAsia="pl-PL"/>
    </w:rPr>
  </w:style>
  <w:style w:type="paragraph" w:customStyle="1" w:styleId="CharCharCaracterCaracter">
    <w:name w:val="Char Char Caracter Caracter"/>
    <w:basedOn w:val="Normal"/>
    <w:rPr>
      <w:lang w:val="pl-PL" w:eastAsia="pl-PL"/>
    </w:rPr>
  </w:style>
  <w:style w:type="character" w:customStyle="1" w:styleId="tli1">
    <w:name w:val="tli1"/>
    <w:basedOn w:val="DefaultParagraphFont1"/>
    <w:rPr>
      <w:w w:val="100"/>
      <w:position w:val="-1"/>
      <w:effect w:val="none"/>
      <w:vertAlign w:val="baseline"/>
      <w:cs w:val="0"/>
      <w:em w:val="none"/>
    </w:rPr>
  </w:style>
  <w:style w:type="character" w:customStyle="1" w:styleId="li1">
    <w:name w:val="li1"/>
    <w:rPr>
      <w:b/>
      <w:bCs/>
      <w:color w:val="8F0000"/>
      <w:w w:val="100"/>
      <w:position w:val="-1"/>
      <w:effect w:val="none"/>
      <w:vertAlign w:val="baseline"/>
      <w:cs w:val="0"/>
      <w:em w:val="none"/>
    </w:rPr>
  </w:style>
  <w:style w:type="paragraph" w:customStyle="1" w:styleId="CaracterCaracter">
    <w:name w:val="Caracter Caracter"/>
    <w:basedOn w:val="Normal"/>
    <w:rPr>
      <w:lang w:val="pl-PL" w:eastAsia="pl-PL"/>
    </w:rPr>
  </w:style>
  <w:style w:type="paragraph" w:customStyle="1" w:styleId="CharCharCharCharCharCharCharCharChar">
    <w:name w:val="Char Char Char Char Char Char Char Char Char"/>
    <w:basedOn w:val="Normal"/>
    <w:rPr>
      <w:lang w:val="pl-PL" w:eastAsia="pl-PL"/>
    </w:rPr>
  </w:style>
  <w:style w:type="paragraph" w:customStyle="1" w:styleId="CaracterCaracter0">
    <w:name w:val="Caracter Caracter"/>
    <w:basedOn w:val="Normal"/>
    <w:rPr>
      <w:lang w:val="pl-PL" w:eastAsia="pl-PL"/>
    </w:rPr>
  </w:style>
  <w:style w:type="paragraph" w:customStyle="1" w:styleId="Char1">
    <w:name w:val="Char1"/>
    <w:basedOn w:val="Normal"/>
    <w:rPr>
      <w:lang w:val="pl-PL" w:eastAsia="pl-PL"/>
    </w:rPr>
  </w:style>
  <w:style w:type="paragraph" w:customStyle="1" w:styleId="CharCaracterCaracterCharCharCaracterCaracterCharCharChar">
    <w:name w:val="Char Caracter Caracter Char Char Caracter Caracter Char Char Char"/>
    <w:basedOn w:val="Normal"/>
    <w:rPr>
      <w:lang w:val="pl-PL" w:eastAsia="pl-PL"/>
    </w:rPr>
  </w:style>
  <w:style w:type="paragraph" w:customStyle="1" w:styleId="Char10">
    <w:name w:val="Char1"/>
    <w:basedOn w:val="Normal"/>
    <w:rPr>
      <w:lang w:val="pl-PL" w:eastAsia="pl-PL"/>
    </w:rPr>
  </w:style>
  <w:style w:type="paragraph" w:customStyle="1" w:styleId="Char1CharCharChar0">
    <w:name w:val="Char1 Char Char Char"/>
    <w:basedOn w:val="Normal"/>
    <w:rPr>
      <w:lang w:val="pl-PL" w:eastAsia="pl-PL"/>
    </w:rPr>
  </w:style>
  <w:style w:type="paragraph" w:customStyle="1" w:styleId="CharChar1CaracterCaracterCharCharCaracterCaracter">
    <w:name w:val="Char Char1 Caracter Caracter Char Char Caracter Caracter"/>
    <w:basedOn w:val="Normal"/>
    <w:rPr>
      <w:lang w:val="pl-PL" w:eastAsia="pl-PL"/>
    </w:rPr>
  </w:style>
  <w:style w:type="character" w:styleId="CommentReference">
    <w:name w:val="annotation reference"/>
    <w:rPr>
      <w:w w:val="100"/>
      <w:position w:val="-1"/>
      <w:sz w:val="16"/>
      <w:szCs w:val="16"/>
      <w:effect w:val="none"/>
      <w:vertAlign w:val="baseline"/>
      <w:cs w:val="0"/>
      <w:em w:val="none"/>
    </w:rPr>
  </w:style>
  <w:style w:type="paragraph" w:styleId="CommentText">
    <w:name w:val="annotation text"/>
    <w:basedOn w:val="Normal"/>
    <w:rPr>
      <w:sz w:val="20"/>
      <w:szCs w:val="20"/>
    </w:rPr>
  </w:style>
  <w:style w:type="paragraph" w:styleId="CommentSubject">
    <w:name w:val="annotation subject"/>
    <w:basedOn w:val="CommentText"/>
    <w:next w:val="CommentText"/>
    <w:rPr>
      <w:b/>
      <w:bCs/>
    </w:rPr>
  </w:style>
  <w:style w:type="paragraph" w:styleId="BalloonText">
    <w:name w:val="Balloon Text"/>
    <w:basedOn w:val="Normal"/>
    <w:rPr>
      <w:rFonts w:ascii="Tahoma" w:hAnsi="Tahoma" w:cs="Tahoma"/>
      <w:sz w:val="16"/>
      <w:szCs w:val="16"/>
    </w:rPr>
  </w:style>
  <w:style w:type="paragraph" w:customStyle="1" w:styleId="Subsol">
    <w:name w:val="Subsol"/>
    <w:basedOn w:val="Default"/>
    <w:next w:val="Default"/>
    <w:rPr>
      <w:rFonts w:ascii="Times New Roman" w:hAnsi="Times New Roman" w:cs="Times New Roman"/>
      <w:color w:val="auto"/>
      <w:lang w:val="en-US" w:eastAsia="en-US"/>
    </w:rPr>
  </w:style>
  <w:style w:type="paragraph" w:customStyle="1" w:styleId="Corptext2">
    <w:name w:val="Corp text 2"/>
    <w:basedOn w:val="Default"/>
    <w:next w:val="Default"/>
    <w:rPr>
      <w:rFonts w:ascii="Times New Roman" w:hAnsi="Times New Roman" w:cs="Times New Roman"/>
      <w:color w:val="auto"/>
      <w:lang w:val="en-US" w:eastAsia="en-US"/>
    </w:rPr>
  </w:style>
  <w:style w:type="paragraph" w:customStyle="1" w:styleId="CharChar3CaracterCaracter">
    <w:name w:val="Char Char3 Caracter Caracter"/>
    <w:basedOn w:val="Normal"/>
    <w:rPr>
      <w:lang w:val="pl-PL" w:eastAsia="pl-PL"/>
    </w:rPr>
  </w:style>
  <w:style w:type="paragraph" w:customStyle="1" w:styleId="Sectionheading2">
    <w:name w:val="Section heading 2"/>
    <w:basedOn w:val="Heading2"/>
    <w:pPr>
      <w:keepNext w:val="0"/>
      <w:numPr>
        <w:numId w:val="6"/>
      </w:numPr>
      <w:tabs>
        <w:tab w:val="num" w:pos="1080"/>
      </w:tabs>
      <w:spacing w:before="120" w:after="120"/>
      <w:ind w:left="0" w:firstLine="0"/>
    </w:pPr>
    <w:rPr>
      <w:rFonts w:cs="Times New Roman"/>
      <w:b w:val="0"/>
      <w:bCs w:val="0"/>
      <w:i w:val="0"/>
      <w:iCs w:val="0"/>
      <w:caps/>
      <w:smallCaps/>
      <w:noProof/>
      <w:color w:val="000000"/>
      <w:sz w:val="24"/>
      <w:szCs w:val="24"/>
    </w:rPr>
  </w:style>
  <w:style w:type="paragraph" w:customStyle="1" w:styleId="CaracterCaracter3">
    <w:name w:val="Caracter Caracter3"/>
    <w:basedOn w:val="Normal"/>
    <w:rPr>
      <w:lang w:val="pl-PL" w:eastAsia="pl-PL"/>
    </w:rPr>
  </w:style>
  <w:style w:type="paragraph" w:customStyle="1" w:styleId="SBHeading1">
    <w:name w:val="SB Heading 1"/>
    <w:basedOn w:val="Normal"/>
    <w:pPr>
      <w:spacing w:after="120"/>
    </w:pPr>
    <w:rPr>
      <w:caps/>
      <w:lang w:val="en-GB"/>
    </w:rPr>
  </w:style>
  <w:style w:type="paragraph" w:customStyle="1" w:styleId="CaracterCaracter1CharCharCaracterCaracter">
    <w:name w:val="Caracter Caracter1 Char Char Caracter Caracter"/>
    <w:basedOn w:val="Normal"/>
    <w:rPr>
      <w:lang w:val="pl-PL" w:eastAsia="pl-PL"/>
    </w:rPr>
  </w:style>
  <w:style w:type="character" w:customStyle="1" w:styleId="tpa1">
    <w:name w:val="tpa1"/>
    <w:basedOn w:val="DefaultParagraphFont1"/>
    <w:rPr>
      <w:w w:val="100"/>
      <w:position w:val="-1"/>
      <w:effect w:val="none"/>
      <w:vertAlign w:val="baseline"/>
      <w:cs w:val="0"/>
      <w:em w:val="none"/>
    </w:rPr>
  </w:style>
  <w:style w:type="paragraph" w:customStyle="1" w:styleId="CaracterCaracter1CharCharCaracterCaracterCharCharCaracterCaracter">
    <w:name w:val="Caracter Caracter1 Char Char Caracter Caracter Char Char Caracter Caracter"/>
    <w:basedOn w:val="Normal"/>
    <w:rPr>
      <w:lang w:val="pl-PL" w:eastAsia="pl-PL"/>
    </w:rPr>
  </w:style>
  <w:style w:type="character" w:customStyle="1" w:styleId="BodyTextChar">
    <w:name w:val="Body Text Char"/>
    <w:rPr>
      <w:w w:val="100"/>
      <w:position w:val="-1"/>
      <w:sz w:val="24"/>
      <w:effect w:val="none"/>
      <w:vertAlign w:val="baseline"/>
      <w:cs w:val="0"/>
      <w:em w:val="none"/>
    </w:rPr>
  </w:style>
  <w:style w:type="character" w:customStyle="1" w:styleId="BodyText2Char">
    <w:name w:val="Body Text 2 Char"/>
    <w:rPr>
      <w:w w:val="100"/>
      <w:position w:val="-1"/>
      <w:sz w:val="24"/>
      <w:szCs w:val="24"/>
      <w:effect w:val="none"/>
      <w:vertAlign w:val="baseline"/>
      <w:cs w:val="0"/>
      <w:em w:val="none"/>
      <w:lang w:val="ro-RO"/>
    </w:rPr>
  </w:style>
  <w:style w:type="character" w:customStyle="1" w:styleId="HeaderChar">
    <w:name w:val="Header Char"/>
    <w:rPr>
      <w:w w:val="100"/>
      <w:position w:val="-1"/>
      <w:sz w:val="24"/>
      <w:szCs w:val="24"/>
      <w:effect w:val="none"/>
      <w:vertAlign w:val="baseline"/>
      <w:cs w:val="0"/>
      <w:em w:val="none"/>
      <w:lang w:val="ro-RO"/>
    </w:rPr>
  </w:style>
  <w:style w:type="character" w:styleId="FollowedHyperlink">
    <w:name w:val="FollowedHyperlink"/>
    <w:rPr>
      <w:color w:val="954F72"/>
      <w:w w:val="100"/>
      <w:position w:val="-1"/>
      <w:u w:val="single"/>
      <w:effect w:val="none"/>
      <w:vertAlign w:val="baseline"/>
      <w:cs w:val="0"/>
      <w:em w:val="none"/>
    </w:rPr>
  </w:style>
  <w:style w:type="character" w:customStyle="1" w:styleId="FootnoteTextChar">
    <w:name w:val="Footnote Text Char"/>
    <w:rPr>
      <w:rFonts w:ascii="Arial" w:hAnsi="Arial" w:cs="Arial"/>
      <w:w w:val="100"/>
      <w:position w:val="-1"/>
      <w:szCs w:val="24"/>
      <w:effect w:val="none"/>
      <w:vertAlign w:val="baseline"/>
      <w:cs w:val="0"/>
      <w:em w:val="none"/>
      <w:lang w:val="en-GB" w:eastAsia="pl-PL"/>
    </w:rPr>
  </w:style>
  <w:style w:type="paragraph" w:customStyle="1" w:styleId="Text1">
    <w:name w:val="Text 1"/>
    <w:basedOn w:val="Normal"/>
    <w:pPr>
      <w:spacing w:after="240"/>
      <w:ind w:left="482"/>
      <w:jc w:val="both"/>
    </w:pPr>
    <w:rPr>
      <w:szCs w:val="20"/>
      <w:lang w:val="en-GB"/>
    </w:r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5B5C44"/>
    <w:pPr>
      <w:ind w:left="720"/>
      <w:contextualSpacing/>
    </w:p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1.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3.png"/><Relationship Id="rId47" Type="http://schemas.openxmlformats.org/officeDocument/2006/relationships/image" Target="media/image27.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hyperlink" Target="https://www.afm.ro/vehicule_electrice.php" TargetMode="External"/><Relationship Id="rId45"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yperlink" Target="https://www.afm.ro/vehicule_electrice.php" TargetMode="External"/><Relationship Id="rId49" Type="http://schemas.openxmlformats.org/officeDocument/2006/relationships/image" Target="media/image29.png"/><Relationship Id="rId10" Type="http://schemas.openxmlformats.org/officeDocument/2006/relationships/chart" Target="charts/chart3.xml"/><Relationship Id="rId19"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hyperlink" Target="https://www.afm.ro/vehicule_electrice.php" TargetMode="Externa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yperlink" Target="https://www.afm.ro/vehicule_electrice.php" TargetMode="External"/><Relationship Id="rId35" Type="http://schemas.openxmlformats.org/officeDocument/2006/relationships/image" Target="media/image18.png"/><Relationship Id="rId43" Type="http://schemas.openxmlformats.org/officeDocument/2006/relationships/image" Target="media/image24.png"/><Relationship Id="rId48" Type="http://schemas.openxmlformats.org/officeDocument/2006/relationships/image" Target="media/image28.png"/><Relationship Id="rId8" Type="http://schemas.openxmlformats.org/officeDocument/2006/relationships/chart" Target="charts/chart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image" Target="media/image26.png"/><Relationship Id="rId20" Type="http://schemas.openxmlformats.org/officeDocument/2006/relationships/image" Target="media/image4.pn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8" Type="http://schemas.openxmlformats.org/officeDocument/2006/relationships/hyperlink" Target="https://ec.europa.eu/competition/state_aid/cases1/202011/281498_2138708_131_2.pdf" TargetMode="External"/><Relationship Id="rId13" Type="http://schemas.openxmlformats.org/officeDocument/2006/relationships/hyperlink" Target="https://ec.europa.eu/environment/nature/natura2000/management/docs/art6/natura_2000_assess_en.pdf" TargetMode="External"/><Relationship Id="rId3" Type="http://schemas.openxmlformats.org/officeDocument/2006/relationships/hyperlink" Target="https://www.afm.ro/main/programe/infrastructura_alimentare_verde_municipii/2020/comunicat_presa-statii_incarcare_electrice-2020_04_03.pdf" TargetMode="External"/><Relationship Id="rId7" Type="http://schemas.openxmlformats.org/officeDocument/2006/relationships/hyperlink" Target="https://www.afm.ro/main/programe/infrastructura_alimentare_verde_municipii/2020/comunicat_presa-statii_incarcare_electrice-2020_04_03.pdf" TargetMode="External"/><Relationship Id="rId12" Type="http://schemas.openxmlformats.org/officeDocument/2006/relationships/hyperlink" Target="https://www.gotreequotes.com/how-much-co2-do-trees-absorb/" TargetMode="External"/><Relationship Id="rId17" Type="http://schemas.openxmlformats.org/officeDocument/2006/relationships/hyperlink" Target="https://ec.europa.eu/environment/nature/natura2000/management/docs/art6/natura_2000_assess_en.pdf" TargetMode="External"/><Relationship Id="rId2" Type="http://schemas.openxmlformats.org/officeDocument/2006/relationships/hyperlink" Target="https://www.gov.uk/government/publications/carbon-tool" TargetMode="External"/><Relationship Id="rId16" Type="http://schemas.openxmlformats.org/officeDocument/2006/relationships/hyperlink" Target="https://www.gotreequotes.com/how-much-co2-do-trees-absorb/" TargetMode="External"/><Relationship Id="rId1" Type="http://schemas.openxmlformats.org/officeDocument/2006/relationships/hyperlink" Target="https://www.transportforqualityoflife.com/u/files/The%20carbon%20impact%20of%20the%20national%20roads%20programme%20FINAL.pdf" TargetMode="External"/><Relationship Id="rId6" Type="http://schemas.openxmlformats.org/officeDocument/2006/relationships/hyperlink" Target="https://ec.europa.eu/environment/nature/natura2000/management/docs/art6/natura_2000_assess_en.pdf" TargetMode="External"/><Relationship Id="rId11" Type="http://schemas.openxmlformats.org/officeDocument/2006/relationships/hyperlink" Target="https://ec.europa.eu/competition/state_aid/cases1/202011/281498_2138708_131_2.pdf" TargetMode="External"/><Relationship Id="rId5" Type="http://schemas.openxmlformats.org/officeDocument/2006/relationships/hyperlink" Target="https://www.gotreequotes.com/how-much-co2-do-trees-absorb/" TargetMode="External"/><Relationship Id="rId15" Type="http://schemas.openxmlformats.org/officeDocument/2006/relationships/hyperlink" Target="https://ec.europa.eu/competition/state_aid/cases1/202011/281498_2138708_131_2.pdf" TargetMode="External"/><Relationship Id="rId10" Type="http://schemas.openxmlformats.org/officeDocument/2006/relationships/hyperlink" Target="https://www.afm.ro/main/programe/infrastructura_alimentare_verde_municipii/2020/comunicat_presa-statii_incarcare_electrice-2020_04_03.pdf" TargetMode="External"/><Relationship Id="rId4" Type="http://schemas.openxmlformats.org/officeDocument/2006/relationships/hyperlink" Target="https://ec.europa.eu/competition/state_aid/cases1/202011/281498_2138708_131_2.pdf" TargetMode="External"/><Relationship Id="rId9" Type="http://schemas.openxmlformats.org/officeDocument/2006/relationships/hyperlink" Target="https://ec.europa.eu/environment/nature/natura2000/management/docs/art6/natura_2000_assess_en.pdf" TargetMode="External"/><Relationship Id="rId14" Type="http://schemas.openxmlformats.org/officeDocument/2006/relationships/hyperlink" Target="https://www.afm.ro/main/programe/infrastructura_alimentare_verde_municipii/2020/comunicat_presa-statii_incarcare_electrice-2020_04_03.pdf"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Users\catalin.costache\Desktop\POT%20si%20MRR\DNSH%20A7\Vehicule%20electrice%20PASSA\Electric%20Car%20fleet.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Users\catalin.costache\Desktop\POT%20si%20MRR\DNSH%20A7\Vehicule%20electrice%20PASSA\Electric%20Car%20fleet.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Users\catalin.costache\Desktop\POT%20si%20MRR\DNSH%20A7\Vehicule%20electrice%20PASSA\ACB%20baza%20general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w="25400">
          <a:noFill/>
        </a:ln>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car ownership Romania</c:v>
          </c:tx>
          <c:spPr>
            <a:ln w="28575" cap="rnd">
              <a:solidFill>
                <a:schemeClr val="accent1"/>
              </a:solidFill>
              <a:round/>
            </a:ln>
            <a:effectLst/>
          </c:spPr>
          <c:marker>
            <c:symbol val="none"/>
          </c:marker>
          <c:cat>
            <c:numRef>
              <c:f>Romania!$B$4:$AY$4</c:f>
              <c:numCache>
                <c:formatCode>General</c:formatCode>
                <c:ptCount val="50"/>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pt idx="14">
                  <c:v>2026</c:v>
                </c:pt>
                <c:pt idx="15">
                  <c:v>2027</c:v>
                </c:pt>
                <c:pt idx="16">
                  <c:v>2028</c:v>
                </c:pt>
                <c:pt idx="17">
                  <c:v>2029</c:v>
                </c:pt>
                <c:pt idx="18">
                  <c:v>2030</c:v>
                </c:pt>
                <c:pt idx="19">
                  <c:v>2031</c:v>
                </c:pt>
                <c:pt idx="20">
                  <c:v>2032</c:v>
                </c:pt>
                <c:pt idx="21">
                  <c:v>2033</c:v>
                </c:pt>
                <c:pt idx="22">
                  <c:v>2034</c:v>
                </c:pt>
                <c:pt idx="23">
                  <c:v>2035</c:v>
                </c:pt>
                <c:pt idx="24">
                  <c:v>2036</c:v>
                </c:pt>
                <c:pt idx="25">
                  <c:v>2037</c:v>
                </c:pt>
                <c:pt idx="26">
                  <c:v>2038</c:v>
                </c:pt>
                <c:pt idx="27">
                  <c:v>2039</c:v>
                </c:pt>
                <c:pt idx="28">
                  <c:v>2040</c:v>
                </c:pt>
                <c:pt idx="29">
                  <c:v>2041</c:v>
                </c:pt>
                <c:pt idx="30">
                  <c:v>2042</c:v>
                </c:pt>
                <c:pt idx="31">
                  <c:v>2043</c:v>
                </c:pt>
                <c:pt idx="32">
                  <c:v>2044</c:v>
                </c:pt>
                <c:pt idx="33">
                  <c:v>2045</c:v>
                </c:pt>
                <c:pt idx="34">
                  <c:v>2046</c:v>
                </c:pt>
                <c:pt idx="35">
                  <c:v>2047</c:v>
                </c:pt>
                <c:pt idx="36">
                  <c:v>2048</c:v>
                </c:pt>
                <c:pt idx="37">
                  <c:v>2049</c:v>
                </c:pt>
                <c:pt idx="38">
                  <c:v>2050</c:v>
                </c:pt>
                <c:pt idx="39">
                  <c:v>2051</c:v>
                </c:pt>
                <c:pt idx="40">
                  <c:v>2052</c:v>
                </c:pt>
                <c:pt idx="41">
                  <c:v>2053</c:v>
                </c:pt>
                <c:pt idx="42">
                  <c:v>2054</c:v>
                </c:pt>
                <c:pt idx="43">
                  <c:v>2055</c:v>
                </c:pt>
                <c:pt idx="44">
                  <c:v>2056</c:v>
                </c:pt>
                <c:pt idx="45">
                  <c:v>2057</c:v>
                </c:pt>
                <c:pt idx="46">
                  <c:v>2058</c:v>
                </c:pt>
                <c:pt idx="47">
                  <c:v>2059</c:v>
                </c:pt>
                <c:pt idx="48">
                  <c:v>2060</c:v>
                </c:pt>
                <c:pt idx="49">
                  <c:v>2061</c:v>
                </c:pt>
              </c:numCache>
            </c:numRef>
          </c:cat>
          <c:val>
            <c:numRef>
              <c:f>Romania!$B$6:$AY$6</c:f>
              <c:numCache>
                <c:formatCode>#,##0</c:formatCode>
                <c:ptCount val="50"/>
                <c:pt idx="0">
                  <c:v>212.25199999999998</c:v>
                </c:pt>
                <c:pt idx="1">
                  <c:v>231.30399999999997</c:v>
                </c:pt>
                <c:pt idx="2">
                  <c:v>250.35599999999997</c:v>
                </c:pt>
                <c:pt idx="3">
                  <c:v>269.40799999999996</c:v>
                </c:pt>
                <c:pt idx="4">
                  <c:v>288.45999999999998</c:v>
                </c:pt>
                <c:pt idx="5">
                  <c:v>307.512</c:v>
                </c:pt>
                <c:pt idx="6">
                  <c:v>326.56400000000002</c:v>
                </c:pt>
                <c:pt idx="7">
                  <c:v>345.61600000000004</c:v>
                </c:pt>
                <c:pt idx="8">
                  <c:v>364.66800000000006</c:v>
                </c:pt>
                <c:pt idx="9">
                  <c:v>383.72000000000008</c:v>
                </c:pt>
                <c:pt idx="10">
                  <c:v>396.42133333333339</c:v>
                </c:pt>
                <c:pt idx="11">
                  <c:v>409.1226666666667</c:v>
                </c:pt>
                <c:pt idx="12">
                  <c:v>421.82400000000001</c:v>
                </c:pt>
                <c:pt idx="13">
                  <c:v>434.52533333333332</c:v>
                </c:pt>
                <c:pt idx="14">
                  <c:v>447.22666666666663</c:v>
                </c:pt>
                <c:pt idx="15">
                  <c:v>459.92799999999994</c:v>
                </c:pt>
                <c:pt idx="16">
                  <c:v>472.62933333333325</c:v>
                </c:pt>
                <c:pt idx="17">
                  <c:v>485.33066666666656</c:v>
                </c:pt>
                <c:pt idx="18">
                  <c:v>498.03199999999987</c:v>
                </c:pt>
                <c:pt idx="19">
                  <c:v>510.73333333333318</c:v>
                </c:pt>
                <c:pt idx="20">
                  <c:v>520.25933333333319</c:v>
                </c:pt>
                <c:pt idx="21">
                  <c:v>529.78533333333314</c:v>
                </c:pt>
                <c:pt idx="22">
                  <c:v>533.49383066666644</c:v>
                </c:pt>
                <c:pt idx="23">
                  <c:v>537.22828748133304</c:v>
                </c:pt>
                <c:pt idx="24">
                  <c:v>540.98888549370236</c:v>
                </c:pt>
                <c:pt idx="25">
                  <c:v>544.7758076921582</c:v>
                </c:pt>
                <c:pt idx="26">
                  <c:v>548.5892383460033</c:v>
                </c:pt>
                <c:pt idx="27">
                  <c:v>552.42936301442523</c:v>
                </c:pt>
                <c:pt idx="28">
                  <c:v>556.2963685555261</c:v>
                </c:pt>
                <c:pt idx="29">
                  <c:v>560.19044313541474</c:v>
                </c:pt>
                <c:pt idx="30">
                  <c:v>564.11177623736262</c:v>
                </c:pt>
                <c:pt idx="31">
                  <c:v>568.06055867102407</c:v>
                </c:pt>
                <c:pt idx="32">
                  <c:v>572.03698258172119</c:v>
                </c:pt>
                <c:pt idx="33">
                  <c:v>576.04124145979313</c:v>
                </c:pt>
                <c:pt idx="34">
                  <c:v>580.07353015001161</c:v>
                </c:pt>
                <c:pt idx="35">
                  <c:v>584.13404486106162</c:v>
                </c:pt>
                <c:pt idx="36">
                  <c:v>587.05471508536687</c:v>
                </c:pt>
                <c:pt idx="37">
                  <c:v>589.98998866079364</c:v>
                </c:pt>
                <c:pt idx="38">
                  <c:v>592.93993860409751</c:v>
                </c:pt>
                <c:pt idx="39">
                  <c:v>595.90463829711791</c:v>
                </c:pt>
                <c:pt idx="40">
                  <c:v>598.88416148860347</c:v>
                </c:pt>
                <c:pt idx="41">
                  <c:v>601.87858229604637</c:v>
                </c:pt>
                <c:pt idx="42">
                  <c:v>604.88797520752655</c:v>
                </c:pt>
                <c:pt idx="43">
                  <c:v>607.91241508356416</c:v>
                </c:pt>
                <c:pt idx="44">
                  <c:v>610.95197715898189</c:v>
                </c:pt>
                <c:pt idx="45">
                  <c:v>614.00673704477674</c:v>
                </c:pt>
                <c:pt idx="46">
                  <c:v>617.07677073000059</c:v>
                </c:pt>
                <c:pt idx="47">
                  <c:v>620.16215458365048</c:v>
                </c:pt>
                <c:pt idx="48">
                  <c:v>623.26296535656866</c:v>
                </c:pt>
                <c:pt idx="49">
                  <c:v>626.3792801833514</c:v>
                </c:pt>
              </c:numCache>
            </c:numRef>
          </c:val>
          <c:smooth val="0"/>
          <c:extLst>
            <c:ext xmlns:c16="http://schemas.microsoft.com/office/drawing/2014/chart" uri="{C3380CC4-5D6E-409C-BE32-E72D297353CC}">
              <c16:uniqueId val="{00000000-09E7-418F-A751-E434DE4927F0}"/>
            </c:ext>
          </c:extLst>
        </c:ser>
        <c:dLbls>
          <c:showLegendKey val="0"/>
          <c:showVal val="0"/>
          <c:showCatName val="0"/>
          <c:showSerName val="0"/>
          <c:showPercent val="0"/>
          <c:showBubbleSize val="0"/>
        </c:dLbls>
        <c:smooth val="0"/>
        <c:axId val="-119027264"/>
        <c:axId val="-119026720"/>
      </c:lineChart>
      <c:catAx>
        <c:axId val="-119027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026720"/>
        <c:crosses val="autoZero"/>
        <c:auto val="1"/>
        <c:lblAlgn val="ctr"/>
        <c:lblOffset val="100"/>
        <c:noMultiLvlLbl val="0"/>
      </c:catAx>
      <c:valAx>
        <c:axId val="-1190267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027264"/>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w="25400">
          <a:noFill/>
        </a:ln>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Romania!$A$10</c:f>
              <c:strCache>
                <c:ptCount val="1"/>
                <c:pt idx="0">
                  <c:v>electric cars</c:v>
                </c:pt>
              </c:strCache>
            </c:strRef>
          </c:tx>
          <c:spPr>
            <a:ln w="28575" cap="rnd">
              <a:solidFill>
                <a:schemeClr val="accent1"/>
              </a:solidFill>
              <a:round/>
            </a:ln>
            <a:effectLst/>
          </c:spPr>
          <c:marker>
            <c:symbol val="none"/>
          </c:marker>
          <c:cat>
            <c:numRef>
              <c:f>Romania!$B$4:$AY$4</c:f>
              <c:numCache>
                <c:formatCode>General</c:formatCode>
                <c:ptCount val="50"/>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pt idx="14">
                  <c:v>2026</c:v>
                </c:pt>
                <c:pt idx="15">
                  <c:v>2027</c:v>
                </c:pt>
                <c:pt idx="16">
                  <c:v>2028</c:v>
                </c:pt>
                <c:pt idx="17">
                  <c:v>2029</c:v>
                </c:pt>
                <c:pt idx="18">
                  <c:v>2030</c:v>
                </c:pt>
                <c:pt idx="19">
                  <c:v>2031</c:v>
                </c:pt>
                <c:pt idx="20">
                  <c:v>2032</c:v>
                </c:pt>
                <c:pt idx="21">
                  <c:v>2033</c:v>
                </c:pt>
                <c:pt idx="22">
                  <c:v>2034</c:v>
                </c:pt>
                <c:pt idx="23">
                  <c:v>2035</c:v>
                </c:pt>
                <c:pt idx="24">
                  <c:v>2036</c:v>
                </c:pt>
                <c:pt idx="25">
                  <c:v>2037</c:v>
                </c:pt>
                <c:pt idx="26">
                  <c:v>2038</c:v>
                </c:pt>
                <c:pt idx="27">
                  <c:v>2039</c:v>
                </c:pt>
                <c:pt idx="28">
                  <c:v>2040</c:v>
                </c:pt>
                <c:pt idx="29">
                  <c:v>2041</c:v>
                </c:pt>
                <c:pt idx="30">
                  <c:v>2042</c:v>
                </c:pt>
                <c:pt idx="31">
                  <c:v>2043</c:v>
                </c:pt>
                <c:pt idx="32">
                  <c:v>2044</c:v>
                </c:pt>
                <c:pt idx="33">
                  <c:v>2045</c:v>
                </c:pt>
                <c:pt idx="34">
                  <c:v>2046</c:v>
                </c:pt>
                <c:pt idx="35">
                  <c:v>2047</c:v>
                </c:pt>
                <c:pt idx="36">
                  <c:v>2048</c:v>
                </c:pt>
                <c:pt idx="37">
                  <c:v>2049</c:v>
                </c:pt>
                <c:pt idx="38">
                  <c:v>2050</c:v>
                </c:pt>
                <c:pt idx="39">
                  <c:v>2051</c:v>
                </c:pt>
                <c:pt idx="40">
                  <c:v>2052</c:v>
                </c:pt>
                <c:pt idx="41">
                  <c:v>2053</c:v>
                </c:pt>
                <c:pt idx="42">
                  <c:v>2054</c:v>
                </c:pt>
                <c:pt idx="43">
                  <c:v>2055</c:v>
                </c:pt>
                <c:pt idx="44">
                  <c:v>2056</c:v>
                </c:pt>
                <c:pt idx="45">
                  <c:v>2057</c:v>
                </c:pt>
                <c:pt idx="46">
                  <c:v>2058</c:v>
                </c:pt>
                <c:pt idx="47">
                  <c:v>2059</c:v>
                </c:pt>
                <c:pt idx="48">
                  <c:v>2060</c:v>
                </c:pt>
                <c:pt idx="49">
                  <c:v>2061</c:v>
                </c:pt>
              </c:numCache>
            </c:numRef>
          </c:cat>
          <c:val>
            <c:numRef>
              <c:f>Romania!$B$10:$AY$10</c:f>
              <c:numCache>
                <c:formatCode>#,##0</c:formatCode>
                <c:ptCount val="50"/>
                <c:pt idx="0">
                  <c:v>2584.85</c:v>
                </c:pt>
                <c:pt idx="1">
                  <c:v>1046.1999999999998</c:v>
                </c:pt>
                <c:pt idx="2">
                  <c:v>1188.2500000000018</c:v>
                </c:pt>
                <c:pt idx="3">
                  <c:v>3011.0000000000009</c:v>
                </c:pt>
                <c:pt idx="4">
                  <c:v>6514.45</c:v>
                </c:pt>
                <c:pt idx="5">
                  <c:v>11698.600000000006</c:v>
                </c:pt>
                <c:pt idx="6">
                  <c:v>18563.450000000004</c:v>
                </c:pt>
                <c:pt idx="7">
                  <c:v>27109.000000000004</c:v>
                </c:pt>
                <c:pt idx="8">
                  <c:v>37335.250000000007</c:v>
                </c:pt>
                <c:pt idx="9">
                  <c:v>49242.2</c:v>
                </c:pt>
                <c:pt idx="10">
                  <c:v>62829.850000000006</c:v>
                </c:pt>
                <c:pt idx="11">
                  <c:v>78098.200000000012</c:v>
                </c:pt>
                <c:pt idx="12">
                  <c:v>95047.249999999985</c:v>
                </c:pt>
                <c:pt idx="13">
                  <c:v>113677.00000000001</c:v>
                </c:pt>
                <c:pt idx="14">
                  <c:v>133987.45000000001</c:v>
                </c:pt>
                <c:pt idx="15">
                  <c:v>155978.60000000003</c:v>
                </c:pt>
                <c:pt idx="16">
                  <c:v>179650.45</c:v>
                </c:pt>
                <c:pt idx="17">
                  <c:v>205003.00000000006</c:v>
                </c:pt>
                <c:pt idx="18">
                  <c:v>232036.25000000006</c:v>
                </c:pt>
                <c:pt idx="19">
                  <c:v>260750.2</c:v>
                </c:pt>
                <c:pt idx="20">
                  <c:v>291144.85000000003</c:v>
                </c:pt>
                <c:pt idx="21">
                  <c:v>323220.2</c:v>
                </c:pt>
                <c:pt idx="22">
                  <c:v>356976.25000000006</c:v>
                </c:pt>
                <c:pt idx="23">
                  <c:v>392413.00000000006</c:v>
                </c:pt>
                <c:pt idx="24">
                  <c:v>429530.45</c:v>
                </c:pt>
                <c:pt idx="25">
                  <c:v>468328.6</c:v>
                </c:pt>
                <c:pt idx="26">
                  <c:v>508807.45</c:v>
                </c:pt>
                <c:pt idx="27">
                  <c:v>550967</c:v>
                </c:pt>
                <c:pt idx="28">
                  <c:v>594807.25</c:v>
                </c:pt>
                <c:pt idx="29">
                  <c:v>640328.19999999995</c:v>
                </c:pt>
                <c:pt idx="30">
                  <c:v>687529.85</c:v>
                </c:pt>
                <c:pt idx="31">
                  <c:v>736412.2</c:v>
                </c:pt>
                <c:pt idx="32">
                  <c:v>786975.25</c:v>
                </c:pt>
                <c:pt idx="33">
                  <c:v>839219</c:v>
                </c:pt>
                <c:pt idx="34">
                  <c:v>893143.45</c:v>
                </c:pt>
                <c:pt idx="35">
                  <c:v>948748.60000000009</c:v>
                </c:pt>
                <c:pt idx="36">
                  <c:v>1006034.4500000001</c:v>
                </c:pt>
                <c:pt idx="37">
                  <c:v>1065001</c:v>
                </c:pt>
                <c:pt idx="38">
                  <c:v>1125648.25</c:v>
                </c:pt>
                <c:pt idx="39">
                  <c:v>1187976.2</c:v>
                </c:pt>
                <c:pt idx="40">
                  <c:v>1251984.8500000001</c:v>
                </c:pt>
                <c:pt idx="41">
                  <c:v>1317674.2000000002</c:v>
                </c:pt>
                <c:pt idx="42">
                  <c:v>1385044.25</c:v>
                </c:pt>
                <c:pt idx="43">
                  <c:v>1454095</c:v>
                </c:pt>
                <c:pt idx="44">
                  <c:v>1524826.45</c:v>
                </c:pt>
                <c:pt idx="45">
                  <c:v>1597238.6</c:v>
                </c:pt>
                <c:pt idx="46">
                  <c:v>1671331.4500000002</c:v>
                </c:pt>
                <c:pt idx="47">
                  <c:v>1747105.0000000002</c:v>
                </c:pt>
                <c:pt idx="48">
                  <c:v>1824559.25</c:v>
                </c:pt>
                <c:pt idx="49">
                  <c:v>1903694.2</c:v>
                </c:pt>
              </c:numCache>
            </c:numRef>
          </c:val>
          <c:smooth val="0"/>
          <c:extLst>
            <c:ext xmlns:c16="http://schemas.microsoft.com/office/drawing/2014/chart" uri="{C3380CC4-5D6E-409C-BE32-E72D297353CC}">
              <c16:uniqueId val="{00000000-BC34-453C-9A03-4A59DFF7FB8A}"/>
            </c:ext>
          </c:extLst>
        </c:ser>
        <c:dLbls>
          <c:showLegendKey val="0"/>
          <c:showVal val="0"/>
          <c:showCatName val="0"/>
          <c:showSerName val="0"/>
          <c:showPercent val="0"/>
          <c:showBubbleSize val="0"/>
        </c:dLbls>
        <c:smooth val="0"/>
        <c:axId val="-119028896"/>
        <c:axId val="-119025088"/>
      </c:lineChart>
      <c:catAx>
        <c:axId val="-11902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025088"/>
        <c:crosses val="autoZero"/>
        <c:auto val="1"/>
        <c:lblAlgn val="ctr"/>
        <c:lblOffset val="100"/>
        <c:noMultiLvlLbl val="0"/>
      </c:catAx>
      <c:valAx>
        <c:axId val="-1190250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02889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Consumul de carburant in functie de viteza</a:t>
            </a:r>
          </a:p>
        </c:rich>
      </c:tx>
      <c:layout>
        <c:manualLayout>
          <c:xMode val="edge"/>
          <c:yMode val="edge"/>
          <c:x val="0.23351486724536791"/>
          <c:y val="3.010348071495766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autoturism benzina</c:v>
          </c:tx>
          <c:spPr>
            <a:ln w="28575" cap="rnd">
              <a:solidFill>
                <a:schemeClr val="accent1"/>
              </a:solidFill>
              <a:round/>
            </a:ln>
            <a:effectLst/>
          </c:spPr>
          <c:marker>
            <c:symbol val="none"/>
          </c:marker>
          <c:cat>
            <c:numRef>
              <c:f>VOC!$I$8:$AH$8</c:f>
              <c:numCache>
                <c:formatCode>General</c:formatCode>
                <c:ptCount val="26"/>
                <c:pt idx="0">
                  <c:v>5</c:v>
                </c:pt>
                <c:pt idx="1">
                  <c:v>10</c:v>
                </c:pt>
                <c:pt idx="2">
                  <c:v>15</c:v>
                </c:pt>
                <c:pt idx="3">
                  <c:v>20</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pt idx="19">
                  <c:v>100</c:v>
                </c:pt>
                <c:pt idx="20">
                  <c:v>105</c:v>
                </c:pt>
                <c:pt idx="21">
                  <c:v>110</c:v>
                </c:pt>
                <c:pt idx="22">
                  <c:v>115</c:v>
                </c:pt>
                <c:pt idx="23">
                  <c:v>120</c:v>
                </c:pt>
                <c:pt idx="24">
                  <c:v>125</c:v>
                </c:pt>
                <c:pt idx="25">
                  <c:v>130</c:v>
                </c:pt>
              </c:numCache>
            </c:numRef>
          </c:cat>
          <c:val>
            <c:numRef>
              <c:f>VOC!$I$10:$AH$10</c:f>
              <c:numCache>
                <c:formatCode>0.00</c:formatCode>
                <c:ptCount val="26"/>
                <c:pt idx="0">
                  <c:v>23.407580119999999</c:v>
                </c:pt>
                <c:pt idx="1">
                  <c:v>13.759747109999998</c:v>
                </c:pt>
                <c:pt idx="2">
                  <c:v>10.548798606666667</c:v>
                </c:pt>
                <c:pt idx="3">
                  <c:v>8.954621705000001</c:v>
                </c:pt>
                <c:pt idx="4">
                  <c:v>8.013193824</c:v>
                </c:pt>
                <c:pt idx="5">
                  <c:v>7.4031741033333347</c:v>
                </c:pt>
                <c:pt idx="6">
                  <c:v>6.9868450314285724</c:v>
                </c:pt>
                <c:pt idx="7">
                  <c:v>6.6953478524999994</c:v>
                </c:pt>
                <c:pt idx="8">
                  <c:v>6.4904277022222221</c:v>
                </c:pt>
                <c:pt idx="9">
                  <c:v>6.3491316619999987</c:v>
                </c:pt>
                <c:pt idx="10">
                  <c:v>6.2568533290909087</c:v>
                </c:pt>
                <c:pt idx="11">
                  <c:v>6.203855101666667</c:v>
                </c:pt>
                <c:pt idx="12">
                  <c:v>6.1833955630769228</c:v>
                </c:pt>
                <c:pt idx="13">
                  <c:v>6.1906594157142854</c:v>
                </c:pt>
                <c:pt idx="14">
                  <c:v>6.2221154413333331</c:v>
                </c:pt>
                <c:pt idx="15">
                  <c:v>6.2751152262499996</c:v>
                </c:pt>
                <c:pt idx="16">
                  <c:v>6.3476335129411767</c:v>
                </c:pt>
                <c:pt idx="17">
                  <c:v>6.4380951011111121</c:v>
                </c:pt>
                <c:pt idx="18">
                  <c:v>6.5452564115789462</c:v>
                </c:pt>
                <c:pt idx="19">
                  <c:v>6.6681225809999995</c:v>
                </c:pt>
                <c:pt idx="20">
                  <c:v>6.8058882438095241</c:v>
                </c:pt>
                <c:pt idx="21">
                  <c:v>6.9578944645454541</c:v>
                </c:pt>
                <c:pt idx="22">
                  <c:v>7.1235969052173918</c:v>
                </c:pt>
                <c:pt idx="23">
                  <c:v>7.3025419508333327</c:v>
                </c:pt>
                <c:pt idx="24">
                  <c:v>7.4943485647999992</c:v>
                </c:pt>
                <c:pt idx="25">
                  <c:v>7.6986943315384613</c:v>
                </c:pt>
              </c:numCache>
            </c:numRef>
          </c:val>
          <c:smooth val="0"/>
          <c:extLst>
            <c:ext xmlns:c16="http://schemas.microsoft.com/office/drawing/2014/chart" uri="{C3380CC4-5D6E-409C-BE32-E72D297353CC}">
              <c16:uniqueId val="{00000000-2590-4CEF-8C1A-5E9AC326807A}"/>
            </c:ext>
          </c:extLst>
        </c:ser>
        <c:ser>
          <c:idx val="1"/>
          <c:order val="1"/>
          <c:tx>
            <c:v>LGV benzina</c:v>
          </c:tx>
          <c:spPr>
            <a:ln w="28575" cap="rnd">
              <a:solidFill>
                <a:schemeClr val="accent2"/>
              </a:solidFill>
              <a:round/>
            </a:ln>
            <a:effectLst/>
          </c:spPr>
          <c:marker>
            <c:symbol val="none"/>
          </c:marker>
          <c:cat>
            <c:numRef>
              <c:f>VOC!$I$8:$AH$8</c:f>
              <c:numCache>
                <c:formatCode>General</c:formatCode>
                <c:ptCount val="26"/>
                <c:pt idx="0">
                  <c:v>5</c:v>
                </c:pt>
                <c:pt idx="1">
                  <c:v>10</c:v>
                </c:pt>
                <c:pt idx="2">
                  <c:v>15</c:v>
                </c:pt>
                <c:pt idx="3">
                  <c:v>20</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pt idx="19">
                  <c:v>100</c:v>
                </c:pt>
                <c:pt idx="20">
                  <c:v>105</c:v>
                </c:pt>
                <c:pt idx="21">
                  <c:v>110</c:v>
                </c:pt>
                <c:pt idx="22">
                  <c:v>115</c:v>
                </c:pt>
                <c:pt idx="23">
                  <c:v>120</c:v>
                </c:pt>
                <c:pt idx="24">
                  <c:v>125</c:v>
                </c:pt>
                <c:pt idx="25">
                  <c:v>130</c:v>
                </c:pt>
              </c:numCache>
            </c:numRef>
          </c:cat>
          <c:val>
            <c:numRef>
              <c:f>VOC!$I$11:$AH$11</c:f>
              <c:numCache>
                <c:formatCode>0.00</c:formatCode>
                <c:ptCount val="26"/>
                <c:pt idx="0">
                  <c:v>37.519888519999995</c:v>
                </c:pt>
                <c:pt idx="1">
                  <c:v>21.925572559999999</c:v>
                </c:pt>
                <c:pt idx="2">
                  <c:v>16.712706439999998</c:v>
                </c:pt>
                <c:pt idx="3">
                  <c:v>14.098973479999998</c:v>
                </c:pt>
                <c:pt idx="4">
                  <c:v>12.527910343999999</c:v>
                </c:pt>
                <c:pt idx="5">
                  <c:v>11.48069592</c:v>
                </c:pt>
                <c:pt idx="6">
                  <c:v>10.734978302857142</c:v>
                </c:pt>
                <c:pt idx="7">
                  <c:v>10.179581540000001</c:v>
                </c:pt>
                <c:pt idx="8">
                  <c:v>9.7527412133333335</c:v>
                </c:pt>
                <c:pt idx="9">
                  <c:v>9.4173986719999991</c:v>
                </c:pt>
                <c:pt idx="10">
                  <c:v>9.1499711381818187</c:v>
                </c:pt>
                <c:pt idx="11">
                  <c:v>8.9347367599999998</c:v>
                </c:pt>
                <c:pt idx="12">
                  <c:v>8.7608111784615392</c:v>
                </c:pt>
                <c:pt idx="13">
                  <c:v>8.6204198514285721</c:v>
                </c:pt>
                <c:pt idx="14">
                  <c:v>8.5078614480000017</c:v>
                </c:pt>
                <c:pt idx="15">
                  <c:v>8.4188599699999997</c:v>
                </c:pt>
                <c:pt idx="16">
                  <c:v>8.3501455364705901</c:v>
                </c:pt>
                <c:pt idx="17">
                  <c:v>8.2991749066666678</c:v>
                </c:pt>
                <c:pt idx="18">
                  <c:v>8.2639402589473683</c:v>
                </c:pt>
                <c:pt idx="19">
                  <c:v>8.2428353360000006</c:v>
                </c:pt>
                <c:pt idx="20">
                  <c:v>8.2345598342857151</c:v>
                </c:pt>
                <c:pt idx="21">
                  <c:v>8.2380498690909096</c:v>
                </c:pt>
                <c:pt idx="22">
                  <c:v>8.2524265791304359</c:v>
                </c:pt>
                <c:pt idx="23">
                  <c:v>8.2769575799999995</c:v>
                </c:pt>
                <c:pt idx="24">
                  <c:v>8.3110276687999995</c:v>
                </c:pt>
                <c:pt idx="25">
                  <c:v>8.3541162892307703</c:v>
                </c:pt>
              </c:numCache>
            </c:numRef>
          </c:val>
          <c:smooth val="0"/>
          <c:extLst>
            <c:ext xmlns:c16="http://schemas.microsoft.com/office/drawing/2014/chart" uri="{C3380CC4-5D6E-409C-BE32-E72D297353CC}">
              <c16:uniqueId val="{00000001-2590-4CEF-8C1A-5E9AC326807A}"/>
            </c:ext>
          </c:extLst>
        </c:ser>
        <c:ser>
          <c:idx val="2"/>
          <c:order val="2"/>
          <c:tx>
            <c:v>autoturism motorina</c:v>
          </c:tx>
          <c:spPr>
            <a:ln w="28575" cap="rnd">
              <a:solidFill>
                <a:schemeClr val="accent3"/>
              </a:solidFill>
              <a:round/>
            </a:ln>
            <a:effectLst/>
          </c:spPr>
          <c:marker>
            <c:symbol val="none"/>
          </c:marker>
          <c:cat>
            <c:numRef>
              <c:f>VOC!$I$8:$AH$8</c:f>
              <c:numCache>
                <c:formatCode>General</c:formatCode>
                <c:ptCount val="26"/>
                <c:pt idx="0">
                  <c:v>5</c:v>
                </c:pt>
                <c:pt idx="1">
                  <c:v>10</c:v>
                </c:pt>
                <c:pt idx="2">
                  <c:v>15</c:v>
                </c:pt>
                <c:pt idx="3">
                  <c:v>20</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pt idx="19">
                  <c:v>100</c:v>
                </c:pt>
                <c:pt idx="20">
                  <c:v>105</c:v>
                </c:pt>
                <c:pt idx="21">
                  <c:v>110</c:v>
                </c:pt>
                <c:pt idx="22">
                  <c:v>115</c:v>
                </c:pt>
                <c:pt idx="23">
                  <c:v>120</c:v>
                </c:pt>
                <c:pt idx="24">
                  <c:v>125</c:v>
                </c:pt>
                <c:pt idx="25">
                  <c:v>130</c:v>
                </c:pt>
              </c:numCache>
            </c:numRef>
          </c:cat>
          <c:val>
            <c:numRef>
              <c:f>VOC!$I$13:$AH$13</c:f>
              <c:numCache>
                <c:formatCode>0.00</c:formatCode>
                <c:ptCount val="26"/>
                <c:pt idx="0">
                  <c:v>14.351407445</c:v>
                </c:pt>
                <c:pt idx="1">
                  <c:v>9.7489802100000009</c:v>
                </c:pt>
                <c:pt idx="2">
                  <c:v>8.0811486983333332</c:v>
                </c:pt>
                <c:pt idx="3">
                  <c:v>7.162442705000001</c:v>
                </c:pt>
                <c:pt idx="4">
                  <c:v>6.555768189000001</c:v>
                </c:pt>
                <c:pt idx="5">
                  <c:v>6.1154271366666668</c:v>
                </c:pt>
                <c:pt idx="6">
                  <c:v>5.7789775421428571</c:v>
                </c:pt>
                <c:pt idx="7">
                  <c:v>5.5151984024999994</c:v>
                </c:pt>
                <c:pt idx="8">
                  <c:v>5.3067447161111119</c:v>
                </c:pt>
                <c:pt idx="9">
                  <c:v>5.1432094819999996</c:v>
                </c:pt>
                <c:pt idx="10">
                  <c:v>5.0179700631818189</c:v>
                </c:pt>
                <c:pt idx="11">
                  <c:v>4.926611368333333</c:v>
                </c:pt>
                <c:pt idx="12">
                  <c:v>4.8660767957692306</c:v>
                </c:pt>
                <c:pt idx="13">
                  <c:v>4.834183058571428</c:v>
                </c:pt>
                <c:pt idx="14">
                  <c:v>4.8293290796666657</c:v>
                </c:pt>
                <c:pt idx="15">
                  <c:v>4.8503140512499989</c:v>
                </c:pt>
                <c:pt idx="16">
                  <c:v>4.8962197085294115</c:v>
                </c:pt>
                <c:pt idx="17">
                  <c:v>4.9663318455555556</c:v>
                </c:pt>
                <c:pt idx="18">
                  <c:v>5.0600866155263162</c:v>
                </c:pt>
                <c:pt idx="19">
                  <c:v>5.1770329410000002</c:v>
                </c:pt>
                <c:pt idx="20">
                  <c:v>5.3168056640476191</c:v>
                </c:pt>
                <c:pt idx="21">
                  <c:v>5.4791060190909091</c:v>
                </c:pt>
                <c:pt idx="22">
                  <c:v>5.6636871997826086</c:v>
                </c:pt>
                <c:pt idx="23">
                  <c:v>5.8703435341666665</c:v>
                </c:pt>
                <c:pt idx="24">
                  <c:v>6.0989022577999998</c:v>
                </c:pt>
                <c:pt idx="25">
                  <c:v>6.3492171853846147</c:v>
                </c:pt>
              </c:numCache>
            </c:numRef>
          </c:val>
          <c:smooth val="0"/>
          <c:extLst>
            <c:ext xmlns:c16="http://schemas.microsoft.com/office/drawing/2014/chart" uri="{C3380CC4-5D6E-409C-BE32-E72D297353CC}">
              <c16:uniqueId val="{00000002-2590-4CEF-8C1A-5E9AC326807A}"/>
            </c:ext>
          </c:extLst>
        </c:ser>
        <c:ser>
          <c:idx val="3"/>
          <c:order val="3"/>
          <c:tx>
            <c:v>LGV motorina</c:v>
          </c:tx>
          <c:spPr>
            <a:ln w="28575" cap="rnd">
              <a:solidFill>
                <a:schemeClr val="accent4"/>
              </a:solidFill>
              <a:round/>
            </a:ln>
            <a:effectLst/>
          </c:spPr>
          <c:marker>
            <c:symbol val="none"/>
          </c:marker>
          <c:cat>
            <c:numRef>
              <c:f>VOC!$I$8:$AH$8</c:f>
              <c:numCache>
                <c:formatCode>General</c:formatCode>
                <c:ptCount val="26"/>
                <c:pt idx="0">
                  <c:v>5</c:v>
                </c:pt>
                <c:pt idx="1">
                  <c:v>10</c:v>
                </c:pt>
                <c:pt idx="2">
                  <c:v>15</c:v>
                </c:pt>
                <c:pt idx="3">
                  <c:v>20</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pt idx="19">
                  <c:v>100</c:v>
                </c:pt>
                <c:pt idx="20">
                  <c:v>105</c:v>
                </c:pt>
                <c:pt idx="21">
                  <c:v>110</c:v>
                </c:pt>
                <c:pt idx="22">
                  <c:v>115</c:v>
                </c:pt>
                <c:pt idx="23">
                  <c:v>120</c:v>
                </c:pt>
                <c:pt idx="24">
                  <c:v>125</c:v>
                </c:pt>
                <c:pt idx="25">
                  <c:v>130</c:v>
                </c:pt>
              </c:numCache>
            </c:numRef>
          </c:cat>
          <c:val>
            <c:numRef>
              <c:f>VOC!$I$14:$AH$14</c:f>
              <c:numCache>
                <c:formatCode>0.00</c:formatCode>
                <c:ptCount val="26"/>
                <c:pt idx="0">
                  <c:v>26.499123660000002</c:v>
                </c:pt>
                <c:pt idx="1">
                  <c:v>15.890181830000003</c:v>
                </c:pt>
                <c:pt idx="2">
                  <c:v>12.289821553333335</c:v>
                </c:pt>
                <c:pt idx="3">
                  <c:v>10.471701165000001</c:v>
                </c:pt>
                <c:pt idx="4">
                  <c:v>9.3905523320000004</c:v>
                </c:pt>
                <c:pt idx="5">
                  <c:v>8.6979522766666673</c:v>
                </c:pt>
                <c:pt idx="6">
                  <c:v>8.2445769514285718</c:v>
                </c:pt>
                <c:pt idx="7">
                  <c:v>7.9557643324999994</c:v>
                </c:pt>
                <c:pt idx="8">
                  <c:v>7.7900355177777785</c:v>
                </c:pt>
                <c:pt idx="9">
                  <c:v>7.7225031660000001</c:v>
                </c:pt>
                <c:pt idx="10">
                  <c:v>7.7373298781818169</c:v>
                </c:pt>
                <c:pt idx="11">
                  <c:v>7.8239573883333327</c:v>
                </c:pt>
                <c:pt idx="12">
                  <c:v>7.975076127692307</c:v>
                </c:pt>
                <c:pt idx="13">
                  <c:v>8.1854649757142859</c:v>
                </c:pt>
                <c:pt idx="14">
                  <c:v>8.4512951106666669</c:v>
                </c:pt>
                <c:pt idx="15">
                  <c:v>8.7696949162500015</c:v>
                </c:pt>
                <c:pt idx="16">
                  <c:v>9.1384684505882365</c:v>
                </c:pt>
                <c:pt idx="17">
                  <c:v>9.5559077588888908</c:v>
                </c:pt>
                <c:pt idx="18">
                  <c:v>10.020664455789474</c:v>
                </c:pt>
                <c:pt idx="19">
                  <c:v>10.531659833000001</c:v>
                </c:pt>
                <c:pt idx="20">
                  <c:v>11.08802065047619</c:v>
                </c:pt>
                <c:pt idx="21">
                  <c:v>11.68903243909091</c:v>
                </c:pt>
                <c:pt idx="22">
                  <c:v>12.334104985217392</c:v>
                </c:pt>
                <c:pt idx="23">
                  <c:v>13.022746444166666</c:v>
                </c:pt>
                <c:pt idx="24">
                  <c:v>13.754543666399998</c:v>
                </c:pt>
                <c:pt idx="25">
                  <c:v>14.529147063846153</c:v>
                </c:pt>
              </c:numCache>
            </c:numRef>
          </c:val>
          <c:smooth val="0"/>
          <c:extLst>
            <c:ext xmlns:c16="http://schemas.microsoft.com/office/drawing/2014/chart" uri="{C3380CC4-5D6E-409C-BE32-E72D297353CC}">
              <c16:uniqueId val="{00000003-2590-4CEF-8C1A-5E9AC326807A}"/>
            </c:ext>
          </c:extLst>
        </c:ser>
        <c:ser>
          <c:idx val="4"/>
          <c:order val="4"/>
          <c:tx>
            <c:strRef>
              <c:f>VOC!$A$15</c:f>
              <c:strCache>
                <c:ptCount val="1"/>
                <c:pt idx="0">
                  <c:v>OGV1 (2 osii, 3/4 osii)</c:v>
                </c:pt>
              </c:strCache>
            </c:strRef>
          </c:tx>
          <c:spPr>
            <a:ln w="28575" cap="rnd">
              <a:solidFill>
                <a:schemeClr val="accent5"/>
              </a:solidFill>
              <a:round/>
            </a:ln>
            <a:effectLst/>
          </c:spPr>
          <c:marker>
            <c:symbol val="none"/>
          </c:marker>
          <c:cat>
            <c:numRef>
              <c:f>VOC!$I$8:$AH$8</c:f>
              <c:numCache>
                <c:formatCode>General</c:formatCode>
                <c:ptCount val="26"/>
                <c:pt idx="0">
                  <c:v>5</c:v>
                </c:pt>
                <c:pt idx="1">
                  <c:v>10</c:v>
                </c:pt>
                <c:pt idx="2">
                  <c:v>15</c:v>
                </c:pt>
                <c:pt idx="3">
                  <c:v>20</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pt idx="19">
                  <c:v>100</c:v>
                </c:pt>
                <c:pt idx="20">
                  <c:v>105</c:v>
                </c:pt>
                <c:pt idx="21">
                  <c:v>110</c:v>
                </c:pt>
                <c:pt idx="22">
                  <c:v>115</c:v>
                </c:pt>
                <c:pt idx="23">
                  <c:v>120</c:v>
                </c:pt>
                <c:pt idx="24">
                  <c:v>125</c:v>
                </c:pt>
                <c:pt idx="25">
                  <c:v>130</c:v>
                </c:pt>
              </c:numCache>
            </c:numRef>
          </c:cat>
          <c:val>
            <c:numRef>
              <c:f>VOC!$I$15:$AH$15</c:f>
              <c:numCache>
                <c:formatCode>0.00</c:formatCode>
                <c:ptCount val="26"/>
                <c:pt idx="0">
                  <c:v>52.399278780000003</c:v>
                </c:pt>
                <c:pt idx="1">
                  <c:v>36.069172539999997</c:v>
                </c:pt>
                <c:pt idx="2">
                  <c:v>29.741379460000001</c:v>
                </c:pt>
                <c:pt idx="3">
                  <c:v>26.029057170000002</c:v>
                </c:pt>
                <c:pt idx="4">
                  <c:v>23.454837195999996</c:v>
                </c:pt>
                <c:pt idx="5">
                  <c:v>21.52626338</c:v>
                </c:pt>
                <c:pt idx="6">
                  <c:v>20.032283082857141</c:v>
                </c:pt>
                <c:pt idx="7">
                  <c:v>18.867369985</c:v>
                </c:pt>
                <c:pt idx="8">
                  <c:v>17.972898353333335</c:v>
                </c:pt>
                <c:pt idx="9">
                  <c:v>17.313692748000001</c:v>
                </c:pt>
                <c:pt idx="10">
                  <c:v>16.867368798181815</c:v>
                </c:pt>
                <c:pt idx="11">
                  <c:v>16.619003590000002</c:v>
                </c:pt>
                <c:pt idx="12">
                  <c:v>16.558265875384617</c:v>
                </c:pt>
                <c:pt idx="13">
                  <c:v>16.677776191428574</c:v>
                </c:pt>
                <c:pt idx="14">
                  <c:v>16.972122931999998</c:v>
                </c:pt>
                <c:pt idx="15">
                  <c:v>17.437247392499998</c:v>
                </c:pt>
                <c:pt idx="16">
                  <c:v>18.07004585764706</c:v>
                </c:pt>
                <c:pt idx="17">
                  <c:v>18.868104326666664</c:v>
                </c:pt>
                <c:pt idx="18">
                  <c:v>19.829517009473683</c:v>
                </c:pt>
                <c:pt idx="19">
                  <c:v>20.952759273999998</c:v>
                </c:pt>
                <c:pt idx="20">
                  <c:v>22.236596894285711</c:v>
                </c:pt>
                <c:pt idx="21">
                  <c:v>23.680020049090906</c:v>
                </c:pt>
                <c:pt idx="22">
                  <c:v>25.282194538260871</c:v>
                </c:pt>
                <c:pt idx="23">
                  <c:v>27.042425194999996</c:v>
                </c:pt>
                <c:pt idx="24">
                  <c:v>28.960128079200004</c:v>
                </c:pt>
                <c:pt idx="25">
                  <c:v>31.034809087692306</c:v>
                </c:pt>
              </c:numCache>
            </c:numRef>
          </c:val>
          <c:smooth val="0"/>
          <c:extLst>
            <c:ext xmlns:c16="http://schemas.microsoft.com/office/drawing/2014/chart" uri="{C3380CC4-5D6E-409C-BE32-E72D297353CC}">
              <c16:uniqueId val="{00000004-2590-4CEF-8C1A-5E9AC326807A}"/>
            </c:ext>
          </c:extLst>
        </c:ser>
        <c:ser>
          <c:idx val="5"/>
          <c:order val="5"/>
          <c:tx>
            <c:strRef>
              <c:f>VOC!$A$16</c:f>
              <c:strCache>
                <c:ptCount val="1"/>
                <c:pt idx="0">
                  <c:v>OGV2 (articulate)</c:v>
                </c:pt>
              </c:strCache>
            </c:strRef>
          </c:tx>
          <c:spPr>
            <a:ln w="28575" cap="rnd">
              <a:solidFill>
                <a:schemeClr val="accent6"/>
              </a:solidFill>
              <a:round/>
            </a:ln>
            <a:effectLst/>
          </c:spPr>
          <c:marker>
            <c:symbol val="none"/>
          </c:marker>
          <c:cat>
            <c:numRef>
              <c:f>VOC!$I$8:$AH$8</c:f>
              <c:numCache>
                <c:formatCode>General</c:formatCode>
                <c:ptCount val="26"/>
                <c:pt idx="0">
                  <c:v>5</c:v>
                </c:pt>
                <c:pt idx="1">
                  <c:v>10</c:v>
                </c:pt>
                <c:pt idx="2">
                  <c:v>15</c:v>
                </c:pt>
                <c:pt idx="3">
                  <c:v>20</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pt idx="19">
                  <c:v>100</c:v>
                </c:pt>
                <c:pt idx="20">
                  <c:v>105</c:v>
                </c:pt>
                <c:pt idx="21">
                  <c:v>110</c:v>
                </c:pt>
                <c:pt idx="22">
                  <c:v>115</c:v>
                </c:pt>
                <c:pt idx="23">
                  <c:v>120</c:v>
                </c:pt>
                <c:pt idx="24">
                  <c:v>125</c:v>
                </c:pt>
                <c:pt idx="25">
                  <c:v>130</c:v>
                </c:pt>
              </c:numCache>
            </c:numRef>
          </c:cat>
          <c:val>
            <c:numRef>
              <c:f>VOC!$I$16:$AH$16</c:f>
              <c:numCache>
                <c:formatCode>0.00</c:formatCode>
                <c:ptCount val="26"/>
                <c:pt idx="0">
                  <c:v>105.02062782000002</c:v>
                </c:pt>
                <c:pt idx="1">
                  <c:v>69.061873860000006</c:v>
                </c:pt>
                <c:pt idx="2">
                  <c:v>55.887418206666673</c:v>
                </c:pt>
                <c:pt idx="3">
                  <c:v>48.543746129999995</c:v>
                </c:pt>
                <c:pt idx="4">
                  <c:v>43.640154684000002</c:v>
                </c:pt>
                <c:pt idx="5">
                  <c:v>40.046409553333326</c:v>
                </c:pt>
                <c:pt idx="6">
                  <c:v>37.27812460285714</c:v>
                </c:pt>
                <c:pt idx="7">
                  <c:v>35.093106765000002</c:v>
                </c:pt>
                <c:pt idx="8">
                  <c:v>33.356804335555559</c:v>
                </c:pt>
                <c:pt idx="9">
                  <c:v>31.988486291999997</c:v>
                </c:pt>
                <c:pt idx="10">
                  <c:v>30.936778347272725</c:v>
                </c:pt>
                <c:pt idx="11">
                  <c:v>30.167430976666665</c:v>
                </c:pt>
                <c:pt idx="12">
                  <c:v>29.656732970769227</c:v>
                </c:pt>
                <c:pt idx="13">
                  <c:v>29.387747751428574</c:v>
                </c:pt>
                <c:pt idx="14">
                  <c:v>29.348055161333335</c:v>
                </c:pt>
                <c:pt idx="15">
                  <c:v>29.528340082499998</c:v>
                </c:pt>
                <c:pt idx="16">
                  <c:v>29.921479189411766</c:v>
                </c:pt>
                <c:pt idx="17">
                  <c:v>30.521932117777776</c:v>
                </c:pt>
                <c:pt idx="18">
                  <c:v>31.325324895789468</c:v>
                </c:pt>
                <c:pt idx="19">
                  <c:v>32.328158345999995</c:v>
                </c:pt>
                <c:pt idx="20">
                  <c:v>33.527599800952373</c:v>
                </c:pt>
                <c:pt idx="21">
                  <c:v>34.921331623636362</c:v>
                </c:pt>
                <c:pt idx="22">
                  <c:v>36.507439244347829</c:v>
                </c:pt>
                <c:pt idx="23">
                  <c:v>38.284327188333322</c:v>
                </c:pt>
                <c:pt idx="24">
                  <c:v>40.250655256800002</c:v>
                </c:pt>
                <c:pt idx="25">
                  <c:v>42.40528943538461</c:v>
                </c:pt>
              </c:numCache>
            </c:numRef>
          </c:val>
          <c:smooth val="0"/>
          <c:extLst>
            <c:ext xmlns:c16="http://schemas.microsoft.com/office/drawing/2014/chart" uri="{C3380CC4-5D6E-409C-BE32-E72D297353CC}">
              <c16:uniqueId val="{00000005-2590-4CEF-8C1A-5E9AC326807A}"/>
            </c:ext>
          </c:extLst>
        </c:ser>
        <c:ser>
          <c:idx val="6"/>
          <c:order val="6"/>
          <c:tx>
            <c:strRef>
              <c:f>VOC!$A$17</c:f>
              <c:strCache>
                <c:ptCount val="1"/>
                <c:pt idx="0">
                  <c:v>PSV (autocar)</c:v>
                </c:pt>
              </c:strCache>
            </c:strRef>
          </c:tx>
          <c:spPr>
            <a:ln w="28575" cap="rnd">
              <a:solidFill>
                <a:schemeClr val="accent1">
                  <a:lumMod val="60000"/>
                </a:schemeClr>
              </a:solidFill>
              <a:round/>
            </a:ln>
            <a:effectLst/>
          </c:spPr>
          <c:marker>
            <c:symbol val="none"/>
          </c:marker>
          <c:cat>
            <c:numRef>
              <c:f>VOC!$I$8:$AH$8</c:f>
              <c:numCache>
                <c:formatCode>General</c:formatCode>
                <c:ptCount val="26"/>
                <c:pt idx="0">
                  <c:v>5</c:v>
                </c:pt>
                <c:pt idx="1">
                  <c:v>10</c:v>
                </c:pt>
                <c:pt idx="2">
                  <c:v>15</c:v>
                </c:pt>
                <c:pt idx="3">
                  <c:v>20</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pt idx="19">
                  <c:v>100</c:v>
                </c:pt>
                <c:pt idx="20">
                  <c:v>105</c:v>
                </c:pt>
                <c:pt idx="21">
                  <c:v>110</c:v>
                </c:pt>
                <c:pt idx="22">
                  <c:v>115</c:v>
                </c:pt>
                <c:pt idx="23">
                  <c:v>120</c:v>
                </c:pt>
                <c:pt idx="24">
                  <c:v>125</c:v>
                </c:pt>
                <c:pt idx="25">
                  <c:v>130</c:v>
                </c:pt>
              </c:numCache>
            </c:numRef>
          </c:cat>
          <c:val>
            <c:numRef>
              <c:f>VOC!$I$17:$AH$17</c:f>
              <c:numCache>
                <c:formatCode>0.00</c:formatCode>
                <c:ptCount val="26"/>
                <c:pt idx="0">
                  <c:v>110.94664453</c:v>
                </c:pt>
                <c:pt idx="1">
                  <c:v>67.961345540000011</c:v>
                </c:pt>
                <c:pt idx="2">
                  <c:v>52.596032209999997</c:v>
                </c:pt>
                <c:pt idx="3">
                  <c:v>44.27268892</c:v>
                </c:pt>
                <c:pt idx="4">
                  <c:v>38.875712545999988</c:v>
                </c:pt>
                <c:pt idx="5">
                  <c:v>35.033235380000008</c:v>
                </c:pt>
                <c:pt idx="6">
                  <c:v>32.157314118571421</c:v>
                </c:pt>
                <c:pt idx="7">
                  <c:v>29.95397711</c:v>
                </c:pt>
                <c:pt idx="8">
                  <c:v>28.259906769999997</c:v>
                </c:pt>
                <c:pt idx="9">
                  <c:v>26.977112548000004</c:v>
                </c:pt>
                <c:pt idx="10">
                  <c:v>26.043236820909094</c:v>
                </c:pt>
                <c:pt idx="11">
                  <c:v>25.416707839999997</c:v>
                </c:pt>
                <c:pt idx="12">
                  <c:v>25.068745163846156</c:v>
                </c:pt>
                <c:pt idx="13">
                  <c:v>24.978791334285717</c:v>
                </c:pt>
                <c:pt idx="14">
                  <c:v>25.131770882000005</c:v>
                </c:pt>
                <c:pt idx="15">
                  <c:v>25.516377205000001</c:v>
                </c:pt>
                <c:pt idx="16">
                  <c:v>26.1239640782353</c:v>
                </c:pt>
                <c:pt idx="17">
                  <c:v>26.947806660000001</c:v>
                </c:pt>
                <c:pt idx="18">
                  <c:v>27.982595864736847</c:v>
                </c:pt>
                <c:pt idx="19">
                  <c:v>29.224084424000001</c:v>
                </c:pt>
                <c:pt idx="20">
                  <c:v>30.668834072857155</c:v>
                </c:pt>
                <c:pt idx="21">
                  <c:v>32.314031685454545</c:v>
                </c:pt>
                <c:pt idx="22">
                  <c:v>34.157353375217404</c:v>
                </c:pt>
                <c:pt idx="23">
                  <c:v>36.196862570000008</c:v>
                </c:pt>
                <c:pt idx="24">
                  <c:v>38.430932549200008</c:v>
                </c:pt>
                <c:pt idx="25">
                  <c:v>40.858186856923091</c:v>
                </c:pt>
              </c:numCache>
            </c:numRef>
          </c:val>
          <c:smooth val="0"/>
          <c:extLst>
            <c:ext xmlns:c16="http://schemas.microsoft.com/office/drawing/2014/chart" uri="{C3380CC4-5D6E-409C-BE32-E72D297353CC}">
              <c16:uniqueId val="{00000006-2590-4CEF-8C1A-5E9AC326807A}"/>
            </c:ext>
          </c:extLst>
        </c:ser>
        <c:dLbls>
          <c:showLegendKey val="0"/>
          <c:showVal val="0"/>
          <c:showCatName val="0"/>
          <c:showSerName val="0"/>
          <c:showPercent val="0"/>
          <c:showBubbleSize val="0"/>
        </c:dLbls>
        <c:smooth val="0"/>
        <c:axId val="-119024544"/>
        <c:axId val="-110386864"/>
      </c:lineChart>
      <c:catAx>
        <c:axId val="-1190245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viteza (km/h)</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386864"/>
        <c:crosses val="autoZero"/>
        <c:auto val="1"/>
        <c:lblAlgn val="ctr"/>
        <c:lblOffset val="100"/>
        <c:noMultiLvlLbl val="0"/>
      </c:catAx>
      <c:valAx>
        <c:axId val="-110386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Consum</a:t>
                </a:r>
                <a:r>
                  <a:rPr lang="en-GB" baseline="0"/>
                  <a:t> carburant (l/100 km)</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02454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oAEWdjz6YFOQFbTVX/hbtbUNEzA==">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208</Pages>
  <Words>58383</Words>
  <Characters>332784</Characters>
  <Application>Microsoft Office Word</Application>
  <DocSecurity>0</DocSecurity>
  <Lines>2773</Lines>
  <Paragraphs>780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390387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Rapoarte</dc:creator>
  <cp:lastModifiedBy>ciplicamalia@outlook.com</cp:lastModifiedBy>
  <cp:revision>20</cp:revision>
  <dcterms:created xsi:type="dcterms:W3CDTF">2021-05-27T19:51:00Z</dcterms:created>
  <dcterms:modified xsi:type="dcterms:W3CDTF">2021-05-29T21:38:00Z</dcterms:modified>
</cp:coreProperties>
</file>